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E65BF6" w14:textId="77777777" w:rsidR="00355E81" w:rsidRPr="00355E81" w:rsidRDefault="00355E81" w:rsidP="00355E81">
      <w:pPr>
        <w:widowControl/>
        <w:spacing w:before="345" w:after="60"/>
        <w:jc w:val="center"/>
        <w:outlineLvl w:val="1"/>
        <w:rPr>
          <w:rFonts w:ascii="&amp;quot" w:eastAsia="宋体" w:hAnsi="&amp;quot" w:cs="宋体" w:hint="eastAsia"/>
          <w:color w:val="45423F"/>
          <w:kern w:val="0"/>
          <w:sz w:val="51"/>
          <w:szCs w:val="51"/>
        </w:rPr>
      </w:pPr>
      <w:r w:rsidRPr="00355E81">
        <w:rPr>
          <w:rFonts w:ascii="&amp;quot" w:eastAsia="宋体" w:hAnsi="&amp;quot" w:cs="宋体"/>
          <w:color w:val="45423F"/>
          <w:kern w:val="0"/>
          <w:sz w:val="51"/>
          <w:szCs w:val="51"/>
        </w:rPr>
        <w:t>忻州市工程技术研究中心认定管理办法</w:t>
      </w:r>
    </w:p>
    <w:p w14:paraId="1B62AF0E" w14:textId="775A33B2" w:rsidR="00355E81" w:rsidRPr="00355E81" w:rsidRDefault="00355E81" w:rsidP="00355E81">
      <w:pPr>
        <w:widowControl/>
        <w:pBdr>
          <w:bottom w:val="dashed" w:sz="6" w:space="0" w:color="EFEFEF"/>
        </w:pBdr>
        <w:spacing w:line="735" w:lineRule="atLeast"/>
        <w:jc w:val="center"/>
        <w:rPr>
          <w:rFonts w:ascii="&amp;quot" w:eastAsia="宋体" w:hAnsi="&amp;quot" w:cs="宋体" w:hint="eastAsia"/>
          <w:color w:val="A9A9A9"/>
          <w:kern w:val="0"/>
          <w:szCs w:val="21"/>
        </w:rPr>
      </w:pPr>
      <w:r w:rsidRPr="00355E81">
        <w:rPr>
          <w:rFonts w:ascii="&amp;quot" w:eastAsia="宋体" w:hAnsi="&amp;quot" w:cs="宋体"/>
          <w:color w:val="A9A9A9"/>
          <w:kern w:val="0"/>
          <w:szCs w:val="21"/>
        </w:rPr>
        <w:t xml:space="preserve">  </w:t>
      </w:r>
      <w:r w:rsidRPr="00355E81">
        <w:rPr>
          <w:rFonts w:ascii="&amp;quot" w:eastAsia="宋体" w:hAnsi="&amp;quot" w:cs="宋体"/>
          <w:color w:val="A9A9A9"/>
          <w:kern w:val="0"/>
          <w:szCs w:val="21"/>
        </w:rPr>
        <w:t>时间：</w:t>
      </w:r>
      <w:r w:rsidRPr="00355E81">
        <w:rPr>
          <w:rFonts w:ascii="&amp;quot" w:eastAsia="宋体" w:hAnsi="&amp;quot" w:cs="宋体"/>
          <w:color w:val="A9A9A9"/>
          <w:kern w:val="0"/>
          <w:szCs w:val="21"/>
        </w:rPr>
        <w:t xml:space="preserve">2018-02-28       </w:t>
      </w:r>
      <w:r w:rsidRPr="00355E81">
        <w:rPr>
          <w:rFonts w:ascii="&amp;quot" w:eastAsia="宋体" w:hAnsi="&amp;quot" w:cs="宋体"/>
          <w:color w:val="888888"/>
          <w:kern w:val="0"/>
          <w:szCs w:val="21"/>
          <w:bdr w:val="none" w:sz="0" w:space="0" w:color="auto" w:frame="1"/>
          <w:shd w:val="clear" w:color="auto" w:fill="EEEEEE"/>
        </w:rPr>
        <w:t> </w:t>
      </w:r>
      <w:r w:rsidRPr="00355E81">
        <w:rPr>
          <w:rFonts w:ascii="&amp;quot" w:eastAsia="宋体" w:hAnsi="&amp;quot" w:cs="宋体"/>
          <w:color w:val="888888"/>
          <w:kern w:val="0"/>
          <w:szCs w:val="21"/>
          <w:bdr w:val="none" w:sz="0" w:space="0" w:color="auto" w:frame="1"/>
          <w:shd w:val="clear" w:color="auto" w:fill="EEEEEE"/>
        </w:rPr>
        <w:t>大</w:t>
      </w:r>
      <w:r w:rsidRPr="00355E81">
        <w:rPr>
          <w:rFonts w:ascii="&amp;quot" w:eastAsia="宋体" w:hAnsi="&amp;quot" w:cs="宋体"/>
          <w:color w:val="A9A9A9"/>
          <w:kern w:val="0"/>
          <w:szCs w:val="21"/>
        </w:rPr>
        <w:t xml:space="preserve">   </w:t>
      </w:r>
      <w:r w:rsidRPr="00355E81">
        <w:rPr>
          <w:rFonts w:ascii="&amp;quot" w:eastAsia="宋体" w:hAnsi="&amp;quot" w:cs="宋体"/>
          <w:color w:val="888888"/>
          <w:kern w:val="0"/>
          <w:szCs w:val="21"/>
          <w:bdr w:val="none" w:sz="0" w:space="0" w:color="auto" w:frame="1"/>
          <w:shd w:val="clear" w:color="auto" w:fill="EEEEEE"/>
        </w:rPr>
        <w:t> </w:t>
      </w:r>
      <w:r w:rsidRPr="00355E81">
        <w:rPr>
          <w:rFonts w:ascii="&amp;quot" w:eastAsia="宋体" w:hAnsi="&amp;quot" w:cs="宋体"/>
          <w:color w:val="888888"/>
          <w:kern w:val="0"/>
          <w:szCs w:val="21"/>
          <w:bdr w:val="none" w:sz="0" w:space="0" w:color="auto" w:frame="1"/>
          <w:shd w:val="clear" w:color="auto" w:fill="EEEEEE"/>
        </w:rPr>
        <w:t>中</w:t>
      </w:r>
      <w:r w:rsidRPr="00355E81">
        <w:rPr>
          <w:rFonts w:ascii="&amp;quot" w:eastAsia="宋体" w:hAnsi="&amp;quot" w:cs="宋体"/>
          <w:color w:val="A9A9A9"/>
          <w:kern w:val="0"/>
          <w:szCs w:val="21"/>
        </w:rPr>
        <w:t xml:space="preserve">   </w:t>
      </w:r>
      <w:r w:rsidRPr="00355E81">
        <w:rPr>
          <w:rFonts w:ascii="&amp;quot" w:eastAsia="宋体" w:hAnsi="&amp;quot" w:cs="宋体"/>
          <w:color w:val="888888"/>
          <w:kern w:val="0"/>
          <w:szCs w:val="21"/>
          <w:bdr w:val="none" w:sz="0" w:space="0" w:color="auto" w:frame="1"/>
          <w:shd w:val="clear" w:color="auto" w:fill="EEEEEE"/>
        </w:rPr>
        <w:t> </w:t>
      </w:r>
      <w:r w:rsidRPr="00355E81">
        <w:rPr>
          <w:rFonts w:ascii="&amp;quot" w:eastAsia="宋体" w:hAnsi="&amp;quot" w:cs="宋体"/>
          <w:color w:val="888888"/>
          <w:kern w:val="0"/>
          <w:szCs w:val="21"/>
          <w:bdr w:val="none" w:sz="0" w:space="0" w:color="auto" w:frame="1"/>
          <w:shd w:val="clear" w:color="auto" w:fill="EEEEEE"/>
        </w:rPr>
        <w:t>小</w:t>
      </w:r>
      <w:r w:rsidRPr="00355E81">
        <w:rPr>
          <w:rFonts w:ascii="&amp;quot" w:eastAsia="宋体" w:hAnsi="&amp;quot" w:cs="宋体"/>
          <w:color w:val="A9A9A9"/>
          <w:kern w:val="0"/>
          <w:szCs w:val="21"/>
        </w:rPr>
        <w:t xml:space="preserve">      </w:t>
      </w:r>
    </w:p>
    <w:p w14:paraId="33E278E3" w14:textId="77777777" w:rsidR="00355E81" w:rsidRPr="00355E81" w:rsidRDefault="00355E81" w:rsidP="00355E81">
      <w:pPr>
        <w:widowControl/>
        <w:spacing w:line="48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55E81">
        <w:rPr>
          <w:rFonts w:ascii="宋体" w:eastAsia="宋体" w:hAnsi="宋体" w:cs="宋体" w:hint="eastAsia"/>
          <w:color w:val="333333"/>
          <w:kern w:val="0"/>
          <w:sz w:val="24"/>
          <w:szCs w:val="24"/>
          <w:bdr w:val="none" w:sz="0" w:space="0" w:color="auto" w:frame="1"/>
        </w:rPr>
        <w:t>    第一条  为推进技术创新体系建设，提升全市科技支撑能力，引领经济与社会发展，参照《山西省工程技术研究中心管理办法》（晋科高发〔2015〕162号），结合忻州实际，制定本办法。</w:t>
      </w:r>
      <w:r w:rsidRPr="00355E8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14:paraId="12447D46" w14:textId="77777777" w:rsidR="00355E81" w:rsidRPr="00355E81" w:rsidRDefault="00355E81" w:rsidP="00355E81">
      <w:pPr>
        <w:widowControl/>
        <w:spacing w:line="5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55E81">
        <w:rPr>
          <w:rFonts w:ascii="宋体" w:eastAsia="宋体" w:hAnsi="宋体" w:cs="宋体" w:hint="eastAsia"/>
          <w:color w:val="333333"/>
          <w:kern w:val="0"/>
          <w:sz w:val="24"/>
          <w:szCs w:val="24"/>
          <w:bdr w:val="none" w:sz="0" w:space="0" w:color="auto" w:frame="1"/>
        </w:rPr>
        <w:t>第二条  工程中心的建设旨在促进产学研深度结合，开展工程技术研发，推</w:t>
      </w:r>
      <w:proofErr w:type="gramStart"/>
      <w:r w:rsidRPr="00355E81">
        <w:rPr>
          <w:rFonts w:ascii="宋体" w:eastAsia="宋体" w:hAnsi="宋体" w:cs="宋体" w:hint="eastAsia"/>
          <w:color w:val="333333"/>
          <w:kern w:val="0"/>
          <w:sz w:val="24"/>
          <w:szCs w:val="24"/>
          <w:bdr w:val="none" w:sz="0" w:space="0" w:color="auto" w:frame="1"/>
        </w:rPr>
        <w:t>进科技</w:t>
      </w:r>
      <w:proofErr w:type="gramEnd"/>
      <w:r w:rsidRPr="00355E81">
        <w:rPr>
          <w:rFonts w:ascii="宋体" w:eastAsia="宋体" w:hAnsi="宋体" w:cs="宋体" w:hint="eastAsia"/>
          <w:color w:val="333333"/>
          <w:kern w:val="0"/>
          <w:sz w:val="24"/>
          <w:szCs w:val="24"/>
          <w:bdr w:val="none" w:sz="0" w:space="0" w:color="auto" w:frame="1"/>
        </w:rPr>
        <w:t>成果转化和科技经济一体化进程，培养并聚集一批高素质的工程化技术带头人和技术骨干,培育发展高新技术产业，为我市科技创新提供技术支撑。</w:t>
      </w:r>
      <w:r w:rsidRPr="00355E8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14:paraId="6886B3FA" w14:textId="77777777" w:rsidR="00355E81" w:rsidRPr="00355E81" w:rsidRDefault="00355E81" w:rsidP="00355E81">
      <w:pPr>
        <w:widowControl/>
        <w:spacing w:line="5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55E81">
        <w:rPr>
          <w:rFonts w:ascii="宋体" w:eastAsia="宋体" w:hAnsi="宋体" w:cs="宋体" w:hint="eastAsia"/>
          <w:color w:val="333333"/>
          <w:kern w:val="0"/>
          <w:sz w:val="24"/>
          <w:szCs w:val="24"/>
          <w:bdr w:val="none" w:sz="0" w:space="0" w:color="auto" w:frame="1"/>
        </w:rPr>
        <w:t>第三条  工程中心的依托单位主要是有关行业领域中具有一定科技实力、具有较强研发能力的骨干龙头企业，或者是科研机构、高等院校。鼓励依托单位是产学研协作联合共建的多家单位，但应明确主要牵头单位，并附责权利明确的合作协议。</w:t>
      </w:r>
      <w:r w:rsidRPr="00355E8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14:paraId="12B37DF3" w14:textId="77777777" w:rsidR="00355E81" w:rsidRPr="00355E81" w:rsidRDefault="00355E81" w:rsidP="00355E81">
      <w:pPr>
        <w:widowControl/>
        <w:spacing w:line="5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55E81">
        <w:rPr>
          <w:rFonts w:ascii="宋体" w:eastAsia="宋体" w:hAnsi="宋体" w:cs="宋体" w:hint="eastAsia"/>
          <w:color w:val="333333"/>
          <w:kern w:val="0"/>
          <w:sz w:val="24"/>
          <w:szCs w:val="24"/>
          <w:bdr w:val="none" w:sz="0" w:space="0" w:color="auto" w:frame="1"/>
        </w:rPr>
        <w:t>第四条  工程中心的主要职责是：</w:t>
      </w:r>
      <w:r w:rsidRPr="00355E8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14:paraId="0AF39DFC" w14:textId="77777777" w:rsidR="00355E81" w:rsidRPr="00355E81" w:rsidRDefault="00355E81" w:rsidP="00355E81">
      <w:pPr>
        <w:widowControl/>
        <w:spacing w:line="5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55E81">
        <w:rPr>
          <w:rFonts w:ascii="宋体" w:eastAsia="宋体" w:hAnsi="宋体" w:cs="宋体" w:hint="eastAsia"/>
          <w:color w:val="333333"/>
          <w:kern w:val="0"/>
          <w:sz w:val="24"/>
          <w:szCs w:val="24"/>
          <w:bdr w:val="none" w:sz="0" w:space="0" w:color="auto" w:frame="1"/>
        </w:rPr>
        <w:t>（一）围绕忻州经济社会发展需要，针对关键性、共性技术问题进行系统化、工程化研究开发。通过产学研结合等方式，引进、消化、吸收先进技术，推进技术创新。开展新产品、新工艺开发，促进科技成果向现实生产力转化，提高市场竞争能力，促进新兴产业的形成和发展。</w:t>
      </w:r>
      <w:r w:rsidRPr="00355E8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14:paraId="3F0083B2" w14:textId="77777777" w:rsidR="00355E81" w:rsidRPr="00355E81" w:rsidRDefault="00355E81" w:rsidP="00355E81">
      <w:pPr>
        <w:widowControl/>
        <w:spacing w:line="5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55E81">
        <w:rPr>
          <w:rFonts w:ascii="宋体" w:eastAsia="宋体" w:hAnsi="宋体" w:cs="宋体" w:hint="eastAsia"/>
          <w:color w:val="333333"/>
          <w:kern w:val="0"/>
          <w:sz w:val="24"/>
          <w:szCs w:val="24"/>
          <w:bdr w:val="none" w:sz="0" w:space="0" w:color="auto" w:frame="1"/>
        </w:rPr>
        <w:t>（二）培养并聚集一批高素质工程化技术带头人和技术骨干，结合智力引进工作，在工程技术研究开发方面开展技术交流与合作。</w:t>
      </w:r>
      <w:r w:rsidRPr="00355E8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14:paraId="11C91185" w14:textId="77777777" w:rsidR="00355E81" w:rsidRPr="00355E81" w:rsidRDefault="00355E81" w:rsidP="00355E81">
      <w:pPr>
        <w:widowControl/>
        <w:spacing w:line="5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55E81">
        <w:rPr>
          <w:rFonts w:ascii="宋体" w:eastAsia="宋体" w:hAnsi="宋体" w:cs="宋体" w:hint="eastAsia"/>
          <w:color w:val="333333"/>
          <w:kern w:val="0"/>
          <w:sz w:val="24"/>
          <w:szCs w:val="24"/>
          <w:bdr w:val="none" w:sz="0" w:space="0" w:color="auto" w:frame="1"/>
        </w:rPr>
        <w:t>（三）对行业的发展提出建议和意见。带动相关行业或领域的技术进步。</w:t>
      </w:r>
      <w:r w:rsidRPr="00355E8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14:paraId="69B1C43A" w14:textId="77777777" w:rsidR="00355E81" w:rsidRPr="00355E81" w:rsidRDefault="00355E81" w:rsidP="00355E81">
      <w:pPr>
        <w:widowControl/>
        <w:spacing w:line="5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55E81">
        <w:rPr>
          <w:rFonts w:ascii="宋体" w:eastAsia="宋体" w:hAnsi="宋体" w:cs="宋体" w:hint="eastAsia"/>
          <w:color w:val="333333"/>
          <w:kern w:val="0"/>
          <w:sz w:val="24"/>
          <w:szCs w:val="24"/>
          <w:bdr w:val="none" w:sz="0" w:space="0" w:color="auto" w:frame="1"/>
        </w:rPr>
        <w:t>第五条  工程中心认定的基本条件：</w:t>
      </w:r>
      <w:r w:rsidRPr="00355E8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14:paraId="63C1C5A7" w14:textId="77777777" w:rsidR="00355E81" w:rsidRPr="00355E81" w:rsidRDefault="00355E81" w:rsidP="00355E81">
      <w:pPr>
        <w:widowControl/>
        <w:spacing w:line="5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55E81">
        <w:rPr>
          <w:rFonts w:ascii="宋体" w:eastAsia="宋体" w:hAnsi="宋体" w:cs="宋体" w:hint="eastAsia"/>
          <w:color w:val="333333"/>
          <w:kern w:val="0"/>
          <w:sz w:val="24"/>
          <w:szCs w:val="24"/>
          <w:bdr w:val="none" w:sz="0" w:space="0" w:color="auto" w:frame="1"/>
        </w:rPr>
        <w:lastRenderedPageBreak/>
        <w:t>（一）具有较明确的研究方向和工程研究定位，能较好反映忻州产业发展方向或地方重点支持行业、领域；在所属行业、领域具有较强的科研与开发实力；具有良好的产学研合作背景和一定社会影响力；</w:t>
      </w:r>
      <w:r w:rsidRPr="00355E8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14:paraId="1BC876AE" w14:textId="77777777" w:rsidR="00355E81" w:rsidRPr="00355E81" w:rsidRDefault="00355E81" w:rsidP="00355E81">
      <w:pPr>
        <w:widowControl/>
        <w:spacing w:line="5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55E81">
        <w:rPr>
          <w:rFonts w:ascii="宋体" w:eastAsia="宋体" w:hAnsi="宋体" w:cs="宋体" w:hint="eastAsia"/>
          <w:color w:val="333333"/>
          <w:kern w:val="0"/>
          <w:sz w:val="24"/>
          <w:szCs w:val="24"/>
          <w:bdr w:val="none" w:sz="0" w:space="0" w:color="auto" w:frame="1"/>
        </w:rPr>
        <w:t>（二）拥有一批技术含量高、市场前景广阔的具有自主知识产权的高新技术成果、发明专利或专有技术。5年内承担并出色完成了市级以上科技计划项目2项，拥有较好的工程技术研究开发和设计基础，以及较丰富的成果转化背景及经验。</w:t>
      </w:r>
      <w:r w:rsidRPr="00355E8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14:paraId="747DB0F9" w14:textId="77777777" w:rsidR="00355E81" w:rsidRPr="00355E81" w:rsidRDefault="00355E81" w:rsidP="00355E81">
      <w:pPr>
        <w:widowControl/>
        <w:spacing w:line="5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55E81">
        <w:rPr>
          <w:rFonts w:ascii="宋体" w:eastAsia="宋体" w:hAnsi="宋体" w:cs="宋体" w:hint="eastAsia"/>
          <w:color w:val="333333"/>
          <w:kern w:val="0"/>
          <w:sz w:val="24"/>
          <w:szCs w:val="24"/>
          <w:bdr w:val="none" w:sz="0" w:space="0" w:color="auto" w:frame="1"/>
        </w:rPr>
        <w:t>（三）拥有本行业高水平的工程技术带头人，拥有较高水平的工程技术研究开发人才、能够承担工程试验的熟练技术工人。科研团队研发实力较强，结构合理，具有完善的组织管理机构和运行机制。团队核心人员具有与工程中心研究发展方向相同或相近学科背景。</w:t>
      </w:r>
      <w:r w:rsidRPr="00355E8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14:paraId="14FB3067" w14:textId="77777777" w:rsidR="00355E81" w:rsidRPr="00355E81" w:rsidRDefault="00355E81" w:rsidP="00355E81">
      <w:pPr>
        <w:widowControl/>
        <w:spacing w:line="5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55E81">
        <w:rPr>
          <w:rFonts w:ascii="宋体" w:eastAsia="宋体" w:hAnsi="宋体" w:cs="宋体" w:hint="eastAsia"/>
          <w:color w:val="333333"/>
          <w:kern w:val="0"/>
          <w:sz w:val="24"/>
          <w:szCs w:val="24"/>
          <w:bdr w:val="none" w:sz="0" w:space="0" w:color="auto" w:frame="1"/>
        </w:rPr>
        <w:t>（四）具备工程技术试验条件和基础设施，有必要的检测分析、测试手段和工艺设备，具备承担综合性工程技术试验任务的能力，有能满足本专业领域研发应用的固定场所，其中依托企业组建的，企业应已经建立有相应研究开发机构。</w:t>
      </w:r>
      <w:r w:rsidRPr="00355E8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14:paraId="037CA149" w14:textId="77777777" w:rsidR="00355E81" w:rsidRPr="00355E81" w:rsidRDefault="00355E81" w:rsidP="00355E81">
      <w:pPr>
        <w:widowControl/>
        <w:spacing w:line="5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55E81">
        <w:rPr>
          <w:rFonts w:ascii="宋体" w:eastAsia="宋体" w:hAnsi="宋体" w:cs="宋体" w:hint="eastAsia"/>
          <w:color w:val="333333"/>
          <w:kern w:val="0"/>
          <w:sz w:val="24"/>
          <w:szCs w:val="24"/>
          <w:bdr w:val="none" w:sz="0" w:space="0" w:color="auto" w:frame="1"/>
        </w:rPr>
        <w:t>（五）拥有较雄厚的科研资产和经济实力，有筹措资金的能力和信誉，有一定的自有资金。其中，依托单位为企业的上年度年销售收入不低于3000万元，其研究开发费用占上年度销售收入的比例不低于2%。</w:t>
      </w:r>
      <w:r w:rsidRPr="00355E8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14:paraId="5F441408" w14:textId="77777777" w:rsidR="00355E81" w:rsidRPr="00355E81" w:rsidRDefault="00355E81" w:rsidP="00355E81">
      <w:pPr>
        <w:widowControl/>
        <w:spacing w:line="5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55E81">
        <w:rPr>
          <w:rFonts w:ascii="宋体" w:eastAsia="宋体" w:hAnsi="宋体" w:cs="宋体" w:hint="eastAsia"/>
          <w:color w:val="333333"/>
          <w:kern w:val="0"/>
          <w:sz w:val="24"/>
          <w:szCs w:val="24"/>
          <w:bdr w:val="none" w:sz="0" w:space="0" w:color="auto" w:frame="1"/>
        </w:rPr>
        <w:t>第六条  工程中心的申报程序如下：  </w:t>
      </w:r>
      <w:r w:rsidRPr="00355E8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14:paraId="51C15EAE" w14:textId="77777777" w:rsidR="00355E81" w:rsidRPr="00355E81" w:rsidRDefault="00355E81" w:rsidP="00355E81">
      <w:pPr>
        <w:widowControl/>
        <w:spacing w:line="5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55E81">
        <w:rPr>
          <w:rFonts w:ascii="宋体" w:eastAsia="宋体" w:hAnsi="宋体" w:cs="宋体" w:hint="eastAsia"/>
          <w:color w:val="333333"/>
          <w:kern w:val="0"/>
          <w:sz w:val="24"/>
          <w:szCs w:val="24"/>
          <w:bdr w:val="none" w:sz="0" w:space="0" w:color="auto" w:frame="1"/>
        </w:rPr>
        <w:t>（一）申报单位按申报要求如实编制《忻州市工程技术研究中心申请书》，并提交相关附件。市直单位直接上报市科技局；县（市、区）单位由当地科技主管部门审核同意并出具正式推荐文件后，上报市科技局。</w:t>
      </w:r>
      <w:r w:rsidRPr="00355E8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14:paraId="025A2902" w14:textId="77777777" w:rsidR="00355E81" w:rsidRPr="00355E81" w:rsidRDefault="00355E81" w:rsidP="00355E81">
      <w:pPr>
        <w:widowControl/>
        <w:spacing w:line="5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55E81">
        <w:rPr>
          <w:rFonts w:ascii="宋体" w:eastAsia="宋体" w:hAnsi="宋体" w:cs="宋体" w:hint="eastAsia"/>
          <w:color w:val="333333"/>
          <w:kern w:val="0"/>
          <w:sz w:val="24"/>
          <w:szCs w:val="24"/>
          <w:bdr w:val="none" w:sz="0" w:space="0" w:color="auto" w:frame="1"/>
        </w:rPr>
        <w:t>（二）市科技局对申请资料进行初审，并根据需要进行实地考察，组织有关专家进行评审。</w:t>
      </w:r>
      <w:r w:rsidRPr="00355E8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14:paraId="57E3E580" w14:textId="77777777" w:rsidR="00355E81" w:rsidRPr="00355E81" w:rsidRDefault="00355E81" w:rsidP="00355E81">
      <w:pPr>
        <w:widowControl/>
        <w:spacing w:line="5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55E81">
        <w:rPr>
          <w:rFonts w:ascii="宋体" w:eastAsia="宋体" w:hAnsi="宋体" w:cs="宋体" w:hint="eastAsia"/>
          <w:color w:val="333333"/>
          <w:kern w:val="0"/>
          <w:sz w:val="24"/>
          <w:szCs w:val="24"/>
          <w:bdr w:val="none" w:sz="0" w:space="0" w:color="auto" w:frame="1"/>
        </w:rPr>
        <w:t>（三）市科技局召开局务会议研究确定。</w:t>
      </w:r>
      <w:r w:rsidRPr="00355E8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14:paraId="5CE84D0C" w14:textId="77777777" w:rsidR="00355E81" w:rsidRPr="00355E81" w:rsidRDefault="00355E81" w:rsidP="00355E81">
      <w:pPr>
        <w:widowControl/>
        <w:spacing w:line="5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55E81">
        <w:rPr>
          <w:rFonts w:ascii="宋体" w:eastAsia="宋体" w:hAnsi="宋体" w:cs="宋体" w:hint="eastAsia"/>
          <w:color w:val="333333"/>
          <w:kern w:val="0"/>
          <w:sz w:val="24"/>
          <w:szCs w:val="24"/>
          <w:bdr w:val="none" w:sz="0" w:space="0" w:color="auto" w:frame="1"/>
        </w:rPr>
        <w:t>第七条  工程中心实行依托单位领导下的主任负责制，设主任1人，副主任若干人，组成创新意识较强、管理水平较高的管理团队。工程中心与依托单位、</w:t>
      </w:r>
      <w:r w:rsidRPr="00355E81">
        <w:rPr>
          <w:rFonts w:ascii="宋体" w:eastAsia="宋体" w:hAnsi="宋体" w:cs="宋体" w:hint="eastAsia"/>
          <w:color w:val="333333"/>
          <w:kern w:val="0"/>
          <w:sz w:val="24"/>
          <w:szCs w:val="24"/>
          <w:bdr w:val="none" w:sz="0" w:space="0" w:color="auto" w:frame="1"/>
        </w:rPr>
        <w:lastRenderedPageBreak/>
        <w:t>上级主管部门的隶属关系不变。工程中心在开展工程化研究开发业务方面相对独立。</w:t>
      </w:r>
      <w:r w:rsidRPr="00355E8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14:paraId="56E0A544" w14:textId="77777777" w:rsidR="00355E81" w:rsidRPr="00355E81" w:rsidRDefault="00355E81" w:rsidP="00355E81">
      <w:pPr>
        <w:widowControl/>
        <w:spacing w:line="5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55E81">
        <w:rPr>
          <w:rFonts w:ascii="宋体" w:eastAsia="宋体" w:hAnsi="宋体" w:cs="宋体" w:hint="eastAsia"/>
          <w:color w:val="333333"/>
          <w:kern w:val="0"/>
          <w:sz w:val="24"/>
          <w:szCs w:val="24"/>
          <w:bdr w:val="none" w:sz="0" w:space="0" w:color="auto" w:frame="1"/>
        </w:rPr>
        <w:t>第八条  工程中心主任由依托单位选聘，一般应具有高级职称，与中心主要研究领域相近学科背景，熟悉国内外技术发展趋势，主持或参与1项以上省（部）级科研项目，具有丰富的工程化研发背景和经验、较强的组织管理和协调能力，能够投入主要时间和精力用于工程中心工作，一般不超过60周岁。</w:t>
      </w:r>
      <w:r w:rsidRPr="00355E8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14:paraId="03310EBA" w14:textId="77777777" w:rsidR="00355E81" w:rsidRPr="00355E81" w:rsidRDefault="00355E81" w:rsidP="00355E81">
      <w:pPr>
        <w:widowControl/>
        <w:spacing w:line="5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55E81">
        <w:rPr>
          <w:rFonts w:ascii="宋体" w:eastAsia="宋体" w:hAnsi="宋体" w:cs="宋体" w:hint="eastAsia"/>
          <w:color w:val="333333"/>
          <w:kern w:val="0"/>
          <w:sz w:val="24"/>
          <w:szCs w:val="24"/>
          <w:bdr w:val="none" w:sz="0" w:space="0" w:color="auto" w:frame="1"/>
        </w:rPr>
        <w:t>第九条  工程中心应加强体制机制创新，探索适合自身特点的组织模式和运行管理机制，建立健全人事、财务、资产、考核、分配、激励等内部管理规章制度，实现技术、人才、效益、发展的良性循环。</w:t>
      </w:r>
      <w:r w:rsidRPr="00355E8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14:paraId="0C0EB410" w14:textId="77777777" w:rsidR="00355E81" w:rsidRPr="00355E81" w:rsidRDefault="00355E81" w:rsidP="00355E81">
      <w:pPr>
        <w:widowControl/>
        <w:spacing w:line="5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55E81">
        <w:rPr>
          <w:rFonts w:ascii="宋体" w:eastAsia="宋体" w:hAnsi="宋体" w:cs="宋体" w:hint="eastAsia"/>
          <w:color w:val="333333"/>
          <w:kern w:val="0"/>
          <w:sz w:val="24"/>
          <w:szCs w:val="24"/>
          <w:bdr w:val="none" w:sz="0" w:space="0" w:color="auto" w:frame="1"/>
        </w:rPr>
        <w:t>第十条  工程中心应积极开展多种形式的合作与交流。鼓励邀请行业领域专家、研究人员到工程中心进行技术交流和从事研究开发，或与有关单位联合开发。</w:t>
      </w:r>
      <w:r w:rsidRPr="00355E8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14:paraId="2B1E9006" w14:textId="77777777" w:rsidR="00355E81" w:rsidRPr="00355E81" w:rsidRDefault="00355E81" w:rsidP="00355E81">
      <w:pPr>
        <w:widowControl/>
        <w:spacing w:line="5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55E81">
        <w:rPr>
          <w:rFonts w:ascii="宋体" w:eastAsia="宋体" w:hAnsi="宋体" w:cs="宋体" w:hint="eastAsia"/>
          <w:color w:val="333333"/>
          <w:kern w:val="0"/>
          <w:sz w:val="24"/>
          <w:szCs w:val="24"/>
          <w:bdr w:val="none" w:sz="0" w:space="0" w:color="auto" w:frame="1"/>
        </w:rPr>
        <w:t>第十一条</w:t>
      </w:r>
      <w:r w:rsidRPr="00355E81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 </w:t>
      </w:r>
      <w:r w:rsidRPr="00355E81">
        <w:rPr>
          <w:rFonts w:ascii="宋体" w:eastAsia="宋体" w:hAnsi="宋体" w:cs="宋体" w:hint="eastAsia"/>
          <w:color w:val="333333"/>
          <w:kern w:val="0"/>
          <w:sz w:val="24"/>
          <w:szCs w:val="24"/>
          <w:bdr w:val="none" w:sz="0" w:space="0" w:color="auto" w:frame="1"/>
        </w:rPr>
        <w:t> 鼓励工程中心围绕所在行业、领域中小企业的科技需求，牵头开展行业共性关键技术攻关，攻克制约影响行业发展的技术瓶颈，为行业内中小企业提供产品开发、工艺设计、技术咨询、管理诊断等服务，应用转化一批市场前景好、资源能源消耗少、就业机会多、综合效益高的科技成果。</w:t>
      </w:r>
      <w:r w:rsidRPr="00355E8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14:paraId="4E880837" w14:textId="77777777" w:rsidR="00355E81" w:rsidRPr="00355E81" w:rsidRDefault="00355E81" w:rsidP="00355E81">
      <w:pPr>
        <w:widowControl/>
        <w:spacing w:line="5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55E81">
        <w:rPr>
          <w:rFonts w:ascii="宋体" w:eastAsia="宋体" w:hAnsi="宋体" w:cs="宋体" w:hint="eastAsia"/>
          <w:color w:val="333333"/>
          <w:kern w:val="0"/>
          <w:sz w:val="24"/>
          <w:szCs w:val="24"/>
          <w:bdr w:val="none" w:sz="0" w:space="0" w:color="auto" w:frame="1"/>
        </w:rPr>
        <w:t>第十二条  鼓励工程中心开放、共享大型仪器设备等科研资源，提高资源使用效率，并充分利用公共科技条件平台仪器设备开展科研工作，不断提高行业服务能力。</w:t>
      </w:r>
      <w:r w:rsidRPr="00355E8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14:paraId="53B012F6" w14:textId="77777777" w:rsidR="00355E81" w:rsidRPr="00355E81" w:rsidRDefault="00355E81" w:rsidP="00355E81">
      <w:pPr>
        <w:widowControl/>
        <w:spacing w:line="5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55E81">
        <w:rPr>
          <w:rFonts w:ascii="宋体" w:eastAsia="宋体" w:hAnsi="宋体" w:cs="宋体" w:hint="eastAsia"/>
          <w:color w:val="333333"/>
          <w:kern w:val="0"/>
          <w:sz w:val="24"/>
          <w:szCs w:val="24"/>
          <w:bdr w:val="none" w:sz="0" w:space="0" w:color="auto" w:frame="1"/>
        </w:rPr>
        <w:t>第十三条  市科技局对工程中心给予引导性资金扶持。经费主要用于资助工程中心建设、与工程中心开展业务直接相关的日常运行维护、仪器设备对外开放共享、开放课题、学术交流合作、自主选题研究等。</w:t>
      </w:r>
      <w:r w:rsidRPr="00355E8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14:paraId="24D45BF5" w14:textId="77777777" w:rsidR="00355E81" w:rsidRPr="00355E81" w:rsidRDefault="00355E81" w:rsidP="00355E81">
      <w:pPr>
        <w:widowControl/>
        <w:spacing w:line="5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55E81">
        <w:rPr>
          <w:rFonts w:ascii="宋体" w:eastAsia="宋体" w:hAnsi="宋体" w:cs="宋体" w:hint="eastAsia"/>
          <w:color w:val="333333"/>
          <w:kern w:val="0"/>
          <w:sz w:val="24"/>
          <w:szCs w:val="24"/>
          <w:bdr w:val="none" w:sz="0" w:space="0" w:color="auto" w:frame="1"/>
        </w:rPr>
        <w:t>第十四条  对工程中心实行动态管理，并作为申报省级工程技术研究中心的培养对象。自成立之日起，市科技局每三年对其运行和绩效情况进行考核，并公示考核结果。对运行正常并成绩突出的工程中心给予滚动支持，并择优推荐申报省级工程技术研究中心；对管理不善、作用发挥不好、考核不合格的取消其资格。</w:t>
      </w:r>
      <w:r w:rsidRPr="00355E8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14:paraId="01D891C3" w14:textId="77777777" w:rsidR="00355E81" w:rsidRPr="00355E81" w:rsidRDefault="00355E81" w:rsidP="00355E81">
      <w:pPr>
        <w:widowControl/>
        <w:spacing w:line="5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55E81">
        <w:rPr>
          <w:rFonts w:ascii="宋体" w:eastAsia="宋体" w:hAnsi="宋体" w:cs="宋体" w:hint="eastAsia"/>
          <w:color w:val="333333"/>
          <w:kern w:val="0"/>
          <w:sz w:val="24"/>
          <w:szCs w:val="24"/>
          <w:bdr w:val="none" w:sz="0" w:space="0" w:color="auto" w:frame="1"/>
        </w:rPr>
        <w:lastRenderedPageBreak/>
        <w:t>第十五条</w:t>
      </w:r>
      <w:r w:rsidRPr="00355E81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  <w:bdr w:val="none" w:sz="0" w:space="0" w:color="auto" w:frame="1"/>
        </w:rPr>
        <w:t> </w:t>
      </w:r>
      <w:r w:rsidRPr="00355E81">
        <w:rPr>
          <w:rFonts w:ascii="宋体" w:eastAsia="宋体" w:hAnsi="宋体" w:cs="宋体" w:hint="eastAsia"/>
          <w:color w:val="333333"/>
          <w:kern w:val="0"/>
          <w:sz w:val="24"/>
          <w:szCs w:val="24"/>
          <w:bdr w:val="none" w:sz="0" w:space="0" w:color="auto" w:frame="1"/>
        </w:rPr>
        <w:t> 工程中心统一命名为“</w:t>
      </w:r>
      <w:bookmarkStart w:id="0" w:name="_GoBack"/>
      <w:r w:rsidRPr="00355E81">
        <w:rPr>
          <w:rFonts w:ascii="宋体" w:eastAsia="宋体" w:hAnsi="宋体" w:cs="宋体" w:hint="eastAsia"/>
          <w:color w:val="333333"/>
          <w:kern w:val="0"/>
          <w:sz w:val="24"/>
          <w:szCs w:val="24"/>
          <w:bdr w:val="none" w:sz="0" w:space="0" w:color="auto" w:frame="1"/>
        </w:rPr>
        <w:t>忻州市××工程技术研究中心</w:t>
      </w:r>
      <w:bookmarkEnd w:id="0"/>
      <w:r w:rsidRPr="00355E81">
        <w:rPr>
          <w:rFonts w:ascii="宋体" w:eastAsia="宋体" w:hAnsi="宋体" w:cs="宋体" w:hint="eastAsia"/>
          <w:color w:val="333333"/>
          <w:kern w:val="0"/>
          <w:sz w:val="24"/>
          <w:szCs w:val="24"/>
          <w:bdr w:val="none" w:sz="0" w:space="0" w:color="auto" w:frame="1"/>
        </w:rPr>
        <w:t>”。</w:t>
      </w:r>
      <w:r w:rsidRPr="00355E8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14:paraId="6C5C8B74" w14:textId="77777777" w:rsidR="00355E81" w:rsidRPr="00355E81" w:rsidRDefault="00355E81" w:rsidP="00355E81">
      <w:pPr>
        <w:widowControl/>
        <w:spacing w:line="500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355E81">
        <w:rPr>
          <w:rFonts w:ascii="宋体" w:eastAsia="宋体" w:hAnsi="宋体" w:cs="宋体" w:hint="eastAsia"/>
          <w:color w:val="333333"/>
          <w:kern w:val="0"/>
          <w:sz w:val="24"/>
          <w:szCs w:val="24"/>
          <w:bdr w:val="none" w:sz="0" w:space="0" w:color="auto" w:frame="1"/>
        </w:rPr>
        <w:t>第十六条  本办法由市科技局负责解释，自10月9日起施行。</w:t>
      </w:r>
      <w:r w:rsidRPr="00355E8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 </w:t>
      </w:r>
    </w:p>
    <w:p w14:paraId="12045389" w14:textId="77777777" w:rsidR="00724110" w:rsidRPr="00355E81" w:rsidRDefault="00724110"/>
    <w:sectPr w:rsidR="00724110" w:rsidRPr="00355E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17ACA1" w14:textId="77777777" w:rsidR="00FA1258" w:rsidRDefault="00FA1258" w:rsidP="008874E3">
      <w:r>
        <w:separator/>
      </w:r>
    </w:p>
  </w:endnote>
  <w:endnote w:type="continuationSeparator" w:id="0">
    <w:p w14:paraId="1538FA8D" w14:textId="77777777" w:rsidR="00FA1258" w:rsidRDefault="00FA1258" w:rsidP="0088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720F01" w14:textId="77777777" w:rsidR="00FA1258" w:rsidRDefault="00FA1258" w:rsidP="008874E3">
      <w:r>
        <w:separator/>
      </w:r>
    </w:p>
  </w:footnote>
  <w:footnote w:type="continuationSeparator" w:id="0">
    <w:p w14:paraId="697CC2EA" w14:textId="77777777" w:rsidR="00FA1258" w:rsidRDefault="00FA1258" w:rsidP="00887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3"/>
    <w:rsid w:val="00042C73"/>
    <w:rsid w:val="00355E81"/>
    <w:rsid w:val="00724110"/>
    <w:rsid w:val="008874E3"/>
    <w:rsid w:val="00DD77F4"/>
    <w:rsid w:val="00FA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07A643-0729-451B-AA02-E0758252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355E8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355E81"/>
    <w:rPr>
      <w:rFonts w:ascii="宋体" w:eastAsia="宋体" w:hAnsi="宋体" w:cs="宋体"/>
      <w:b/>
      <w:bCs/>
      <w:kern w:val="0"/>
      <w:sz w:val="36"/>
      <w:szCs w:val="36"/>
    </w:rPr>
  </w:style>
  <w:style w:type="paragraph" w:customStyle="1" w:styleId="x">
    <w:name w:val="x"/>
    <w:basedOn w:val="a"/>
    <w:rsid w:val="00355E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355E8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55E81"/>
    <w:rPr>
      <w:b/>
      <w:bCs/>
    </w:rPr>
  </w:style>
  <w:style w:type="paragraph" w:styleId="a5">
    <w:name w:val="header"/>
    <w:basedOn w:val="a"/>
    <w:link w:val="Char"/>
    <w:uiPriority w:val="99"/>
    <w:unhideWhenUsed/>
    <w:rsid w:val="008874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874E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874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874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5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003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0051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25215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1654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Yeah Lemon</dc:creator>
  <cp:keywords/>
  <dc:description/>
  <cp:lastModifiedBy>个人用户</cp:lastModifiedBy>
  <cp:revision>5</cp:revision>
  <dcterms:created xsi:type="dcterms:W3CDTF">2018-05-10T08:39:00Z</dcterms:created>
  <dcterms:modified xsi:type="dcterms:W3CDTF">2018-09-14T04:09:00Z</dcterms:modified>
</cp:coreProperties>
</file>