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AA0FC" w14:textId="214D0285" w:rsidR="00551F0F" w:rsidRPr="00551F0F" w:rsidRDefault="00551F0F" w:rsidP="00551F0F">
      <w:pPr>
        <w:widowControl/>
        <w:jc w:val="center"/>
        <w:rPr>
          <w:rFonts w:ascii="&amp;quot" w:eastAsia="宋体" w:hAnsi="&amp;quot" w:cs="宋体"/>
          <w:color w:val="666666"/>
          <w:kern w:val="0"/>
          <w:sz w:val="24"/>
          <w:szCs w:val="24"/>
        </w:rPr>
      </w:pPr>
      <w:r w:rsidRPr="00551F0F">
        <w:rPr>
          <w:rFonts w:ascii="&amp;quot" w:eastAsia="宋体" w:hAnsi="&amp;quot" w:cs="宋体" w:hint="eastAsia"/>
          <w:noProof/>
          <w:color w:val="666666"/>
          <w:kern w:val="0"/>
          <w:sz w:val="24"/>
          <w:szCs w:val="24"/>
        </w:rPr>
        <w:drawing>
          <wp:inline distT="0" distB="0" distL="0" distR="0" wp14:anchorId="08BD0D0F" wp14:editId="057980C0">
            <wp:extent cx="7108190" cy="638175"/>
            <wp:effectExtent l="0" t="0" r="0" b="9525"/>
            <wp:docPr id="1" name="图片 1" descr="http://www.tieling.gov.cn/tieling/resource/cms/2017/06/zlszfbgswj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ieling.gov.cn/tieling/resource/cms/2017/06/zlszfbgswj0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08190" cy="638175"/>
                    </a:xfrm>
                    <a:prstGeom prst="rect">
                      <a:avLst/>
                    </a:prstGeom>
                    <a:noFill/>
                    <a:ln>
                      <a:noFill/>
                    </a:ln>
                  </pic:spPr>
                </pic:pic>
              </a:graphicData>
            </a:graphic>
          </wp:inline>
        </w:drawing>
      </w:r>
    </w:p>
    <w:p w14:paraId="47EEC7A7" w14:textId="77777777" w:rsidR="00551F0F" w:rsidRPr="00551F0F" w:rsidRDefault="00551F0F" w:rsidP="00551F0F">
      <w:pPr>
        <w:widowControl/>
        <w:jc w:val="center"/>
        <w:outlineLvl w:val="1"/>
        <w:rPr>
          <w:rFonts w:ascii="&amp;quot" w:eastAsia="宋体" w:hAnsi="&amp;quot" w:cs="宋体"/>
          <w:b/>
          <w:bCs/>
          <w:color w:val="666666"/>
          <w:kern w:val="0"/>
          <w:sz w:val="24"/>
          <w:szCs w:val="24"/>
        </w:rPr>
      </w:pPr>
      <w:proofErr w:type="gramStart"/>
      <w:r w:rsidRPr="00551F0F">
        <w:rPr>
          <w:rFonts w:ascii="&amp;quot" w:eastAsia="宋体" w:hAnsi="&amp;quot" w:cs="宋体"/>
          <w:b/>
          <w:bCs/>
          <w:color w:val="666666"/>
          <w:kern w:val="0"/>
          <w:sz w:val="24"/>
          <w:szCs w:val="24"/>
        </w:rPr>
        <w:t>铁政办</w:t>
      </w:r>
      <w:proofErr w:type="gramEnd"/>
      <w:r w:rsidRPr="00551F0F">
        <w:rPr>
          <w:rFonts w:ascii="&amp;quot" w:eastAsia="宋体" w:hAnsi="&amp;quot" w:cs="宋体"/>
          <w:b/>
          <w:bCs/>
          <w:color w:val="666666"/>
          <w:kern w:val="0"/>
          <w:sz w:val="24"/>
          <w:szCs w:val="24"/>
        </w:rPr>
        <w:t>发</w:t>
      </w:r>
      <w:r w:rsidRPr="00551F0F">
        <w:rPr>
          <w:rFonts w:ascii="&amp;quot" w:eastAsia="宋体" w:hAnsi="&amp;quot" w:cs="宋体"/>
          <w:b/>
          <w:bCs/>
          <w:color w:val="666666"/>
          <w:kern w:val="0"/>
          <w:sz w:val="24"/>
          <w:szCs w:val="24"/>
        </w:rPr>
        <w:t> </w:t>
      </w:r>
      <w:r w:rsidRPr="00551F0F">
        <w:rPr>
          <w:rFonts w:ascii="&amp;quot" w:eastAsia="宋体" w:hAnsi="&amp;quot" w:cs="宋体"/>
          <w:b/>
          <w:bCs/>
          <w:color w:val="666666"/>
          <w:kern w:val="0"/>
          <w:sz w:val="24"/>
          <w:szCs w:val="24"/>
        </w:rPr>
        <w:t>〔</w:t>
      </w:r>
      <w:r w:rsidRPr="00551F0F">
        <w:rPr>
          <w:rFonts w:ascii="&amp;quot" w:eastAsia="宋体" w:hAnsi="&amp;quot" w:cs="宋体"/>
          <w:b/>
          <w:bCs/>
          <w:color w:val="666666"/>
          <w:kern w:val="0"/>
          <w:sz w:val="24"/>
          <w:szCs w:val="24"/>
        </w:rPr>
        <w:t>2018</w:t>
      </w:r>
      <w:r w:rsidRPr="00551F0F">
        <w:rPr>
          <w:rFonts w:ascii="&amp;quot" w:eastAsia="宋体" w:hAnsi="&amp;quot" w:cs="宋体"/>
          <w:b/>
          <w:bCs/>
          <w:color w:val="666666"/>
          <w:kern w:val="0"/>
          <w:sz w:val="24"/>
          <w:szCs w:val="24"/>
        </w:rPr>
        <w:t>〕</w:t>
      </w:r>
      <w:r w:rsidRPr="00551F0F">
        <w:rPr>
          <w:rFonts w:ascii="&amp;quot" w:eastAsia="宋体" w:hAnsi="&amp;quot" w:cs="宋体"/>
          <w:b/>
          <w:bCs/>
          <w:color w:val="666666"/>
          <w:kern w:val="0"/>
          <w:sz w:val="24"/>
          <w:szCs w:val="24"/>
        </w:rPr>
        <w:t>41 </w:t>
      </w:r>
      <w:r w:rsidRPr="00551F0F">
        <w:rPr>
          <w:rFonts w:ascii="&amp;quot" w:eastAsia="宋体" w:hAnsi="&amp;quot" w:cs="宋体"/>
          <w:b/>
          <w:bCs/>
          <w:color w:val="666666"/>
          <w:kern w:val="0"/>
          <w:sz w:val="24"/>
          <w:szCs w:val="24"/>
        </w:rPr>
        <w:t>号</w:t>
      </w:r>
    </w:p>
    <w:p w14:paraId="2E6E1EEC" w14:textId="77777777" w:rsidR="00551F0F" w:rsidRPr="00551F0F" w:rsidRDefault="00551F0F" w:rsidP="00551F0F">
      <w:pPr>
        <w:widowControl/>
        <w:spacing w:line="450" w:lineRule="atLeast"/>
        <w:jc w:val="left"/>
        <w:rPr>
          <w:rFonts w:ascii="宋体" w:eastAsia="宋体" w:hAnsi="宋体" w:cs="宋体"/>
          <w:color w:val="000000"/>
          <w:kern w:val="0"/>
          <w:szCs w:val="21"/>
        </w:rPr>
      </w:pPr>
      <w:r w:rsidRPr="00551F0F">
        <w:rPr>
          <w:rFonts w:ascii="宋体" w:eastAsia="宋体" w:hAnsi="宋体" w:cs="宋体" w:hint="eastAsia"/>
          <w:color w:val="000000"/>
          <w:kern w:val="0"/>
          <w:szCs w:val="21"/>
        </w:rPr>
        <w:t xml:space="preserve">各县（市）、区人民政府，市政府有关部门、直属机构： </w:t>
      </w:r>
    </w:p>
    <w:p w14:paraId="51A501A0"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xml:space="preserve">    经市政府同意，现将《关于推进铁岭市农产品品牌建设的指导意见》印发给你们，请结合实际，认真贯彻落实。 </w:t>
      </w:r>
    </w:p>
    <w:p w14:paraId="423C3250" w14:textId="77777777" w:rsidR="00551F0F" w:rsidRPr="00551F0F" w:rsidRDefault="00551F0F" w:rsidP="00551F0F">
      <w:pPr>
        <w:widowControl/>
        <w:spacing w:line="450" w:lineRule="atLeast"/>
        <w:jc w:val="righ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xml:space="preserve">铁岭市人民政府办公室 </w:t>
      </w:r>
    </w:p>
    <w:p w14:paraId="1A630314" w14:textId="77777777" w:rsidR="00551F0F" w:rsidRPr="00551F0F" w:rsidRDefault="00551F0F" w:rsidP="00551F0F">
      <w:pPr>
        <w:widowControl/>
        <w:spacing w:line="450" w:lineRule="atLeast"/>
        <w:jc w:val="righ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xml:space="preserve">2018年5月3日 </w:t>
      </w:r>
    </w:p>
    <w:p w14:paraId="6379CBD6" w14:textId="77777777" w:rsidR="00551F0F" w:rsidRPr="00551F0F" w:rsidRDefault="00551F0F" w:rsidP="00551F0F">
      <w:pPr>
        <w:widowControl/>
        <w:spacing w:line="450" w:lineRule="atLeast"/>
        <w:jc w:val="center"/>
        <w:rPr>
          <w:rFonts w:ascii="宋体" w:eastAsia="宋体" w:hAnsi="宋体" w:cs="宋体" w:hint="eastAsia"/>
          <w:color w:val="000000"/>
          <w:kern w:val="0"/>
          <w:szCs w:val="21"/>
        </w:rPr>
      </w:pPr>
      <w:r w:rsidRPr="00551F0F">
        <w:rPr>
          <w:rFonts w:ascii="&amp;quot" w:eastAsia="宋体" w:hAnsi="&amp;quot" w:cs="宋体"/>
          <w:b/>
          <w:bCs/>
          <w:color w:val="000000"/>
          <w:kern w:val="0"/>
          <w:sz w:val="24"/>
          <w:szCs w:val="24"/>
        </w:rPr>
        <w:t>关于推进铁岭市农产品品牌建设的指导意见</w:t>
      </w:r>
      <w:r w:rsidRPr="00551F0F">
        <w:rPr>
          <w:rFonts w:ascii="宋体" w:eastAsia="宋体" w:hAnsi="宋体" w:cs="宋体" w:hint="eastAsia"/>
          <w:color w:val="000000"/>
          <w:kern w:val="0"/>
          <w:szCs w:val="21"/>
        </w:rPr>
        <w:t xml:space="preserve"> </w:t>
      </w:r>
    </w:p>
    <w:p w14:paraId="528DCC13"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xml:space="preserve">    农产品品牌化是农业现代化的重要标志，是建设农业强市的重要抓手。为更好发挥品牌引领作用，推动现代农业建设，结合我市实际，现就推进全市农产品品牌建设提出如下意见。 </w:t>
      </w:r>
    </w:p>
    <w:p w14:paraId="24DACDFE"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xml:space="preserve">    一、总体要求 </w:t>
      </w:r>
    </w:p>
    <w:p w14:paraId="791D61FC"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xml:space="preserve">    （一）指导思想。 </w:t>
      </w:r>
    </w:p>
    <w:p w14:paraId="77450325"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以习近平新时代中国特色社会主义思想为指导，贯彻落实中央乡村振兴发展战略和“创新、协调、绿色、开放、共享”的发展理念，积极推进农业供给侧结构性改革，以农业标准化、规模化、信息化为基础，以市场为导向，以企业为主体，以创新为动力，整合各类资源，集中力量培育一批品质优良、竞争力强、美誉度高的“铁”字号农产品知名品牌，形成农业农村经济振兴新动能，实现品牌强农、品牌富农、</w:t>
      </w:r>
      <w:proofErr w:type="gramStart"/>
      <w:r w:rsidRPr="00551F0F">
        <w:rPr>
          <w:rFonts w:ascii="宋体" w:eastAsia="宋体" w:hAnsi="宋体" w:cs="宋体" w:hint="eastAsia"/>
          <w:color w:val="000000"/>
          <w:kern w:val="0"/>
          <w:szCs w:val="21"/>
        </w:rPr>
        <w:t>品牌强</w:t>
      </w:r>
      <w:proofErr w:type="gramEnd"/>
      <w:r w:rsidRPr="00551F0F">
        <w:rPr>
          <w:rFonts w:ascii="宋体" w:eastAsia="宋体" w:hAnsi="宋体" w:cs="宋体" w:hint="eastAsia"/>
          <w:color w:val="000000"/>
          <w:kern w:val="0"/>
          <w:szCs w:val="21"/>
        </w:rPr>
        <w:t xml:space="preserve">市。 </w:t>
      </w:r>
    </w:p>
    <w:p w14:paraId="2D96935C"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xml:space="preserve">    （二）基本原则。 </w:t>
      </w:r>
    </w:p>
    <w:p w14:paraId="04A00013"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xml:space="preserve">    1．坚持政府主导。发挥政府在顶层设计、规划布局、政策支持、标准制定、评选认定、监督管理等方面的作用，营造有利于培育和发展农产品品牌的良好环境。 </w:t>
      </w:r>
    </w:p>
    <w:p w14:paraId="092F8F9B"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xml:space="preserve">    2．坚持以企业为主体。引导新型农业经营主体强化品牌意识，加大品牌培育和营销推介力度，运用品牌理念推进农业标准化生产和科技创新，不断提升农产品质量和生产技术水平，把增强自主创新能力作为提升品牌市场竞争力的根本途径，培育一批在全国有影响力的农业经营主体。 </w:t>
      </w:r>
    </w:p>
    <w:p w14:paraId="00A4D15A"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xml:space="preserve">    3．坚持市场导向。充分发挥市场机制作用，积极适应市场和城乡居民多样化、个性化消费需求，推动企业利用区域特色的易传播性扩大品牌知名度和影响力，围绕地区资源优势、地域文化和产业特色培育和打造农产品品牌，提高农产品市场影响力和竞争力。 </w:t>
      </w:r>
    </w:p>
    <w:p w14:paraId="4E002B55"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lastRenderedPageBreak/>
        <w:t xml:space="preserve">   4．坚持创新驱动。鼓励农产品品牌经营主体创新管理方式和发展模式，增强品牌发展活力。充分发挥政府部门推动作用、专家指导作用、媒体传播作用和社会公众监督作用，形成全市上下联动、共建共享的农产品品牌建设新格局。 </w:t>
      </w:r>
    </w:p>
    <w:p w14:paraId="778B3A36"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xml:space="preserve">    （三）目标任务。 </w:t>
      </w:r>
    </w:p>
    <w:p w14:paraId="33452939"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xml:space="preserve">    到2020年，全市以“三品一标”为基础，基本建成涵盖政府公共品牌、区域公用品牌、企业品牌、产品品牌的铁岭农产品品牌培育、发展、保护、管理体系，培育形成一批在省内、国内乃至国际具有较高知名度和良好声誉的铁岭农产品品牌，逐步形成以品牌为引导的优势农业产业链。 </w:t>
      </w:r>
    </w:p>
    <w:p w14:paraId="7F4B3011"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xml:space="preserve">    （1）打造铁岭农产品政府公共品牌。公共品牌标识要体现铁岭农业特征，差异化和个性化特点鲜明，应适用于全市当前和今后的农产品及相关服务发展。 </w:t>
      </w:r>
    </w:p>
    <w:p w14:paraId="027FFD82"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xml:space="preserve">   （2）打造铁岭农产品区域公用品牌。每年新增地理标志证明商标1个以上，每年申报国家级农业区类知名品牌示范区1个以上、地理标志保护产品1个以上。 </w:t>
      </w:r>
    </w:p>
    <w:p w14:paraId="032D0520"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xml:space="preserve">   （3）加快“三品”认证工作步伐。每年新增绿色和有机食品农产品认证10个以上，到2020年，全市“三品”认证农产品达到210个以上。 </w:t>
      </w:r>
    </w:p>
    <w:p w14:paraId="712A4623"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xml:space="preserve">   （4）打造名牌农产品。全市品牌农产品每年争取新增中国名牌或辽宁省名牌2个以上，评选铁岭市名牌10个以上。 </w:t>
      </w:r>
    </w:p>
    <w:p w14:paraId="7DD18F50"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xml:space="preserve">    （5）打造“铁岭礼品”品牌。每年在全市品牌农产品中开展1次“铁岭礼品”评选活动，评选10个以上“铁岭礼品”。 </w:t>
      </w:r>
    </w:p>
    <w:p w14:paraId="6B73EA45"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xml:space="preserve">    二、实施路径 </w:t>
      </w:r>
    </w:p>
    <w:p w14:paraId="58EF3CCB"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xml:space="preserve">    （一）实施品牌提升工程，做强一批传统品牌。引导已有一定知名度的传统品牌推广使用现有地理标志证明商标，鼓励新增地理标志证明商标。加大对铁岭大米、铁岭花生、铁岭榛子、铁岭玉米、铁岭胡萝卜、铁岭大葱、开原紫皮大蒜、开原大米、开原韭菜、开原榛子、昌图黑猪（活）、昌图黑猪（猪肉）、昌图豁鹅、西丰梅花鹿、清河胖头鱼（活）、清河胖头鱼（非活）等现有地理标志证明商标的推广使用力度，扶持引导域内品牌农产品积极争创国家级名牌、省级名牌，促进传统品牌做大做强。 </w:t>
      </w:r>
    </w:p>
    <w:p w14:paraId="6CFC2EF4"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xml:space="preserve">    （二）实施品牌创新工程，培育一批特色品牌。与国内有关知名农业品牌机构合作，打造一批铁岭区域公用品牌、企业品牌和产品品牌，推动产地精深加工，增强企业自主创新能力，延伸产业链条，引导品牌经营主体依托资源优势做大做强特色农业品牌。 </w:t>
      </w:r>
    </w:p>
    <w:p w14:paraId="21A24678"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（三）实施品牌整合工程，打造一批旗舰品牌。鼓励和支持新型农业经营主体通过融资、兼并、重组等方式，做大做强玉米、水稻、大豆等大宗农产品，肉鸡、肉猪、肉</w:t>
      </w:r>
      <w:r w:rsidRPr="00551F0F">
        <w:rPr>
          <w:rFonts w:ascii="宋体" w:eastAsia="宋体" w:hAnsi="宋体" w:cs="宋体" w:hint="eastAsia"/>
          <w:color w:val="000000"/>
          <w:kern w:val="0"/>
          <w:szCs w:val="21"/>
        </w:rPr>
        <w:lastRenderedPageBreak/>
        <w:t xml:space="preserve">牛、蛋鸡等畜禽产品，榛子、花生、食用菌等具有特色产业优势的区域公用品牌构建产业集群，形成规模效应。 </w:t>
      </w:r>
    </w:p>
    <w:p w14:paraId="69763EEF"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（四）实施品牌信息工程，构建互联网+品牌模式。鼓励新型农业经营主体自建、合作、</w:t>
      </w:r>
      <w:proofErr w:type="gramStart"/>
      <w:r w:rsidRPr="00551F0F">
        <w:rPr>
          <w:rFonts w:ascii="宋体" w:eastAsia="宋体" w:hAnsi="宋体" w:cs="宋体" w:hint="eastAsia"/>
          <w:color w:val="000000"/>
          <w:kern w:val="0"/>
          <w:szCs w:val="21"/>
        </w:rPr>
        <w:t>搭建线</w:t>
      </w:r>
      <w:proofErr w:type="gramEnd"/>
      <w:r w:rsidRPr="00551F0F">
        <w:rPr>
          <w:rFonts w:ascii="宋体" w:eastAsia="宋体" w:hAnsi="宋体" w:cs="宋体" w:hint="eastAsia"/>
          <w:color w:val="000000"/>
          <w:kern w:val="0"/>
          <w:szCs w:val="21"/>
        </w:rPr>
        <w:t>上农产品平台，建立线上、线下融合的农产品营销体，打造铁岭农业品牌营销平台，实现品牌档案动态化管理和资源共享。依托信息进村入户工程，充分发挥农村淘宝、</w:t>
      </w:r>
      <w:proofErr w:type="gramStart"/>
      <w:r w:rsidRPr="00551F0F">
        <w:rPr>
          <w:rFonts w:ascii="宋体" w:eastAsia="宋体" w:hAnsi="宋体" w:cs="宋体" w:hint="eastAsia"/>
          <w:color w:val="000000"/>
          <w:kern w:val="0"/>
          <w:szCs w:val="21"/>
        </w:rPr>
        <w:t>邮农丰</w:t>
      </w:r>
      <w:proofErr w:type="gramEnd"/>
      <w:r w:rsidRPr="00551F0F">
        <w:rPr>
          <w:rFonts w:ascii="宋体" w:eastAsia="宋体" w:hAnsi="宋体" w:cs="宋体" w:hint="eastAsia"/>
          <w:color w:val="000000"/>
          <w:kern w:val="0"/>
          <w:szCs w:val="21"/>
        </w:rPr>
        <w:t>12316等公益服务职能，鼓励农业产业化龙头企业、农民合作社等有一定品牌基础的新型经营主体，加快发展农产品电子商务，</w:t>
      </w:r>
      <w:proofErr w:type="gramStart"/>
      <w:r w:rsidRPr="00551F0F">
        <w:rPr>
          <w:rFonts w:ascii="宋体" w:eastAsia="宋体" w:hAnsi="宋体" w:cs="宋体" w:hint="eastAsia"/>
          <w:color w:val="000000"/>
          <w:kern w:val="0"/>
          <w:szCs w:val="21"/>
        </w:rPr>
        <w:t>促进线</w:t>
      </w:r>
      <w:proofErr w:type="gramEnd"/>
      <w:r w:rsidRPr="00551F0F">
        <w:rPr>
          <w:rFonts w:ascii="宋体" w:eastAsia="宋体" w:hAnsi="宋体" w:cs="宋体" w:hint="eastAsia"/>
          <w:color w:val="000000"/>
          <w:kern w:val="0"/>
          <w:szCs w:val="21"/>
        </w:rPr>
        <w:t xml:space="preserve">上线下互动融合发展。 </w:t>
      </w:r>
    </w:p>
    <w:p w14:paraId="785952C1"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（五）实施品牌礼品工程，精心打造“铁岭礼品”。重点打造东阿阿胶、茅台保健酒、梅花鹿系列产品、野蚕丝系列产品、铁岭大米、铁岭榛子、昌图花生、国美猪肉、中</w:t>
      </w:r>
      <w:proofErr w:type="gramStart"/>
      <w:r w:rsidRPr="00551F0F">
        <w:rPr>
          <w:rFonts w:ascii="宋体" w:eastAsia="宋体" w:hAnsi="宋体" w:cs="宋体" w:hint="eastAsia"/>
          <w:color w:val="000000"/>
          <w:kern w:val="0"/>
          <w:szCs w:val="21"/>
        </w:rPr>
        <w:t>敖</w:t>
      </w:r>
      <w:proofErr w:type="gramEnd"/>
      <w:r w:rsidRPr="00551F0F">
        <w:rPr>
          <w:rFonts w:ascii="宋体" w:eastAsia="宋体" w:hAnsi="宋体" w:cs="宋体" w:hint="eastAsia"/>
          <w:color w:val="000000"/>
          <w:kern w:val="0"/>
          <w:szCs w:val="21"/>
        </w:rPr>
        <w:t xml:space="preserve">牛肉等系列品牌礼品，设计铁岭礼品LOGO、包装礼盒等，强化品牌产品推介力度，每年推选一批品牌特色鲜明的礼品面向社会广泛推介。利用政务会议、政务接待以及举办专题推介会等渠道，对“铁岭礼品”进行展示和宣传。 </w:t>
      </w:r>
    </w:p>
    <w:p w14:paraId="15C8A097"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xml:space="preserve">    三、主要工作 </w:t>
      </w:r>
    </w:p>
    <w:p w14:paraId="4CC578AD"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xml:space="preserve">    （一）培育壮大农产品品牌创建主体。 </w:t>
      </w:r>
    </w:p>
    <w:p w14:paraId="4EB36B0D"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xml:space="preserve">    加快培育壮大农事企业、农民合作社、家庭农场等农产品品牌创建主体。做大做强农产品加工龙头企业，重点扶持农业产业化龙头企业技改扩建、上市融资，积极培育具有自主创新能力、年产值过亿元的品牌农业企业。大力扶持农民合作社发展，深入推进国家级、省级示范社创建，鼓励农民合作社以品牌为纽带，吸引土地、劳动力、资金、技术等要素入股，结合农村土地确权，依法有序推进土地向拥有品牌的专业大户、家庭农场集中，发展适度规模经营。 </w:t>
      </w:r>
    </w:p>
    <w:p w14:paraId="541EA245"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xml:space="preserve">    牵头单位：市农委 </w:t>
      </w:r>
    </w:p>
    <w:p w14:paraId="36441506"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xml:space="preserve">责任单位：市发展改革委、市财政局、市水利局、市林业局、市工商局、市质监局、市食品药品监管局、市畜牧局 </w:t>
      </w:r>
    </w:p>
    <w:p w14:paraId="6CE7467E"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xml:space="preserve">  （二）建立健全农产品品牌支撑体系。 </w:t>
      </w:r>
    </w:p>
    <w:p w14:paraId="7F883C44"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1．建立健全农业标准化生产示范体系。围绕我市主导产业和特色产业，制定完善农业投入品使用、农产品等级划分、产地准出和质量追溯、贮藏运输、包装标识等方面的标准，涵盖生产环境（土壤、水质、大气等）、生产过程（肥料、农药等的施用量、施用方法等技术规程）、加工包装等环节，形成一整套品牌农产品质量控制标准体系。以农事企业和农民合作社为主体，以“三品”（无公害农产品、绿色食品、有机食品）认证为载体，以标准化粮油生产基地以及标准化蔬菜、水果、食用菌、中草药生产基地和标准化畜禽养殖小区为重点，集中连片开展农业标准化示范基地创建活动。支持新型农业经营主体</w:t>
      </w:r>
      <w:r w:rsidRPr="00551F0F">
        <w:rPr>
          <w:rFonts w:ascii="宋体" w:eastAsia="宋体" w:hAnsi="宋体" w:cs="宋体" w:hint="eastAsia"/>
          <w:color w:val="000000"/>
          <w:kern w:val="0"/>
          <w:szCs w:val="21"/>
        </w:rPr>
        <w:lastRenderedPageBreak/>
        <w:t xml:space="preserve">开展“三品”认证，推进农产品商标注册便利化。到2020年，各类生产基地基本实现标准化生产，创建绿色、有机食品示范基地10个。 </w:t>
      </w:r>
    </w:p>
    <w:p w14:paraId="287CFD82"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xml:space="preserve">    牵头单位：市农委 </w:t>
      </w:r>
    </w:p>
    <w:p w14:paraId="5E1620FE"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xml:space="preserve">    责任单位：市水利局、市林业局、市工商局、市质监局、市食品药品监管局、市畜牧局 </w:t>
      </w:r>
    </w:p>
    <w:p w14:paraId="11FC9607"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xml:space="preserve">    2．建立品牌农产品评价体系。研究制定铁岭市农产品知名品牌评价办法，每年开展一次铁岭市名牌农产品评选活动。做好全市农产品品牌的挖掘、遴选和培育工作，通过建立科学的品牌评价体系，准确、合理地反映我市农产品区域公用品牌、企业品牌和企业产品品牌的真正价值和在市场中的真实竞争力水平。遴选竞争力强和发展潜力大的区域公用品牌、企业品牌和企业产品品牌，形成铁岭农产品知名品牌目录，力争培育一批具有国内乃至国际竞争力的区域公用品牌、适应国内外市场需求的知名农产品企业品牌和农产品品牌。 </w:t>
      </w:r>
    </w:p>
    <w:p w14:paraId="221457A5"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xml:space="preserve">    牵头单位：市质监局 </w:t>
      </w:r>
    </w:p>
    <w:p w14:paraId="01732B43"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xml:space="preserve">    责任单位：市农委、市水利局、市林业局、市商务局、市工商局、市食品药品监管局、市畜牧局 </w:t>
      </w:r>
    </w:p>
    <w:p w14:paraId="3A4F6668"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3．建立健全质量安全监管保护体系。建立铁岭农产品品牌目录，做好品牌认证登记保护工作，对认证的品牌农产品实行动态监管，构建能上能下、优胜劣汰的准入和退出机制，定期向社会发布。建立铁岭农产品品牌监测结果通报制度，完善农产品质</w:t>
      </w:r>
      <w:proofErr w:type="gramStart"/>
      <w:r w:rsidRPr="00551F0F">
        <w:rPr>
          <w:rFonts w:ascii="宋体" w:eastAsia="宋体" w:hAnsi="宋体" w:cs="宋体" w:hint="eastAsia"/>
          <w:color w:val="000000"/>
          <w:kern w:val="0"/>
          <w:szCs w:val="21"/>
        </w:rPr>
        <w:t>量安全</w:t>
      </w:r>
      <w:proofErr w:type="gramEnd"/>
      <w:r w:rsidRPr="00551F0F">
        <w:rPr>
          <w:rFonts w:ascii="宋体" w:eastAsia="宋体" w:hAnsi="宋体" w:cs="宋体" w:hint="eastAsia"/>
          <w:color w:val="000000"/>
          <w:kern w:val="0"/>
          <w:szCs w:val="21"/>
        </w:rPr>
        <w:t>追溯系统，加强农产品质</w:t>
      </w:r>
      <w:proofErr w:type="gramStart"/>
      <w:r w:rsidRPr="00551F0F">
        <w:rPr>
          <w:rFonts w:ascii="宋体" w:eastAsia="宋体" w:hAnsi="宋体" w:cs="宋体" w:hint="eastAsia"/>
          <w:color w:val="000000"/>
          <w:kern w:val="0"/>
          <w:szCs w:val="21"/>
        </w:rPr>
        <w:t>量安全</w:t>
      </w:r>
      <w:proofErr w:type="gramEnd"/>
      <w:r w:rsidRPr="00551F0F">
        <w:rPr>
          <w:rFonts w:ascii="宋体" w:eastAsia="宋体" w:hAnsi="宋体" w:cs="宋体" w:hint="eastAsia"/>
          <w:color w:val="000000"/>
          <w:kern w:val="0"/>
          <w:szCs w:val="21"/>
        </w:rPr>
        <w:t xml:space="preserve">风险监测，对监测结果予以通报。建立铁岭农产品品牌商标管理制度，加强农产品商标管理，做好“三品一标”认证管理，严厉打击销售假冒伪劣农产品以及商标恶意抢注和侵权行为。 </w:t>
      </w:r>
    </w:p>
    <w:p w14:paraId="13187F0C"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xml:space="preserve">    牵头单位：市农委 </w:t>
      </w:r>
    </w:p>
    <w:p w14:paraId="2DCEB771"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xml:space="preserve">责任单位：市水利局、市林业局、市工商局、市质监局、市食品药品监管局、市畜牧局 </w:t>
      </w:r>
    </w:p>
    <w:p w14:paraId="6E6039D9"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4．建立健全宣传营销体系。充分利用主流新闻媒体，精心策划并组织开展自主农产品品牌宣传，树立先进典型，培养消费者食用和使用铁岭农产品的消费习惯。提高全社会的品牌意识和参与积极性，增强自主农产品品牌的影响力、认知度、美誉度和市场竞争力，为“铁”字号农产品品牌建设营造良好氛围。深挖品牌内涵和品牌文化，讲好“铁”字号农产品品牌故事，加强产品包装形象设计，促进产品深度开发和增值。支持农业产业化龙头企业等新型经营主体依托国内外知名电商平台筹建铁岭品牌农产品网上商城，鼓励企业在全国范围内设立铁岭品牌农产品展示展销中心，继续组织域内优秀农产品参加中国国际农产品交易会、中国绿色食品博览会和有机食品博览会、辽宁国际农业博览会、沈阳</w:t>
      </w:r>
      <w:r w:rsidRPr="00551F0F">
        <w:rPr>
          <w:rFonts w:ascii="宋体" w:eastAsia="宋体" w:hAnsi="宋体" w:cs="宋体" w:hint="eastAsia"/>
          <w:color w:val="000000"/>
          <w:kern w:val="0"/>
          <w:szCs w:val="21"/>
        </w:rPr>
        <w:lastRenderedPageBreak/>
        <w:t>国际农业博览会、大连国际农业博览会等重大农业展会。鼓励农产品品牌企业加强产销对接，推动“铁”字号农产品进市场、</w:t>
      </w:r>
      <w:proofErr w:type="gramStart"/>
      <w:r w:rsidRPr="00551F0F">
        <w:rPr>
          <w:rFonts w:ascii="宋体" w:eastAsia="宋体" w:hAnsi="宋体" w:cs="宋体" w:hint="eastAsia"/>
          <w:color w:val="000000"/>
          <w:kern w:val="0"/>
          <w:szCs w:val="21"/>
        </w:rPr>
        <w:t>进商超</w:t>
      </w:r>
      <w:proofErr w:type="gramEnd"/>
      <w:r w:rsidRPr="00551F0F">
        <w:rPr>
          <w:rFonts w:ascii="宋体" w:eastAsia="宋体" w:hAnsi="宋体" w:cs="宋体" w:hint="eastAsia"/>
          <w:color w:val="000000"/>
          <w:kern w:val="0"/>
          <w:szCs w:val="21"/>
        </w:rPr>
        <w:t>；支持“铁”字号农产品</w:t>
      </w:r>
      <w:proofErr w:type="gramStart"/>
      <w:r w:rsidRPr="00551F0F">
        <w:rPr>
          <w:rFonts w:ascii="宋体" w:eastAsia="宋体" w:hAnsi="宋体" w:cs="宋体" w:hint="eastAsia"/>
          <w:color w:val="000000"/>
          <w:kern w:val="0"/>
          <w:szCs w:val="21"/>
        </w:rPr>
        <w:t>品牌加大</w:t>
      </w:r>
      <w:proofErr w:type="gramEnd"/>
      <w:r w:rsidRPr="00551F0F">
        <w:rPr>
          <w:rFonts w:ascii="宋体" w:eastAsia="宋体" w:hAnsi="宋体" w:cs="宋体" w:hint="eastAsia"/>
          <w:color w:val="000000"/>
          <w:kern w:val="0"/>
          <w:szCs w:val="21"/>
        </w:rPr>
        <w:t xml:space="preserve">广告投放力度，在国家级、省级主流媒体及有影响力的机场、高铁、高速公路等区域开展宣传推介。坚持线上、线下并重原则，引导域内优秀农产品通过展示展销中心、连锁店、主流超市、电商网络等渠道覆盖全国营销网络。 </w:t>
      </w:r>
    </w:p>
    <w:p w14:paraId="7C9824D4"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xml:space="preserve">    牵头单位：市商务局 </w:t>
      </w:r>
    </w:p>
    <w:p w14:paraId="73C9C18A"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xml:space="preserve">责任单位：市发展改革委、市财政局、市农委、市水利局、市林业局、市工商局、市质监局、市食品药品监管局、市畜牧局、铁岭日报社、铁岭广播电视台 </w:t>
      </w:r>
    </w:p>
    <w:p w14:paraId="1E12B3F6"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三）加强科技创新。鼓励农产品品牌企业加强科技创新，引进新品种、新技术和先进设备，开展技术研发和技术改造，加大新产品开发力度，加强产学研联合。鼓励农事企业与大专院校开展深度合作，联合建立研发机构，开展科技创新；支持农业产业化龙头企业设立博士工作站，充分利用移动互联网、大数据、</w:t>
      </w:r>
      <w:proofErr w:type="gramStart"/>
      <w:r w:rsidRPr="00551F0F">
        <w:rPr>
          <w:rFonts w:ascii="宋体" w:eastAsia="宋体" w:hAnsi="宋体" w:cs="宋体" w:hint="eastAsia"/>
          <w:color w:val="000000"/>
          <w:kern w:val="0"/>
          <w:szCs w:val="21"/>
        </w:rPr>
        <w:t>云计算</w:t>
      </w:r>
      <w:proofErr w:type="gramEnd"/>
      <w:r w:rsidRPr="00551F0F">
        <w:rPr>
          <w:rFonts w:ascii="宋体" w:eastAsia="宋体" w:hAnsi="宋体" w:cs="宋体" w:hint="eastAsia"/>
          <w:color w:val="000000"/>
          <w:kern w:val="0"/>
          <w:szCs w:val="21"/>
        </w:rPr>
        <w:t xml:space="preserve">等科技手段，在产品开发、创意设计、提升用户体验、市场营销等方面加强创新，满足多样化消费新需求。做大做强农产品生产经营企业，支持有基础、有条件、有意愿的农产品品牌企业上市融资，改善资本结构。 </w:t>
      </w:r>
    </w:p>
    <w:p w14:paraId="4E8E9C57"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xml:space="preserve">    牵头单位：市科学技术和知识产权局 </w:t>
      </w:r>
    </w:p>
    <w:p w14:paraId="50108361"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xml:space="preserve">    责任单位：市发展改革委、市财政局、市农委、市水利局、市林业局、市质监局、市食品药品监管局、市畜牧局 </w:t>
      </w:r>
    </w:p>
    <w:p w14:paraId="248D0EE9"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xml:space="preserve">（四）抓好品牌服务工作。有关部门要根据职责分工，密切协作配合，共同推进农产品品牌建设工作。各级农业部门要强化对农产品品牌建设工作的管理服务和技术指导，积极组织开展品牌建设培训工作。各县（市）区政府要开展以农业产业化龙头企业、农民合作社、家庭农场等新型农业经营主体负责人为主要培训对象的农产品品牌创建培训工作，聘请品牌建设领域专家讲解品牌农业产业价值再造、农业企业品牌化战略价值体系构建，以及传统农业的文化发掘与品牌化等，解答品牌建设中的疑惑，拓宽品牌建设思路，进一步提升新型农业经营主体的品牌意识和品牌建设能力。要加快构建公益性服务与经营性服务相结合、专项服务与综合服务相协调的新型农业社会化服务体系，为各类新型农业经营主体创建农产品品牌提供更有效的服务。注重发挥行业协会、商会等社会专业组织在品牌整合、行业自律、创建区域公用品牌中的作用。 </w:t>
      </w:r>
    </w:p>
    <w:p w14:paraId="5281BEFC"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xml:space="preserve">    牵头单位：市农委 </w:t>
      </w:r>
    </w:p>
    <w:p w14:paraId="5688A82E"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xml:space="preserve">责任单位：市发展改革委、市财政局、市水利局、市林业局、市商务局、市工商局、市质监局、市食品药品监管局、市畜牧局、铁岭日报社、铁岭广播电视台 </w:t>
      </w:r>
    </w:p>
    <w:p w14:paraId="53A8D65C"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lastRenderedPageBreak/>
        <w:t xml:space="preserve">    四、措施保障 </w:t>
      </w:r>
    </w:p>
    <w:p w14:paraId="0F34659C"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xml:space="preserve">    （一）强化品牌建设组织领导。市政府成立铁岭市农产品品牌建设工作领导小组，由分管农业的副市长任组长，市直有关部门主要领导为成员。领导小组办公室设在市农委，负责协调推进全市农产品品牌建设工作。各县（市）区政府及相关部门要把农产品品牌建设纳入重要工作日程，明确发展目标，制定具体措施，加强督促落实，确保形成整体工作合力。 </w:t>
      </w:r>
    </w:p>
    <w:p w14:paraId="682AD182"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xml:space="preserve">    （二）加大政策扶持力度。各有关部门要整合相关各类专项资金并适当向农产品品牌建设工作倾斜，形成示范效应。各县（市）区政府要加大对农产品品牌建设的扶持力度，对获得国际农产品博览会金奖、国家级和省级知名农产品品牌的企业给予政策扶持。 </w:t>
      </w:r>
    </w:p>
    <w:p w14:paraId="4DB45F23" w14:textId="77777777" w:rsidR="00551F0F" w:rsidRPr="00551F0F" w:rsidRDefault="00551F0F" w:rsidP="00551F0F">
      <w:pPr>
        <w:widowControl/>
        <w:spacing w:line="450" w:lineRule="atLeast"/>
        <w:jc w:val="left"/>
        <w:rPr>
          <w:rFonts w:ascii="宋体" w:eastAsia="宋体" w:hAnsi="宋体" w:cs="宋体" w:hint="eastAsia"/>
          <w:color w:val="000000"/>
          <w:kern w:val="0"/>
          <w:szCs w:val="21"/>
        </w:rPr>
      </w:pPr>
      <w:r w:rsidRPr="00551F0F">
        <w:rPr>
          <w:rFonts w:ascii="宋体" w:eastAsia="宋体" w:hAnsi="宋体" w:cs="宋体" w:hint="eastAsia"/>
          <w:color w:val="000000"/>
          <w:kern w:val="0"/>
          <w:szCs w:val="21"/>
        </w:rPr>
        <w:t>    （三）加强督查考核。建立农产品品牌建设工作督查、考核工作机制，对目标任务进行细化分解、量化打分。市政府将把农产品品牌建设工作纳入对各县（市）区政府的绩效考核内容。</w:t>
      </w:r>
    </w:p>
    <w:p w14:paraId="1DF84DF2" w14:textId="77777777" w:rsidR="00AA7EEA" w:rsidRPr="00551F0F" w:rsidRDefault="00AA7EEA">
      <w:pPr>
        <w:rPr>
          <w:rFonts w:hint="eastAsia"/>
        </w:rPr>
      </w:pPr>
      <w:bookmarkStart w:id="0" w:name="_GoBack"/>
      <w:bookmarkEnd w:id="0"/>
    </w:p>
    <w:sectPr w:rsidR="00AA7EEA" w:rsidRPr="00551F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CB8"/>
    <w:rsid w:val="00551F0F"/>
    <w:rsid w:val="00AA7EEA"/>
    <w:rsid w:val="00D20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5702B6-59A8-4FCF-BB7D-F7862C66A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551F0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551F0F"/>
    <w:rPr>
      <w:rFonts w:ascii="宋体" w:eastAsia="宋体" w:hAnsi="宋体" w:cs="宋体"/>
      <w:b/>
      <w:bCs/>
      <w:kern w:val="0"/>
      <w:sz w:val="36"/>
      <w:szCs w:val="36"/>
    </w:rPr>
  </w:style>
  <w:style w:type="character" w:styleId="a3">
    <w:name w:val="Strong"/>
    <w:basedOn w:val="a0"/>
    <w:uiPriority w:val="22"/>
    <w:qFormat/>
    <w:rsid w:val="00551F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297385">
      <w:bodyDiv w:val="1"/>
      <w:marLeft w:val="0"/>
      <w:marRight w:val="0"/>
      <w:marTop w:val="0"/>
      <w:marBottom w:val="0"/>
      <w:divBdr>
        <w:top w:val="none" w:sz="0" w:space="0" w:color="auto"/>
        <w:left w:val="none" w:sz="0" w:space="0" w:color="auto"/>
        <w:bottom w:val="none" w:sz="0" w:space="0" w:color="auto"/>
        <w:right w:val="none" w:sz="0" w:space="0" w:color="auto"/>
      </w:divBdr>
      <w:divsChild>
        <w:div w:id="1956054130">
          <w:marLeft w:val="2175"/>
          <w:marRight w:val="0"/>
          <w:marTop w:val="0"/>
          <w:marBottom w:val="0"/>
          <w:divBdr>
            <w:top w:val="none" w:sz="0" w:space="0" w:color="auto"/>
            <w:left w:val="none" w:sz="0" w:space="0" w:color="auto"/>
            <w:bottom w:val="none" w:sz="0" w:space="0" w:color="auto"/>
            <w:right w:val="none" w:sz="0" w:space="0" w:color="auto"/>
          </w:divBdr>
          <w:divsChild>
            <w:div w:id="552085407">
              <w:marLeft w:val="0"/>
              <w:marRight w:val="0"/>
              <w:marTop w:val="0"/>
              <w:marBottom w:val="0"/>
              <w:divBdr>
                <w:top w:val="none" w:sz="0" w:space="0" w:color="auto"/>
                <w:left w:val="none" w:sz="0" w:space="0" w:color="auto"/>
                <w:bottom w:val="none" w:sz="0" w:space="0" w:color="auto"/>
                <w:right w:val="none" w:sz="0" w:space="0" w:color="auto"/>
              </w:divBdr>
            </w:div>
            <w:div w:id="203492611">
              <w:marLeft w:val="0"/>
              <w:marRight w:val="0"/>
              <w:marTop w:val="0"/>
              <w:marBottom w:val="0"/>
              <w:divBdr>
                <w:top w:val="none" w:sz="0" w:space="0" w:color="auto"/>
                <w:left w:val="none" w:sz="0" w:space="0" w:color="auto"/>
                <w:bottom w:val="none" w:sz="0" w:space="0" w:color="auto"/>
                <w:right w:val="none" w:sz="0" w:space="0" w:color="auto"/>
              </w:divBdr>
            </w:div>
            <w:div w:id="1132989296">
              <w:marLeft w:val="0"/>
              <w:marRight w:val="0"/>
              <w:marTop w:val="0"/>
              <w:marBottom w:val="0"/>
              <w:divBdr>
                <w:top w:val="none" w:sz="0" w:space="0" w:color="auto"/>
                <w:left w:val="none" w:sz="0" w:space="0" w:color="auto"/>
                <w:bottom w:val="none" w:sz="0" w:space="0" w:color="auto"/>
                <w:right w:val="none" w:sz="0" w:space="0" w:color="auto"/>
              </w:divBdr>
            </w:div>
            <w:div w:id="1279340187">
              <w:marLeft w:val="0"/>
              <w:marRight w:val="0"/>
              <w:marTop w:val="0"/>
              <w:marBottom w:val="0"/>
              <w:divBdr>
                <w:top w:val="none" w:sz="0" w:space="0" w:color="auto"/>
                <w:left w:val="none" w:sz="0" w:space="0" w:color="auto"/>
                <w:bottom w:val="none" w:sz="0" w:space="0" w:color="auto"/>
                <w:right w:val="none" w:sz="0" w:space="0" w:color="auto"/>
              </w:divBdr>
            </w:div>
            <w:div w:id="245308889">
              <w:marLeft w:val="0"/>
              <w:marRight w:val="0"/>
              <w:marTop w:val="0"/>
              <w:marBottom w:val="0"/>
              <w:divBdr>
                <w:top w:val="none" w:sz="0" w:space="0" w:color="auto"/>
                <w:left w:val="none" w:sz="0" w:space="0" w:color="auto"/>
                <w:bottom w:val="none" w:sz="0" w:space="0" w:color="auto"/>
                <w:right w:val="none" w:sz="0" w:space="0" w:color="auto"/>
              </w:divBdr>
            </w:div>
            <w:div w:id="222835786">
              <w:marLeft w:val="0"/>
              <w:marRight w:val="0"/>
              <w:marTop w:val="0"/>
              <w:marBottom w:val="0"/>
              <w:divBdr>
                <w:top w:val="none" w:sz="0" w:space="0" w:color="auto"/>
                <w:left w:val="none" w:sz="0" w:space="0" w:color="auto"/>
                <w:bottom w:val="none" w:sz="0" w:space="0" w:color="auto"/>
                <w:right w:val="none" w:sz="0" w:space="0" w:color="auto"/>
              </w:divBdr>
            </w:div>
            <w:div w:id="530338289">
              <w:marLeft w:val="0"/>
              <w:marRight w:val="0"/>
              <w:marTop w:val="0"/>
              <w:marBottom w:val="0"/>
              <w:divBdr>
                <w:top w:val="none" w:sz="0" w:space="0" w:color="auto"/>
                <w:left w:val="none" w:sz="0" w:space="0" w:color="auto"/>
                <w:bottom w:val="none" w:sz="0" w:space="0" w:color="auto"/>
                <w:right w:val="none" w:sz="0" w:space="0" w:color="auto"/>
              </w:divBdr>
            </w:div>
            <w:div w:id="603656778">
              <w:marLeft w:val="0"/>
              <w:marRight w:val="0"/>
              <w:marTop w:val="0"/>
              <w:marBottom w:val="0"/>
              <w:divBdr>
                <w:top w:val="none" w:sz="0" w:space="0" w:color="auto"/>
                <w:left w:val="none" w:sz="0" w:space="0" w:color="auto"/>
                <w:bottom w:val="none" w:sz="0" w:space="0" w:color="auto"/>
                <w:right w:val="none" w:sz="0" w:space="0" w:color="auto"/>
              </w:divBdr>
            </w:div>
            <w:div w:id="731199992">
              <w:marLeft w:val="0"/>
              <w:marRight w:val="0"/>
              <w:marTop w:val="0"/>
              <w:marBottom w:val="0"/>
              <w:divBdr>
                <w:top w:val="none" w:sz="0" w:space="0" w:color="auto"/>
                <w:left w:val="none" w:sz="0" w:space="0" w:color="auto"/>
                <w:bottom w:val="none" w:sz="0" w:space="0" w:color="auto"/>
                <w:right w:val="none" w:sz="0" w:space="0" w:color="auto"/>
              </w:divBdr>
            </w:div>
            <w:div w:id="1829861029">
              <w:marLeft w:val="0"/>
              <w:marRight w:val="0"/>
              <w:marTop w:val="0"/>
              <w:marBottom w:val="0"/>
              <w:divBdr>
                <w:top w:val="none" w:sz="0" w:space="0" w:color="auto"/>
                <w:left w:val="none" w:sz="0" w:space="0" w:color="auto"/>
                <w:bottom w:val="none" w:sz="0" w:space="0" w:color="auto"/>
                <w:right w:val="none" w:sz="0" w:space="0" w:color="auto"/>
              </w:divBdr>
            </w:div>
            <w:div w:id="1207375858">
              <w:marLeft w:val="0"/>
              <w:marRight w:val="0"/>
              <w:marTop w:val="0"/>
              <w:marBottom w:val="0"/>
              <w:divBdr>
                <w:top w:val="none" w:sz="0" w:space="0" w:color="auto"/>
                <w:left w:val="none" w:sz="0" w:space="0" w:color="auto"/>
                <w:bottom w:val="none" w:sz="0" w:space="0" w:color="auto"/>
                <w:right w:val="none" w:sz="0" w:space="0" w:color="auto"/>
              </w:divBdr>
            </w:div>
            <w:div w:id="1080172102">
              <w:marLeft w:val="0"/>
              <w:marRight w:val="0"/>
              <w:marTop w:val="0"/>
              <w:marBottom w:val="0"/>
              <w:divBdr>
                <w:top w:val="none" w:sz="0" w:space="0" w:color="auto"/>
                <w:left w:val="none" w:sz="0" w:space="0" w:color="auto"/>
                <w:bottom w:val="none" w:sz="0" w:space="0" w:color="auto"/>
                <w:right w:val="none" w:sz="0" w:space="0" w:color="auto"/>
              </w:divBdr>
            </w:div>
            <w:div w:id="1828980237">
              <w:marLeft w:val="0"/>
              <w:marRight w:val="0"/>
              <w:marTop w:val="0"/>
              <w:marBottom w:val="0"/>
              <w:divBdr>
                <w:top w:val="none" w:sz="0" w:space="0" w:color="auto"/>
                <w:left w:val="none" w:sz="0" w:space="0" w:color="auto"/>
                <w:bottom w:val="none" w:sz="0" w:space="0" w:color="auto"/>
                <w:right w:val="none" w:sz="0" w:space="0" w:color="auto"/>
              </w:divBdr>
            </w:div>
            <w:div w:id="596639999">
              <w:marLeft w:val="0"/>
              <w:marRight w:val="0"/>
              <w:marTop w:val="0"/>
              <w:marBottom w:val="0"/>
              <w:divBdr>
                <w:top w:val="none" w:sz="0" w:space="0" w:color="auto"/>
                <w:left w:val="none" w:sz="0" w:space="0" w:color="auto"/>
                <w:bottom w:val="none" w:sz="0" w:space="0" w:color="auto"/>
                <w:right w:val="none" w:sz="0" w:space="0" w:color="auto"/>
              </w:divBdr>
            </w:div>
            <w:div w:id="812912538">
              <w:marLeft w:val="0"/>
              <w:marRight w:val="0"/>
              <w:marTop w:val="0"/>
              <w:marBottom w:val="0"/>
              <w:divBdr>
                <w:top w:val="none" w:sz="0" w:space="0" w:color="auto"/>
                <w:left w:val="none" w:sz="0" w:space="0" w:color="auto"/>
                <w:bottom w:val="none" w:sz="0" w:space="0" w:color="auto"/>
                <w:right w:val="none" w:sz="0" w:space="0" w:color="auto"/>
              </w:divBdr>
            </w:div>
            <w:div w:id="301928533">
              <w:marLeft w:val="0"/>
              <w:marRight w:val="0"/>
              <w:marTop w:val="0"/>
              <w:marBottom w:val="0"/>
              <w:divBdr>
                <w:top w:val="none" w:sz="0" w:space="0" w:color="auto"/>
                <w:left w:val="none" w:sz="0" w:space="0" w:color="auto"/>
                <w:bottom w:val="none" w:sz="0" w:space="0" w:color="auto"/>
                <w:right w:val="none" w:sz="0" w:space="0" w:color="auto"/>
              </w:divBdr>
            </w:div>
            <w:div w:id="224802542">
              <w:marLeft w:val="0"/>
              <w:marRight w:val="0"/>
              <w:marTop w:val="0"/>
              <w:marBottom w:val="0"/>
              <w:divBdr>
                <w:top w:val="none" w:sz="0" w:space="0" w:color="auto"/>
                <w:left w:val="none" w:sz="0" w:space="0" w:color="auto"/>
                <w:bottom w:val="none" w:sz="0" w:space="0" w:color="auto"/>
                <w:right w:val="none" w:sz="0" w:space="0" w:color="auto"/>
              </w:divBdr>
            </w:div>
            <w:div w:id="1330793903">
              <w:marLeft w:val="0"/>
              <w:marRight w:val="0"/>
              <w:marTop w:val="0"/>
              <w:marBottom w:val="0"/>
              <w:divBdr>
                <w:top w:val="none" w:sz="0" w:space="0" w:color="auto"/>
                <w:left w:val="none" w:sz="0" w:space="0" w:color="auto"/>
                <w:bottom w:val="none" w:sz="0" w:space="0" w:color="auto"/>
                <w:right w:val="none" w:sz="0" w:space="0" w:color="auto"/>
              </w:divBdr>
            </w:div>
            <w:div w:id="1413507314">
              <w:marLeft w:val="0"/>
              <w:marRight w:val="0"/>
              <w:marTop w:val="0"/>
              <w:marBottom w:val="0"/>
              <w:divBdr>
                <w:top w:val="none" w:sz="0" w:space="0" w:color="auto"/>
                <w:left w:val="none" w:sz="0" w:space="0" w:color="auto"/>
                <w:bottom w:val="none" w:sz="0" w:space="0" w:color="auto"/>
                <w:right w:val="none" w:sz="0" w:space="0" w:color="auto"/>
              </w:divBdr>
            </w:div>
            <w:div w:id="844393658">
              <w:marLeft w:val="0"/>
              <w:marRight w:val="0"/>
              <w:marTop w:val="0"/>
              <w:marBottom w:val="0"/>
              <w:divBdr>
                <w:top w:val="none" w:sz="0" w:space="0" w:color="auto"/>
                <w:left w:val="none" w:sz="0" w:space="0" w:color="auto"/>
                <w:bottom w:val="none" w:sz="0" w:space="0" w:color="auto"/>
                <w:right w:val="none" w:sz="0" w:space="0" w:color="auto"/>
              </w:divBdr>
            </w:div>
            <w:div w:id="865142291">
              <w:marLeft w:val="0"/>
              <w:marRight w:val="0"/>
              <w:marTop w:val="0"/>
              <w:marBottom w:val="0"/>
              <w:divBdr>
                <w:top w:val="none" w:sz="0" w:space="0" w:color="auto"/>
                <w:left w:val="none" w:sz="0" w:space="0" w:color="auto"/>
                <w:bottom w:val="none" w:sz="0" w:space="0" w:color="auto"/>
                <w:right w:val="none" w:sz="0" w:space="0" w:color="auto"/>
              </w:divBdr>
            </w:div>
            <w:div w:id="74938516">
              <w:marLeft w:val="0"/>
              <w:marRight w:val="0"/>
              <w:marTop w:val="0"/>
              <w:marBottom w:val="0"/>
              <w:divBdr>
                <w:top w:val="none" w:sz="0" w:space="0" w:color="auto"/>
                <w:left w:val="none" w:sz="0" w:space="0" w:color="auto"/>
                <w:bottom w:val="none" w:sz="0" w:space="0" w:color="auto"/>
                <w:right w:val="none" w:sz="0" w:space="0" w:color="auto"/>
              </w:divBdr>
            </w:div>
            <w:div w:id="1697193189">
              <w:marLeft w:val="0"/>
              <w:marRight w:val="0"/>
              <w:marTop w:val="0"/>
              <w:marBottom w:val="0"/>
              <w:divBdr>
                <w:top w:val="none" w:sz="0" w:space="0" w:color="auto"/>
                <w:left w:val="none" w:sz="0" w:space="0" w:color="auto"/>
                <w:bottom w:val="none" w:sz="0" w:space="0" w:color="auto"/>
                <w:right w:val="none" w:sz="0" w:space="0" w:color="auto"/>
              </w:divBdr>
            </w:div>
            <w:div w:id="377322374">
              <w:marLeft w:val="0"/>
              <w:marRight w:val="0"/>
              <w:marTop w:val="0"/>
              <w:marBottom w:val="0"/>
              <w:divBdr>
                <w:top w:val="none" w:sz="0" w:space="0" w:color="auto"/>
                <w:left w:val="none" w:sz="0" w:space="0" w:color="auto"/>
                <w:bottom w:val="none" w:sz="0" w:space="0" w:color="auto"/>
                <w:right w:val="none" w:sz="0" w:space="0" w:color="auto"/>
              </w:divBdr>
            </w:div>
            <w:div w:id="54665278">
              <w:marLeft w:val="0"/>
              <w:marRight w:val="0"/>
              <w:marTop w:val="0"/>
              <w:marBottom w:val="0"/>
              <w:divBdr>
                <w:top w:val="none" w:sz="0" w:space="0" w:color="auto"/>
                <w:left w:val="none" w:sz="0" w:space="0" w:color="auto"/>
                <w:bottom w:val="none" w:sz="0" w:space="0" w:color="auto"/>
                <w:right w:val="none" w:sz="0" w:space="0" w:color="auto"/>
              </w:divBdr>
            </w:div>
            <w:div w:id="251862117">
              <w:marLeft w:val="0"/>
              <w:marRight w:val="0"/>
              <w:marTop w:val="0"/>
              <w:marBottom w:val="0"/>
              <w:divBdr>
                <w:top w:val="none" w:sz="0" w:space="0" w:color="auto"/>
                <w:left w:val="none" w:sz="0" w:space="0" w:color="auto"/>
                <w:bottom w:val="none" w:sz="0" w:space="0" w:color="auto"/>
                <w:right w:val="none" w:sz="0" w:space="0" w:color="auto"/>
              </w:divBdr>
            </w:div>
            <w:div w:id="1836339637">
              <w:marLeft w:val="0"/>
              <w:marRight w:val="0"/>
              <w:marTop w:val="0"/>
              <w:marBottom w:val="0"/>
              <w:divBdr>
                <w:top w:val="none" w:sz="0" w:space="0" w:color="auto"/>
                <w:left w:val="none" w:sz="0" w:space="0" w:color="auto"/>
                <w:bottom w:val="none" w:sz="0" w:space="0" w:color="auto"/>
                <w:right w:val="none" w:sz="0" w:space="0" w:color="auto"/>
              </w:divBdr>
            </w:div>
            <w:div w:id="500242788">
              <w:marLeft w:val="0"/>
              <w:marRight w:val="0"/>
              <w:marTop w:val="0"/>
              <w:marBottom w:val="0"/>
              <w:divBdr>
                <w:top w:val="none" w:sz="0" w:space="0" w:color="auto"/>
                <w:left w:val="none" w:sz="0" w:space="0" w:color="auto"/>
                <w:bottom w:val="none" w:sz="0" w:space="0" w:color="auto"/>
                <w:right w:val="none" w:sz="0" w:space="0" w:color="auto"/>
              </w:divBdr>
            </w:div>
            <w:div w:id="351761102">
              <w:marLeft w:val="0"/>
              <w:marRight w:val="0"/>
              <w:marTop w:val="0"/>
              <w:marBottom w:val="0"/>
              <w:divBdr>
                <w:top w:val="none" w:sz="0" w:space="0" w:color="auto"/>
                <w:left w:val="none" w:sz="0" w:space="0" w:color="auto"/>
                <w:bottom w:val="none" w:sz="0" w:space="0" w:color="auto"/>
                <w:right w:val="none" w:sz="0" w:space="0" w:color="auto"/>
              </w:divBdr>
            </w:div>
            <w:div w:id="1841699305">
              <w:marLeft w:val="0"/>
              <w:marRight w:val="0"/>
              <w:marTop w:val="0"/>
              <w:marBottom w:val="0"/>
              <w:divBdr>
                <w:top w:val="none" w:sz="0" w:space="0" w:color="auto"/>
                <w:left w:val="none" w:sz="0" w:space="0" w:color="auto"/>
                <w:bottom w:val="none" w:sz="0" w:space="0" w:color="auto"/>
                <w:right w:val="none" w:sz="0" w:space="0" w:color="auto"/>
              </w:divBdr>
            </w:div>
            <w:div w:id="456030264">
              <w:marLeft w:val="0"/>
              <w:marRight w:val="0"/>
              <w:marTop w:val="0"/>
              <w:marBottom w:val="0"/>
              <w:divBdr>
                <w:top w:val="none" w:sz="0" w:space="0" w:color="auto"/>
                <w:left w:val="none" w:sz="0" w:space="0" w:color="auto"/>
                <w:bottom w:val="none" w:sz="0" w:space="0" w:color="auto"/>
                <w:right w:val="none" w:sz="0" w:space="0" w:color="auto"/>
              </w:divBdr>
            </w:div>
            <w:div w:id="536814233">
              <w:marLeft w:val="0"/>
              <w:marRight w:val="0"/>
              <w:marTop w:val="0"/>
              <w:marBottom w:val="0"/>
              <w:divBdr>
                <w:top w:val="none" w:sz="0" w:space="0" w:color="auto"/>
                <w:left w:val="none" w:sz="0" w:space="0" w:color="auto"/>
                <w:bottom w:val="none" w:sz="0" w:space="0" w:color="auto"/>
                <w:right w:val="none" w:sz="0" w:space="0" w:color="auto"/>
              </w:divBdr>
            </w:div>
            <w:div w:id="1394541996">
              <w:marLeft w:val="0"/>
              <w:marRight w:val="0"/>
              <w:marTop w:val="0"/>
              <w:marBottom w:val="0"/>
              <w:divBdr>
                <w:top w:val="none" w:sz="0" w:space="0" w:color="auto"/>
                <w:left w:val="none" w:sz="0" w:space="0" w:color="auto"/>
                <w:bottom w:val="none" w:sz="0" w:space="0" w:color="auto"/>
                <w:right w:val="none" w:sz="0" w:space="0" w:color="auto"/>
              </w:divBdr>
            </w:div>
            <w:div w:id="557859008">
              <w:marLeft w:val="0"/>
              <w:marRight w:val="0"/>
              <w:marTop w:val="0"/>
              <w:marBottom w:val="0"/>
              <w:divBdr>
                <w:top w:val="none" w:sz="0" w:space="0" w:color="auto"/>
                <w:left w:val="none" w:sz="0" w:space="0" w:color="auto"/>
                <w:bottom w:val="none" w:sz="0" w:space="0" w:color="auto"/>
                <w:right w:val="none" w:sz="0" w:space="0" w:color="auto"/>
              </w:divBdr>
            </w:div>
            <w:div w:id="860512172">
              <w:marLeft w:val="0"/>
              <w:marRight w:val="0"/>
              <w:marTop w:val="0"/>
              <w:marBottom w:val="0"/>
              <w:divBdr>
                <w:top w:val="none" w:sz="0" w:space="0" w:color="auto"/>
                <w:left w:val="none" w:sz="0" w:space="0" w:color="auto"/>
                <w:bottom w:val="none" w:sz="0" w:space="0" w:color="auto"/>
                <w:right w:val="none" w:sz="0" w:space="0" w:color="auto"/>
              </w:divBdr>
            </w:div>
            <w:div w:id="2078630612">
              <w:marLeft w:val="0"/>
              <w:marRight w:val="0"/>
              <w:marTop w:val="0"/>
              <w:marBottom w:val="0"/>
              <w:divBdr>
                <w:top w:val="none" w:sz="0" w:space="0" w:color="auto"/>
                <w:left w:val="none" w:sz="0" w:space="0" w:color="auto"/>
                <w:bottom w:val="none" w:sz="0" w:space="0" w:color="auto"/>
                <w:right w:val="none" w:sz="0" w:space="0" w:color="auto"/>
              </w:divBdr>
            </w:div>
            <w:div w:id="264119725">
              <w:marLeft w:val="0"/>
              <w:marRight w:val="0"/>
              <w:marTop w:val="0"/>
              <w:marBottom w:val="0"/>
              <w:divBdr>
                <w:top w:val="none" w:sz="0" w:space="0" w:color="auto"/>
                <w:left w:val="none" w:sz="0" w:space="0" w:color="auto"/>
                <w:bottom w:val="none" w:sz="0" w:space="0" w:color="auto"/>
                <w:right w:val="none" w:sz="0" w:space="0" w:color="auto"/>
              </w:divBdr>
            </w:div>
            <w:div w:id="1988432739">
              <w:marLeft w:val="0"/>
              <w:marRight w:val="0"/>
              <w:marTop w:val="0"/>
              <w:marBottom w:val="0"/>
              <w:divBdr>
                <w:top w:val="none" w:sz="0" w:space="0" w:color="auto"/>
                <w:left w:val="none" w:sz="0" w:space="0" w:color="auto"/>
                <w:bottom w:val="none" w:sz="0" w:space="0" w:color="auto"/>
                <w:right w:val="none" w:sz="0" w:space="0" w:color="auto"/>
              </w:divBdr>
            </w:div>
            <w:div w:id="1324434563">
              <w:marLeft w:val="0"/>
              <w:marRight w:val="0"/>
              <w:marTop w:val="0"/>
              <w:marBottom w:val="0"/>
              <w:divBdr>
                <w:top w:val="none" w:sz="0" w:space="0" w:color="auto"/>
                <w:left w:val="none" w:sz="0" w:space="0" w:color="auto"/>
                <w:bottom w:val="none" w:sz="0" w:space="0" w:color="auto"/>
                <w:right w:val="none" w:sz="0" w:space="0" w:color="auto"/>
              </w:divBdr>
            </w:div>
            <w:div w:id="2002073689">
              <w:marLeft w:val="0"/>
              <w:marRight w:val="0"/>
              <w:marTop w:val="0"/>
              <w:marBottom w:val="0"/>
              <w:divBdr>
                <w:top w:val="none" w:sz="0" w:space="0" w:color="auto"/>
                <w:left w:val="none" w:sz="0" w:space="0" w:color="auto"/>
                <w:bottom w:val="none" w:sz="0" w:space="0" w:color="auto"/>
                <w:right w:val="none" w:sz="0" w:space="0" w:color="auto"/>
              </w:divBdr>
            </w:div>
            <w:div w:id="941184721">
              <w:marLeft w:val="0"/>
              <w:marRight w:val="0"/>
              <w:marTop w:val="0"/>
              <w:marBottom w:val="0"/>
              <w:divBdr>
                <w:top w:val="none" w:sz="0" w:space="0" w:color="auto"/>
                <w:left w:val="none" w:sz="0" w:space="0" w:color="auto"/>
                <w:bottom w:val="none" w:sz="0" w:space="0" w:color="auto"/>
                <w:right w:val="none" w:sz="0" w:space="0" w:color="auto"/>
              </w:divBdr>
            </w:div>
            <w:div w:id="1037462414">
              <w:marLeft w:val="0"/>
              <w:marRight w:val="0"/>
              <w:marTop w:val="0"/>
              <w:marBottom w:val="0"/>
              <w:divBdr>
                <w:top w:val="none" w:sz="0" w:space="0" w:color="auto"/>
                <w:left w:val="none" w:sz="0" w:space="0" w:color="auto"/>
                <w:bottom w:val="none" w:sz="0" w:space="0" w:color="auto"/>
                <w:right w:val="none" w:sz="0" w:space="0" w:color="auto"/>
              </w:divBdr>
            </w:div>
            <w:div w:id="1280334335">
              <w:marLeft w:val="0"/>
              <w:marRight w:val="0"/>
              <w:marTop w:val="0"/>
              <w:marBottom w:val="0"/>
              <w:divBdr>
                <w:top w:val="none" w:sz="0" w:space="0" w:color="auto"/>
                <w:left w:val="none" w:sz="0" w:space="0" w:color="auto"/>
                <w:bottom w:val="none" w:sz="0" w:space="0" w:color="auto"/>
                <w:right w:val="none" w:sz="0" w:space="0" w:color="auto"/>
              </w:divBdr>
            </w:div>
            <w:div w:id="818687650">
              <w:marLeft w:val="0"/>
              <w:marRight w:val="0"/>
              <w:marTop w:val="0"/>
              <w:marBottom w:val="0"/>
              <w:divBdr>
                <w:top w:val="none" w:sz="0" w:space="0" w:color="auto"/>
                <w:left w:val="none" w:sz="0" w:space="0" w:color="auto"/>
                <w:bottom w:val="none" w:sz="0" w:space="0" w:color="auto"/>
                <w:right w:val="none" w:sz="0" w:space="0" w:color="auto"/>
              </w:divBdr>
            </w:div>
            <w:div w:id="128059504">
              <w:marLeft w:val="0"/>
              <w:marRight w:val="0"/>
              <w:marTop w:val="0"/>
              <w:marBottom w:val="0"/>
              <w:divBdr>
                <w:top w:val="none" w:sz="0" w:space="0" w:color="auto"/>
                <w:left w:val="none" w:sz="0" w:space="0" w:color="auto"/>
                <w:bottom w:val="none" w:sz="0" w:space="0" w:color="auto"/>
                <w:right w:val="none" w:sz="0" w:space="0" w:color="auto"/>
              </w:divBdr>
            </w:div>
            <w:div w:id="961426978">
              <w:marLeft w:val="0"/>
              <w:marRight w:val="0"/>
              <w:marTop w:val="0"/>
              <w:marBottom w:val="0"/>
              <w:divBdr>
                <w:top w:val="none" w:sz="0" w:space="0" w:color="auto"/>
                <w:left w:val="none" w:sz="0" w:space="0" w:color="auto"/>
                <w:bottom w:val="none" w:sz="0" w:space="0" w:color="auto"/>
                <w:right w:val="none" w:sz="0" w:space="0" w:color="auto"/>
              </w:divBdr>
            </w:div>
            <w:div w:id="1553348318">
              <w:marLeft w:val="0"/>
              <w:marRight w:val="0"/>
              <w:marTop w:val="0"/>
              <w:marBottom w:val="0"/>
              <w:divBdr>
                <w:top w:val="none" w:sz="0" w:space="0" w:color="auto"/>
                <w:left w:val="none" w:sz="0" w:space="0" w:color="auto"/>
                <w:bottom w:val="none" w:sz="0" w:space="0" w:color="auto"/>
                <w:right w:val="none" w:sz="0" w:space="0" w:color="auto"/>
              </w:divBdr>
            </w:div>
            <w:div w:id="1828328201">
              <w:marLeft w:val="0"/>
              <w:marRight w:val="0"/>
              <w:marTop w:val="0"/>
              <w:marBottom w:val="0"/>
              <w:divBdr>
                <w:top w:val="none" w:sz="0" w:space="0" w:color="auto"/>
                <w:left w:val="none" w:sz="0" w:space="0" w:color="auto"/>
                <w:bottom w:val="none" w:sz="0" w:space="0" w:color="auto"/>
                <w:right w:val="none" w:sz="0" w:space="0" w:color="auto"/>
              </w:divBdr>
            </w:div>
            <w:div w:id="1604150829">
              <w:marLeft w:val="0"/>
              <w:marRight w:val="0"/>
              <w:marTop w:val="0"/>
              <w:marBottom w:val="0"/>
              <w:divBdr>
                <w:top w:val="none" w:sz="0" w:space="0" w:color="auto"/>
                <w:left w:val="none" w:sz="0" w:space="0" w:color="auto"/>
                <w:bottom w:val="none" w:sz="0" w:space="0" w:color="auto"/>
                <w:right w:val="none" w:sz="0" w:space="0" w:color="auto"/>
              </w:divBdr>
            </w:div>
            <w:div w:id="1776899446">
              <w:marLeft w:val="0"/>
              <w:marRight w:val="0"/>
              <w:marTop w:val="0"/>
              <w:marBottom w:val="0"/>
              <w:divBdr>
                <w:top w:val="none" w:sz="0" w:space="0" w:color="auto"/>
                <w:left w:val="none" w:sz="0" w:space="0" w:color="auto"/>
                <w:bottom w:val="none" w:sz="0" w:space="0" w:color="auto"/>
                <w:right w:val="none" w:sz="0" w:space="0" w:color="auto"/>
              </w:divBdr>
            </w:div>
            <w:div w:id="638808639">
              <w:marLeft w:val="0"/>
              <w:marRight w:val="0"/>
              <w:marTop w:val="0"/>
              <w:marBottom w:val="0"/>
              <w:divBdr>
                <w:top w:val="none" w:sz="0" w:space="0" w:color="auto"/>
                <w:left w:val="none" w:sz="0" w:space="0" w:color="auto"/>
                <w:bottom w:val="none" w:sz="0" w:space="0" w:color="auto"/>
                <w:right w:val="none" w:sz="0" w:space="0" w:color="auto"/>
              </w:divBdr>
            </w:div>
            <w:div w:id="10423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785</Words>
  <Characters>4480</Characters>
  <Application>Microsoft Office Word</Application>
  <DocSecurity>0</DocSecurity>
  <Lines>37</Lines>
  <Paragraphs>10</Paragraphs>
  <ScaleCrop>false</ScaleCrop>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2018-09-20T03:34:00Z</dcterms:created>
  <dcterms:modified xsi:type="dcterms:W3CDTF">2018-09-20T03:34:00Z</dcterms:modified>
</cp:coreProperties>
</file>