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9D9" w:rsidRDefault="005C05A0" w:rsidP="00E649D9">
      <w:pPr>
        <w:widowControl/>
        <w:shd w:val="clear" w:color="auto" w:fill="FFFFFF"/>
        <w:adjustRightInd w:val="0"/>
        <w:snapToGrid w:val="0"/>
        <w:jc w:val="center"/>
        <w:rPr>
          <w:rFonts w:eastAsia="方正小标宋简体"/>
          <w:spacing w:val="-12"/>
          <w:sz w:val="32"/>
          <w:szCs w:val="32"/>
        </w:rPr>
      </w:pPr>
      <w:r w:rsidRPr="001F78BD">
        <w:rPr>
          <w:rFonts w:eastAsia="方正小标宋简体"/>
          <w:sz w:val="32"/>
          <w:szCs w:val="32"/>
        </w:rPr>
        <w:t>重</w:t>
      </w:r>
      <w:r w:rsidRPr="008F0F35">
        <w:rPr>
          <w:rFonts w:eastAsia="方正小标宋简体"/>
          <w:spacing w:val="-12"/>
          <w:sz w:val="32"/>
          <w:szCs w:val="32"/>
        </w:rPr>
        <w:t>庆市金融办</w:t>
      </w:r>
      <w:r w:rsidRPr="008F0F35">
        <w:rPr>
          <w:rFonts w:eastAsia="方正小标宋简体"/>
          <w:spacing w:val="-12"/>
          <w:sz w:val="32"/>
          <w:szCs w:val="32"/>
        </w:rPr>
        <w:t xml:space="preserve">  </w:t>
      </w:r>
      <w:r w:rsidRPr="008F0F35">
        <w:rPr>
          <w:rFonts w:eastAsia="方正小标宋简体"/>
          <w:spacing w:val="-12"/>
          <w:sz w:val="32"/>
          <w:szCs w:val="32"/>
        </w:rPr>
        <w:t>重庆市财政局</w:t>
      </w:r>
    </w:p>
    <w:p w:rsidR="005C05A0" w:rsidRPr="00D33018" w:rsidRDefault="005C05A0" w:rsidP="00E649D9">
      <w:pPr>
        <w:widowControl/>
        <w:shd w:val="clear" w:color="auto" w:fill="FFFFFF"/>
        <w:adjustRightInd w:val="0"/>
        <w:snapToGrid w:val="0"/>
        <w:jc w:val="center"/>
        <w:rPr>
          <w:rFonts w:eastAsia="方正仿宋_GBK"/>
          <w:kern w:val="0"/>
          <w:szCs w:val="21"/>
        </w:rPr>
      </w:pPr>
      <w:bookmarkStart w:id="0" w:name="_GoBack"/>
      <w:r w:rsidRPr="008F0F35">
        <w:rPr>
          <w:rFonts w:eastAsia="方正小标宋简体"/>
          <w:spacing w:val="-12"/>
          <w:sz w:val="32"/>
          <w:szCs w:val="32"/>
        </w:rPr>
        <w:t>重庆市扶贫办</w:t>
      </w:r>
      <w:r w:rsidRPr="001F78BD">
        <w:rPr>
          <w:rFonts w:eastAsia="方正小标宋简体"/>
          <w:sz w:val="32"/>
          <w:szCs w:val="32"/>
        </w:rPr>
        <w:t>关于推进落实金融精准扶贫工作的通知</w:t>
      </w:r>
      <w:bookmarkEnd w:id="0"/>
    </w:p>
    <w:p w:rsidR="005C05A0" w:rsidRPr="008F0F35" w:rsidRDefault="005C05A0" w:rsidP="005C05A0">
      <w:pPr>
        <w:spacing w:line="400" w:lineRule="exact"/>
        <w:jc w:val="center"/>
        <w:rPr>
          <w:rFonts w:eastAsia="方正仿宋_GBK"/>
          <w:szCs w:val="21"/>
          <w:shd w:val="clear" w:color="auto" w:fill="FFFFFF"/>
        </w:rPr>
      </w:pPr>
      <w:r w:rsidRPr="008F0F35">
        <w:rPr>
          <w:rFonts w:eastAsia="方正仿宋_GBK"/>
          <w:szCs w:val="21"/>
          <w:shd w:val="clear" w:color="auto" w:fill="FFFFFF"/>
        </w:rPr>
        <w:t>渝金发〔</w:t>
      </w:r>
      <w:r w:rsidRPr="008F0F35">
        <w:rPr>
          <w:rFonts w:eastAsia="方正仿宋_GBK"/>
          <w:szCs w:val="21"/>
          <w:shd w:val="clear" w:color="auto" w:fill="FFFFFF"/>
        </w:rPr>
        <w:t>2016</w:t>
      </w:r>
      <w:r w:rsidRPr="008F0F35">
        <w:rPr>
          <w:rFonts w:eastAsia="方正仿宋_GBK"/>
          <w:szCs w:val="21"/>
          <w:shd w:val="clear" w:color="auto" w:fill="FFFFFF"/>
        </w:rPr>
        <w:t>〕</w:t>
      </w:r>
      <w:r w:rsidRPr="008F0F35">
        <w:rPr>
          <w:rFonts w:eastAsia="方正仿宋_GBK"/>
          <w:szCs w:val="21"/>
          <w:shd w:val="clear" w:color="auto" w:fill="FFFFFF"/>
        </w:rPr>
        <w:t>11</w:t>
      </w:r>
      <w:r w:rsidRPr="008F0F35">
        <w:rPr>
          <w:rFonts w:eastAsia="方正仿宋_GBK"/>
          <w:szCs w:val="21"/>
          <w:shd w:val="clear" w:color="auto" w:fill="FFFFFF"/>
        </w:rPr>
        <w:t>号</w:t>
      </w:r>
    </w:p>
    <w:p w:rsidR="005C05A0" w:rsidRPr="001F78BD" w:rsidRDefault="005C05A0" w:rsidP="005C05A0">
      <w:pPr>
        <w:spacing w:line="400" w:lineRule="exact"/>
        <w:rPr>
          <w:rFonts w:eastAsia="方正仿宋_GBK"/>
          <w:szCs w:val="21"/>
        </w:rPr>
      </w:pPr>
    </w:p>
    <w:p w:rsidR="005C05A0" w:rsidRPr="001F78BD" w:rsidRDefault="005C05A0" w:rsidP="005C05A0">
      <w:pPr>
        <w:spacing w:line="400" w:lineRule="exact"/>
        <w:rPr>
          <w:rFonts w:eastAsia="方正仿宋_GBK"/>
          <w:szCs w:val="21"/>
        </w:rPr>
      </w:pPr>
      <w:r w:rsidRPr="001F78BD">
        <w:rPr>
          <w:rFonts w:eastAsia="方正仿宋_GBK"/>
          <w:szCs w:val="21"/>
        </w:rPr>
        <w:t>各区县（自治县）政府、各区县（自治县）财政、金融、扶贫部门：</w:t>
      </w:r>
    </w:p>
    <w:p w:rsidR="005C05A0" w:rsidRPr="001F78BD" w:rsidRDefault="005C05A0" w:rsidP="005C05A0">
      <w:pPr>
        <w:spacing w:line="400" w:lineRule="exact"/>
        <w:ind w:firstLineChars="200" w:firstLine="420"/>
        <w:rPr>
          <w:rFonts w:eastAsia="方正仿宋_GBK" w:hint="eastAsia"/>
          <w:szCs w:val="21"/>
        </w:rPr>
      </w:pPr>
      <w:r w:rsidRPr="001F78BD">
        <w:rPr>
          <w:rFonts w:eastAsia="方正仿宋_GBK"/>
          <w:szCs w:val="21"/>
        </w:rPr>
        <w:t>为进一步贯彻落实市委、市政府《关于精准扶贫精准脱贫的实施意见》（渝委发〔</w:t>
      </w:r>
      <w:r w:rsidRPr="001F78BD">
        <w:rPr>
          <w:rFonts w:eastAsia="方正仿宋_GBK"/>
          <w:szCs w:val="21"/>
        </w:rPr>
        <w:t>2015</w:t>
      </w:r>
      <w:r w:rsidRPr="001F78BD">
        <w:rPr>
          <w:rFonts w:eastAsia="方正仿宋_GBK"/>
          <w:szCs w:val="21"/>
        </w:rPr>
        <w:t>〕</w:t>
      </w:r>
      <w:r w:rsidRPr="001F78BD">
        <w:rPr>
          <w:rFonts w:eastAsia="方正仿宋_GBK"/>
          <w:szCs w:val="21"/>
        </w:rPr>
        <w:t>19</w:t>
      </w:r>
      <w:r w:rsidRPr="001F78BD">
        <w:rPr>
          <w:rFonts w:eastAsia="方正仿宋_GBK"/>
          <w:szCs w:val="21"/>
        </w:rPr>
        <w:t>号）精神，加大对金融精准扶贫工作的财政支持力度，引导金融机构和信贷资源向贫困区县倾斜，帮助贫困区县和农村建卡贫困户尽快实现精准脱贫，现就相关工作通知如下：</w:t>
      </w:r>
      <w:r>
        <w:rPr>
          <w:rFonts w:eastAsia="方正仿宋_GBK"/>
          <w:szCs w:val="21"/>
        </w:rPr>
        <w:tab/>
      </w:r>
    </w:p>
    <w:p w:rsidR="005C05A0" w:rsidRPr="001F78BD" w:rsidRDefault="005C05A0" w:rsidP="005C05A0">
      <w:pPr>
        <w:spacing w:line="400" w:lineRule="exact"/>
        <w:ind w:firstLineChars="200" w:firstLine="420"/>
        <w:rPr>
          <w:rFonts w:eastAsia="方正黑体_GBK"/>
          <w:szCs w:val="21"/>
        </w:rPr>
      </w:pPr>
      <w:r w:rsidRPr="001F78BD">
        <w:rPr>
          <w:rFonts w:eastAsia="方正黑体_GBK"/>
          <w:szCs w:val="21"/>
        </w:rPr>
        <w:t>一、政策内容</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（一）加快推动贫困地区农村基础金融服务。在目前已初步实现农村基础金融</w:t>
      </w:r>
      <w:r w:rsidRPr="001F78BD">
        <w:rPr>
          <w:rFonts w:eastAsia="方正仿宋_GBK"/>
          <w:szCs w:val="21"/>
        </w:rPr>
        <w:t>“</w:t>
      </w:r>
      <w:r w:rsidRPr="001F78BD">
        <w:rPr>
          <w:rFonts w:eastAsia="方正仿宋_GBK"/>
          <w:szCs w:val="21"/>
        </w:rPr>
        <w:t>村村通</w:t>
      </w:r>
      <w:r w:rsidRPr="001F78BD">
        <w:rPr>
          <w:rFonts w:eastAsia="方正仿宋_GBK"/>
          <w:szCs w:val="21"/>
        </w:rPr>
        <w:t>”</w:t>
      </w:r>
      <w:r w:rsidRPr="001F78BD">
        <w:rPr>
          <w:rFonts w:eastAsia="方正仿宋_GBK"/>
          <w:szCs w:val="21"/>
        </w:rPr>
        <w:t>基础上，积极推进手机银行、电子机具、农村金融服务便民点等多种方式推进贫困地区农村基础金融服务。支持银行卡助农取款、汇款、转账等支农惠农政策性支付业务。按</w:t>
      </w:r>
      <w:r w:rsidRPr="001F78BD">
        <w:rPr>
          <w:rFonts w:eastAsia="方正仿宋_GBK"/>
          <w:szCs w:val="21"/>
        </w:rPr>
        <w:t>ATM</w:t>
      </w:r>
      <w:r w:rsidRPr="001F78BD">
        <w:rPr>
          <w:rFonts w:eastAsia="方正仿宋_GBK"/>
          <w:szCs w:val="21"/>
        </w:rPr>
        <w:t>（</w:t>
      </w:r>
      <w:r w:rsidRPr="001F78BD">
        <w:rPr>
          <w:rFonts w:eastAsia="方正仿宋_GBK"/>
          <w:szCs w:val="21"/>
        </w:rPr>
        <w:t>CRS</w:t>
      </w:r>
      <w:r w:rsidRPr="001F78BD">
        <w:rPr>
          <w:rFonts w:eastAsia="方正仿宋_GBK"/>
          <w:szCs w:val="21"/>
        </w:rPr>
        <w:t>）机每台</w:t>
      </w:r>
      <w:r w:rsidRPr="001F78BD">
        <w:rPr>
          <w:rFonts w:eastAsia="方正仿宋_GBK"/>
          <w:szCs w:val="21"/>
        </w:rPr>
        <w:t>10000</w:t>
      </w:r>
      <w:r w:rsidRPr="001F78BD">
        <w:rPr>
          <w:rFonts w:eastAsia="方正仿宋_GBK"/>
          <w:szCs w:val="21"/>
        </w:rPr>
        <w:t>元、农村便民金融自助服务点每个</w:t>
      </w:r>
      <w:r w:rsidRPr="001F78BD">
        <w:rPr>
          <w:rFonts w:eastAsia="方正仿宋_GBK"/>
          <w:szCs w:val="21"/>
        </w:rPr>
        <w:t>10000</w:t>
      </w:r>
      <w:r w:rsidRPr="001F78BD">
        <w:rPr>
          <w:rFonts w:eastAsia="方正仿宋_GBK"/>
          <w:szCs w:val="21"/>
        </w:rPr>
        <w:t>元、银行卡助农取款服务点和手机支付服务点每个</w:t>
      </w:r>
      <w:r w:rsidRPr="001F78BD">
        <w:rPr>
          <w:rFonts w:eastAsia="方正仿宋_GBK"/>
          <w:szCs w:val="21"/>
        </w:rPr>
        <w:t>200</w:t>
      </w:r>
      <w:r w:rsidRPr="001F78BD">
        <w:rPr>
          <w:rFonts w:eastAsia="方正仿宋_GBK"/>
          <w:szCs w:val="21"/>
        </w:rPr>
        <w:t>元的标准给予贫困地区金融机构一次性定额补助（其中，武陵山、秦巴山连片特困地区</w:t>
      </w:r>
      <w:r w:rsidRPr="001F78BD">
        <w:rPr>
          <w:rFonts w:eastAsia="方正仿宋_GBK"/>
          <w:szCs w:val="21"/>
        </w:rPr>
        <w:t>400</w:t>
      </w:r>
      <w:r w:rsidRPr="001F78BD">
        <w:rPr>
          <w:rFonts w:eastAsia="方正仿宋_GBK"/>
          <w:szCs w:val="21"/>
        </w:rPr>
        <w:t>元），优先确保</w:t>
      </w:r>
      <w:r w:rsidRPr="001F78BD">
        <w:rPr>
          <w:rFonts w:eastAsia="方正仿宋_GBK"/>
          <w:szCs w:val="21"/>
        </w:rPr>
        <w:t>1919</w:t>
      </w:r>
      <w:r w:rsidRPr="001F78BD">
        <w:rPr>
          <w:rFonts w:eastAsia="方正仿宋_GBK"/>
          <w:szCs w:val="21"/>
        </w:rPr>
        <w:t>个贫困村</w:t>
      </w:r>
      <w:r w:rsidRPr="001F78BD">
        <w:rPr>
          <w:rFonts w:eastAsia="方正仿宋_GBK"/>
          <w:szCs w:val="21"/>
        </w:rPr>
        <w:t>2017</w:t>
      </w:r>
      <w:r w:rsidRPr="001F78BD">
        <w:rPr>
          <w:rFonts w:eastAsia="方正仿宋_GBK"/>
          <w:szCs w:val="21"/>
        </w:rPr>
        <w:t>年底农村基础金融服务</w:t>
      </w:r>
      <w:r w:rsidRPr="001F78BD">
        <w:rPr>
          <w:rFonts w:eastAsia="方正仿宋_GBK"/>
          <w:szCs w:val="21"/>
        </w:rPr>
        <w:t>100%</w:t>
      </w:r>
      <w:r w:rsidRPr="001F78BD">
        <w:rPr>
          <w:rFonts w:eastAsia="方正仿宋_GBK"/>
          <w:szCs w:val="21"/>
        </w:rPr>
        <w:t>全覆盖。</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（二）支持贫困地区农业企业开展土地收益保证贷款试点。在贫困地区大力推广土地收益保证贷款，对土地收益保证贷款，担保机构按不高于</w:t>
      </w:r>
      <w:r w:rsidRPr="001F78BD">
        <w:rPr>
          <w:rFonts w:eastAsia="方正仿宋_GBK"/>
          <w:szCs w:val="21"/>
        </w:rPr>
        <w:t>1%</w:t>
      </w:r>
      <w:r w:rsidRPr="001F78BD">
        <w:rPr>
          <w:rFonts w:eastAsia="方正仿宋_GBK"/>
          <w:szCs w:val="21"/>
        </w:rPr>
        <w:t>收取担保费的，由市财政按新增担保发生额的</w:t>
      </w:r>
      <w:r w:rsidRPr="001F78BD">
        <w:rPr>
          <w:rFonts w:eastAsia="方正仿宋_GBK"/>
          <w:szCs w:val="21"/>
        </w:rPr>
        <w:t>1%</w:t>
      </w:r>
      <w:r w:rsidRPr="001F78BD">
        <w:rPr>
          <w:rFonts w:eastAsia="方正仿宋_GBK"/>
          <w:szCs w:val="21"/>
        </w:rPr>
        <w:t>给予担保费补助。</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三）支持具备条件的贫困地区开展村级农村金融服务组织试点。优先在贫困地区开展村级农村金融服务组织试点，引导和鼓励其帮助建档立卡贫困户开展信用评级、建立信用档案，为贫困农户申请农村产权抵押贷款提供农村产权托管、处置及风险补偿等金融服务，提升贫困农户申贷获得率，适度降低贫困户融资成本。市级财政对新设立的村级农村金融服务组织业务开展给予一定的试点经费补助。</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（四）支持具备条件的贫困地区开展新型农村合作金融组织试点。在完善监管体系的前提下，优先支持贫困地区带动力强的农民合作社、供销合作社或条件成熟的农村社区</w:t>
      </w:r>
      <w:r w:rsidRPr="001F78BD">
        <w:rPr>
          <w:rFonts w:eastAsia="方正仿宋_GBK"/>
          <w:szCs w:val="21"/>
        </w:rPr>
        <w:t xml:space="preserve">, </w:t>
      </w:r>
      <w:r w:rsidRPr="001F78BD">
        <w:rPr>
          <w:rFonts w:eastAsia="方正仿宋_GBK"/>
          <w:szCs w:val="21"/>
        </w:rPr>
        <w:t>坚持社员制、封闭性原则，在不对外吸储放贷、不支付固定回报前提下，试点培育发展新型农村合作金融组织，深入推进贫困地区农村产权抵押融资，并在资金投放、费用收取方面对贫困户给予适当的倾斜。市级财政对新设立的新型农村合作金融组织业务开展给予一定的试点经费补助。</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（五）对吸纳贫困人口就业的借款人相关贷款实行贴息和减免担保费用。对于</w:t>
      </w:r>
      <w:r w:rsidRPr="001F78BD">
        <w:rPr>
          <w:rFonts w:eastAsia="方正仿宋_GBK"/>
          <w:szCs w:val="21"/>
        </w:rPr>
        <w:t>2015</w:t>
      </w:r>
      <w:r w:rsidRPr="001F78BD">
        <w:rPr>
          <w:rFonts w:eastAsia="方正仿宋_GBK"/>
          <w:szCs w:val="21"/>
        </w:rPr>
        <w:t>年</w:t>
      </w:r>
      <w:r w:rsidRPr="001F78BD">
        <w:rPr>
          <w:rFonts w:eastAsia="方正仿宋_GBK"/>
          <w:szCs w:val="21"/>
        </w:rPr>
        <w:t>8</w:t>
      </w:r>
      <w:r w:rsidRPr="001F78BD">
        <w:rPr>
          <w:rFonts w:eastAsia="方正仿宋_GBK"/>
          <w:szCs w:val="21"/>
        </w:rPr>
        <w:t>月</w:t>
      </w:r>
      <w:r w:rsidRPr="001F78BD">
        <w:rPr>
          <w:rFonts w:eastAsia="方正仿宋_GBK"/>
          <w:szCs w:val="21"/>
        </w:rPr>
        <w:t>1</w:t>
      </w:r>
      <w:r w:rsidRPr="001F78BD">
        <w:rPr>
          <w:rFonts w:eastAsia="方正仿宋_GBK"/>
          <w:szCs w:val="21"/>
        </w:rPr>
        <w:t>日以后按优惠利率（不高于同期贷款基准利率两个百分点）向吸纳贫困人口就业达到</w:t>
      </w:r>
      <w:r w:rsidRPr="001F78BD">
        <w:rPr>
          <w:rFonts w:eastAsia="方正仿宋_GBK"/>
          <w:szCs w:val="21"/>
        </w:rPr>
        <w:t>20%</w:t>
      </w:r>
      <w:r w:rsidRPr="001F78BD">
        <w:rPr>
          <w:rFonts w:eastAsia="方正仿宋_GBK"/>
          <w:szCs w:val="21"/>
        </w:rPr>
        <w:t>以上的农业企业、合作组织及自主创业的贫困户发放抵押贷款的信贷机构，由市财政按每年末该类贷款余额的</w:t>
      </w:r>
      <w:r w:rsidRPr="001F78BD">
        <w:rPr>
          <w:rFonts w:eastAsia="方正仿宋_GBK"/>
          <w:szCs w:val="21"/>
        </w:rPr>
        <w:t>1</w:t>
      </w:r>
      <w:r w:rsidRPr="001F78BD">
        <w:rPr>
          <w:rFonts w:eastAsia="方正仿宋_GBK"/>
          <w:szCs w:val="21"/>
        </w:rPr>
        <w:t>％给予贴息</w:t>
      </w:r>
      <w:r w:rsidRPr="001F78BD">
        <w:rPr>
          <w:rFonts w:eastAsia="方正仿宋_GBK"/>
          <w:szCs w:val="21"/>
        </w:rPr>
        <w:t>(</w:t>
      </w:r>
      <w:r w:rsidRPr="001F78BD">
        <w:rPr>
          <w:rFonts w:eastAsia="方正仿宋_GBK"/>
          <w:szCs w:val="21"/>
        </w:rPr>
        <w:t>同一笔贷款只能享受一次政府贴息政策</w:t>
      </w:r>
      <w:r w:rsidRPr="001F78BD">
        <w:rPr>
          <w:rFonts w:eastAsia="方正仿宋_GBK"/>
          <w:szCs w:val="21"/>
        </w:rPr>
        <w:t>)</w:t>
      </w:r>
      <w:r w:rsidRPr="001F78BD">
        <w:rPr>
          <w:rFonts w:eastAsia="方正仿宋_GBK"/>
          <w:szCs w:val="21"/>
        </w:rPr>
        <w:t>；融资担保机</w:t>
      </w:r>
      <w:r w:rsidRPr="001F78BD">
        <w:rPr>
          <w:rFonts w:eastAsia="方正仿宋_GBK"/>
          <w:szCs w:val="21"/>
        </w:rPr>
        <w:lastRenderedPageBreak/>
        <w:t>构提供该类贷款担保且按不高于</w:t>
      </w:r>
      <w:r w:rsidRPr="001F78BD">
        <w:rPr>
          <w:rFonts w:eastAsia="方正仿宋_GBK"/>
          <w:szCs w:val="21"/>
        </w:rPr>
        <w:t>2</w:t>
      </w:r>
      <w:r w:rsidRPr="001F78BD">
        <w:rPr>
          <w:rFonts w:eastAsia="方正仿宋_GBK"/>
          <w:szCs w:val="21"/>
        </w:rPr>
        <w:t>％收取担保费的，由市财政按每年该类新增担保发生额的</w:t>
      </w:r>
      <w:r w:rsidRPr="001F78BD">
        <w:rPr>
          <w:rFonts w:eastAsia="方正仿宋_GBK"/>
          <w:szCs w:val="21"/>
        </w:rPr>
        <w:t>0.5</w:t>
      </w:r>
      <w:r w:rsidRPr="001F78BD">
        <w:rPr>
          <w:rFonts w:eastAsia="方正仿宋_GBK"/>
          <w:szCs w:val="21"/>
        </w:rPr>
        <w:t>％给予补贴（已享受中小微企业融资担保费补贴的贷款不再重复申报）。获得补贴的贷款应具备以下条件：一是借款人是建档立卡贫困户的，借款人应具备创业能力和条件，贷款用途为自主创业；借款人是农业企业、合作组织的，其就业人员中应有</w:t>
      </w:r>
      <w:r w:rsidRPr="001F78BD">
        <w:rPr>
          <w:rFonts w:eastAsia="方正仿宋_GBK"/>
          <w:szCs w:val="21"/>
        </w:rPr>
        <w:t>20</w:t>
      </w:r>
      <w:r w:rsidRPr="001F78BD">
        <w:rPr>
          <w:rFonts w:eastAsia="方正仿宋_GBK"/>
          <w:szCs w:val="21"/>
        </w:rPr>
        <w:t>％以上建卡贫困人口，且就业时间在</w:t>
      </w:r>
      <w:r w:rsidRPr="001F78BD">
        <w:rPr>
          <w:rFonts w:eastAsia="方正仿宋_GBK"/>
          <w:szCs w:val="21"/>
        </w:rPr>
        <w:t>6</w:t>
      </w:r>
      <w:r w:rsidRPr="001F78BD">
        <w:rPr>
          <w:rFonts w:eastAsia="方正仿宋_GBK"/>
          <w:szCs w:val="21"/>
        </w:rPr>
        <w:t>个月以上，贷款用途为生产经营。二是信贷机构对创业贫困户、吸纳贫困人口就业的企业和组织贷款利率不得高于同期贷款基准利率两个百分点，融资担保机构收取的担保费率不高于</w:t>
      </w:r>
      <w:r w:rsidRPr="001F78BD">
        <w:rPr>
          <w:rFonts w:eastAsia="方正仿宋_GBK"/>
          <w:szCs w:val="21"/>
        </w:rPr>
        <w:t>2</w:t>
      </w:r>
      <w:r w:rsidRPr="001F78BD">
        <w:rPr>
          <w:rFonts w:eastAsia="方正仿宋_GBK"/>
          <w:szCs w:val="21"/>
        </w:rPr>
        <w:t>％。三是对于市场价值明确的抵押物，应由金融机构、担保机构、借款主体协商确定抵押物评估价值。</w:t>
      </w:r>
    </w:p>
    <w:p w:rsidR="005C05A0" w:rsidRPr="001F78BD" w:rsidRDefault="005C05A0" w:rsidP="005C05A0">
      <w:pPr>
        <w:spacing w:line="400" w:lineRule="exact"/>
        <w:ind w:firstLineChars="200" w:firstLine="420"/>
        <w:rPr>
          <w:rFonts w:eastAsia="方正黑体_GBK"/>
          <w:szCs w:val="21"/>
        </w:rPr>
      </w:pPr>
      <w:r w:rsidRPr="001F78BD">
        <w:rPr>
          <w:rFonts w:eastAsia="方正黑体_GBK"/>
          <w:szCs w:val="21"/>
        </w:rPr>
        <w:t>二、申报及资金拨付</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（一）贫困地区金融服务机具设备定额补助，按照《关于做好渝东北渝东南生态发展区信贷投放财政奖补资金申报工作的通知》（渝财金〔</w:t>
      </w:r>
      <w:r w:rsidRPr="001F78BD">
        <w:rPr>
          <w:rFonts w:eastAsia="方正仿宋_GBK"/>
          <w:szCs w:val="21"/>
        </w:rPr>
        <w:t>2014</w:t>
      </w:r>
      <w:r w:rsidRPr="001F78BD">
        <w:rPr>
          <w:rFonts w:eastAsia="方正仿宋_GBK"/>
          <w:szCs w:val="21"/>
        </w:rPr>
        <w:t>〕</w:t>
      </w:r>
      <w:r w:rsidRPr="001F78BD">
        <w:rPr>
          <w:rFonts w:eastAsia="方正仿宋_GBK"/>
          <w:szCs w:val="21"/>
        </w:rPr>
        <w:t>58</w:t>
      </w:r>
      <w:r w:rsidRPr="001F78BD">
        <w:rPr>
          <w:rFonts w:eastAsia="方正仿宋_GBK"/>
          <w:szCs w:val="21"/>
        </w:rPr>
        <w:t>号）中的生态发展区金融服务机具设备定额补助资金的申报及拨付流程执行。</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二）贫困地区农业企业开展土地收益保证贷款补助申报，由重庆兴农资产经营管理有限公司收集土地收益保证贷款补助申报资料（主要为借款合同、担保合同、担保费收取凭证、土地及相关设施及附着物流转合同等相关资料），填写汇总表后报市金融办和市财政局审核，审核通过后按规定拨付资金。</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三）贫困地区村级农村金融服务组织和新型农村合作金融组织开业后，向所在地区县金融办提交申请报告和工作经费支出测算和说明书，区县金融办初审通过后报市金融办和市财政局审核，审核通过后按规定拨付资金。</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（四）吸纳贫困人口就业的借款人相关贷款贴息和减免担保费用申报按以下要求办理：</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1</w:t>
      </w:r>
      <w:r w:rsidRPr="001F78BD">
        <w:rPr>
          <w:rFonts w:eastAsia="方正仿宋_GBK"/>
          <w:szCs w:val="21"/>
        </w:rPr>
        <w:t>、申报程序。一年申报一次，金融机构（市级机构直接发放的贷款或提供的担保，向借款企业注册地所在的区县申报）向区县金融办、财政局、扶贫办提出申请，区县金融办、财政局会同扶贫办审核后联合行文向市金融办和市财政局申报。</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2</w:t>
      </w:r>
      <w:r w:rsidRPr="001F78BD">
        <w:rPr>
          <w:rFonts w:eastAsia="方正仿宋_GBK"/>
          <w:szCs w:val="21"/>
        </w:rPr>
        <w:t>、申报资料。</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金融机构：书面申请文件，需写明申请的贴息或担保费补贴金额、贷款发放或担保基本情况、接收财政部门核拨资金的开户行、账户名、账号等情况</w:t>
      </w:r>
      <w:r w:rsidRPr="001F78BD">
        <w:rPr>
          <w:rFonts w:eastAsia="方正仿宋_GBK"/>
          <w:szCs w:val="21"/>
        </w:rPr>
        <w:t>,</w:t>
      </w:r>
      <w:r w:rsidRPr="001F78BD">
        <w:rPr>
          <w:rFonts w:eastAsia="方正仿宋_GBK"/>
          <w:szCs w:val="21"/>
        </w:rPr>
        <w:t>申报表（附表</w:t>
      </w:r>
      <w:r w:rsidRPr="001F78BD">
        <w:rPr>
          <w:rFonts w:eastAsia="方正仿宋_GBK"/>
          <w:szCs w:val="21"/>
        </w:rPr>
        <w:t>1</w:t>
      </w:r>
      <w:r w:rsidRPr="001F78BD">
        <w:rPr>
          <w:rFonts w:eastAsia="方正仿宋_GBK"/>
          <w:szCs w:val="21"/>
        </w:rPr>
        <w:t>、</w:t>
      </w:r>
      <w:r w:rsidRPr="001F78BD">
        <w:rPr>
          <w:rFonts w:eastAsia="方正仿宋_GBK"/>
          <w:szCs w:val="21"/>
        </w:rPr>
        <w:t>2</w:t>
      </w:r>
      <w:r w:rsidRPr="001F78BD">
        <w:rPr>
          <w:rFonts w:eastAsia="方正仿宋_GBK"/>
          <w:szCs w:val="21"/>
        </w:rPr>
        <w:t>、</w:t>
      </w:r>
      <w:r w:rsidRPr="001F78BD">
        <w:rPr>
          <w:rFonts w:eastAsia="方正仿宋_GBK"/>
          <w:szCs w:val="21"/>
        </w:rPr>
        <w:t>3</w:t>
      </w:r>
      <w:r w:rsidRPr="001F78BD">
        <w:rPr>
          <w:rFonts w:eastAsia="方正仿宋_GBK"/>
          <w:szCs w:val="21"/>
        </w:rPr>
        <w:t>、</w:t>
      </w:r>
      <w:r w:rsidRPr="001F78BD">
        <w:rPr>
          <w:rFonts w:eastAsia="方正仿宋_GBK"/>
          <w:szCs w:val="21"/>
        </w:rPr>
        <w:t>4</w:t>
      </w:r>
      <w:r w:rsidRPr="001F78BD">
        <w:rPr>
          <w:rFonts w:eastAsia="方正仿宋_GBK"/>
          <w:szCs w:val="21"/>
        </w:rPr>
        <w:t>）；申请书需经借款人所在乡（镇）政府盖章确认，自主创业贫困户贷款需提交贫困人口证明材料、贷款合同、担保合同、结息或担保费用收取凭证；吸纳贫困人口就业的企业和组织贷款需提供员工清单、在企业就业的贫困人口名单及贫困人口证明材料、双方签订的劳动合同、就业贫困人口的工资发放证明材料、贷款合同、担保合同、结息或担保费用收取凭证。</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区县金融办、财政局：书面申请文件（包括基本情况、申报情况、审核情况），审核通过后的申报汇总表（附表</w:t>
      </w:r>
      <w:r w:rsidRPr="001F78BD">
        <w:rPr>
          <w:rFonts w:eastAsia="方正仿宋_GBK"/>
          <w:szCs w:val="21"/>
        </w:rPr>
        <w:t>1</w:t>
      </w:r>
      <w:r w:rsidRPr="001F78BD">
        <w:rPr>
          <w:rFonts w:eastAsia="方正仿宋_GBK"/>
          <w:szCs w:val="21"/>
        </w:rPr>
        <w:t>、</w:t>
      </w:r>
      <w:r w:rsidRPr="001F78BD">
        <w:rPr>
          <w:rFonts w:eastAsia="方正仿宋_GBK"/>
          <w:szCs w:val="21"/>
        </w:rPr>
        <w:t>2</w:t>
      </w:r>
      <w:r w:rsidRPr="001F78BD">
        <w:rPr>
          <w:rFonts w:eastAsia="方正仿宋_GBK"/>
          <w:szCs w:val="21"/>
        </w:rPr>
        <w:t>、</w:t>
      </w:r>
      <w:r w:rsidRPr="001F78BD">
        <w:rPr>
          <w:rFonts w:eastAsia="方正仿宋_GBK"/>
          <w:szCs w:val="21"/>
        </w:rPr>
        <w:t>3</w:t>
      </w:r>
      <w:r w:rsidRPr="001F78BD">
        <w:rPr>
          <w:rFonts w:eastAsia="方正仿宋_GBK"/>
          <w:szCs w:val="21"/>
        </w:rPr>
        <w:t>、</w:t>
      </w:r>
      <w:r w:rsidRPr="001F78BD">
        <w:rPr>
          <w:rFonts w:eastAsia="方正仿宋_GBK"/>
          <w:szCs w:val="21"/>
        </w:rPr>
        <w:t>4</w:t>
      </w:r>
      <w:r w:rsidRPr="001F78BD">
        <w:rPr>
          <w:rFonts w:eastAsia="方正仿宋_GBK"/>
          <w:szCs w:val="21"/>
        </w:rPr>
        <w:t>），并附金融机构的申报资料。</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3</w:t>
      </w:r>
      <w:r w:rsidRPr="001F78BD">
        <w:rPr>
          <w:rFonts w:eastAsia="方正仿宋_GBK"/>
          <w:szCs w:val="21"/>
        </w:rPr>
        <w:t>、申报时间。金融机构申请时间由相关区县自行确定；区县上报市金融办和市财政局的时间为</w:t>
      </w:r>
      <w:r w:rsidRPr="001F78BD">
        <w:rPr>
          <w:rFonts w:eastAsia="方正仿宋_GBK"/>
          <w:szCs w:val="21"/>
        </w:rPr>
        <w:t>8</w:t>
      </w:r>
      <w:r w:rsidRPr="001F78BD">
        <w:rPr>
          <w:rFonts w:eastAsia="方正仿宋_GBK"/>
          <w:szCs w:val="21"/>
        </w:rPr>
        <w:t>月底前，逾期不再受理。</w:t>
      </w:r>
      <w:r w:rsidRPr="001F78BD">
        <w:rPr>
          <w:rFonts w:eastAsia="方正仿宋_GBK"/>
          <w:szCs w:val="21"/>
        </w:rPr>
        <w:t>2016</w:t>
      </w:r>
      <w:r w:rsidRPr="001F78BD">
        <w:rPr>
          <w:rFonts w:eastAsia="方正仿宋_GBK"/>
          <w:szCs w:val="21"/>
        </w:rPr>
        <w:t>年</w:t>
      </w:r>
      <w:r w:rsidRPr="001F78BD">
        <w:rPr>
          <w:rFonts w:eastAsia="方正仿宋_GBK"/>
          <w:szCs w:val="21"/>
        </w:rPr>
        <w:t>8</w:t>
      </w:r>
      <w:r w:rsidRPr="001F78BD">
        <w:rPr>
          <w:rFonts w:eastAsia="方正仿宋_GBK"/>
          <w:szCs w:val="21"/>
        </w:rPr>
        <w:t>月底前上报</w:t>
      </w:r>
      <w:smartTag w:uri="urn:schemas-microsoft-com:office:smarttags" w:element="chsdate">
        <w:smartTagPr>
          <w:attr w:name="Year" w:val="2015"/>
          <w:attr w:name="Month" w:val="8"/>
          <w:attr w:name="Day" w:val="1"/>
          <w:attr w:name="IsLunarDate" w:val="False"/>
          <w:attr w:name="IsROCDate" w:val="False"/>
        </w:smartTagPr>
        <w:r w:rsidRPr="001F78BD">
          <w:rPr>
            <w:rFonts w:eastAsia="方正仿宋_GBK"/>
            <w:szCs w:val="21"/>
          </w:rPr>
          <w:t>2015</w:t>
        </w:r>
        <w:r w:rsidRPr="001F78BD">
          <w:rPr>
            <w:rFonts w:eastAsia="方正仿宋_GBK"/>
            <w:szCs w:val="21"/>
          </w:rPr>
          <w:t>年</w:t>
        </w:r>
        <w:r w:rsidRPr="001F78BD">
          <w:rPr>
            <w:rFonts w:eastAsia="方正仿宋_GBK"/>
            <w:szCs w:val="21"/>
          </w:rPr>
          <w:t>8</w:t>
        </w:r>
        <w:r w:rsidRPr="001F78BD">
          <w:rPr>
            <w:rFonts w:eastAsia="方正仿宋_GBK"/>
            <w:szCs w:val="21"/>
          </w:rPr>
          <w:t>月</w:t>
        </w:r>
        <w:r w:rsidRPr="001F78BD">
          <w:rPr>
            <w:rFonts w:eastAsia="方正仿宋_GBK"/>
            <w:szCs w:val="21"/>
          </w:rPr>
          <w:t>1</w:t>
        </w:r>
        <w:r w:rsidRPr="001F78BD">
          <w:rPr>
            <w:rFonts w:eastAsia="方正仿宋_GBK"/>
            <w:szCs w:val="21"/>
          </w:rPr>
          <w:t>日</w:t>
        </w:r>
      </w:smartTag>
      <w:r w:rsidRPr="001F78BD">
        <w:rPr>
          <w:rFonts w:eastAsia="方正仿宋_GBK"/>
          <w:szCs w:val="21"/>
        </w:rPr>
        <w:t>-</w:t>
      </w:r>
      <w:smartTag w:uri="urn:schemas-microsoft-com:office:smarttags" w:element="chsdate">
        <w:smartTagPr>
          <w:attr w:name="Year" w:val="2016"/>
          <w:attr w:name="Month" w:val="6"/>
          <w:attr w:name="Day" w:val="30"/>
          <w:attr w:name="IsLunarDate" w:val="False"/>
          <w:attr w:name="IsROCDate" w:val="False"/>
        </w:smartTagPr>
        <w:r w:rsidRPr="001F78BD">
          <w:rPr>
            <w:rFonts w:eastAsia="方正仿宋_GBK"/>
            <w:szCs w:val="21"/>
          </w:rPr>
          <w:t>2016</w:t>
        </w:r>
        <w:r w:rsidRPr="001F78BD">
          <w:rPr>
            <w:rFonts w:eastAsia="方正仿宋_GBK"/>
            <w:szCs w:val="21"/>
          </w:rPr>
          <w:t>年</w:t>
        </w:r>
        <w:r w:rsidRPr="001F78BD">
          <w:rPr>
            <w:rFonts w:eastAsia="方正仿宋_GBK"/>
            <w:szCs w:val="21"/>
          </w:rPr>
          <w:t>6</w:t>
        </w:r>
        <w:r w:rsidRPr="001F78BD">
          <w:rPr>
            <w:rFonts w:eastAsia="方正仿宋_GBK"/>
            <w:szCs w:val="21"/>
          </w:rPr>
          <w:t>月</w:t>
        </w:r>
        <w:r w:rsidRPr="001F78BD">
          <w:rPr>
            <w:rFonts w:eastAsia="方正仿宋_GBK"/>
            <w:szCs w:val="21"/>
          </w:rPr>
          <w:t>30</w:t>
        </w:r>
        <w:r w:rsidRPr="001F78BD">
          <w:rPr>
            <w:rFonts w:eastAsia="方正仿宋_GBK"/>
            <w:szCs w:val="21"/>
          </w:rPr>
          <w:lastRenderedPageBreak/>
          <w:t>日</w:t>
        </w:r>
      </w:smartTag>
      <w:r w:rsidRPr="001F78BD">
        <w:rPr>
          <w:rFonts w:eastAsia="方正仿宋_GBK"/>
          <w:szCs w:val="21"/>
        </w:rPr>
        <w:t>的贷款贴息和担保费补贴。以后年度于每年</w:t>
      </w:r>
      <w:r w:rsidRPr="001F78BD">
        <w:rPr>
          <w:rFonts w:eastAsia="方正仿宋_GBK"/>
          <w:szCs w:val="21"/>
        </w:rPr>
        <w:t>8</w:t>
      </w:r>
      <w:r w:rsidRPr="001F78BD">
        <w:rPr>
          <w:rFonts w:eastAsia="方正仿宋_GBK"/>
          <w:szCs w:val="21"/>
        </w:rPr>
        <w:t>月底前上报上年</w:t>
      </w:r>
      <w:r w:rsidRPr="001F78BD">
        <w:rPr>
          <w:rFonts w:eastAsia="方正仿宋_GBK"/>
          <w:szCs w:val="21"/>
        </w:rPr>
        <w:t>7</w:t>
      </w:r>
      <w:r w:rsidRPr="001F78BD">
        <w:rPr>
          <w:rFonts w:eastAsia="方正仿宋_GBK"/>
          <w:szCs w:val="21"/>
        </w:rPr>
        <w:t>月</w:t>
      </w:r>
      <w:r w:rsidRPr="001F78BD">
        <w:rPr>
          <w:rFonts w:eastAsia="方正仿宋_GBK"/>
          <w:szCs w:val="21"/>
        </w:rPr>
        <w:t>1</w:t>
      </w:r>
      <w:r w:rsidRPr="001F78BD">
        <w:rPr>
          <w:rFonts w:eastAsia="方正仿宋_GBK"/>
          <w:szCs w:val="21"/>
        </w:rPr>
        <w:t>日至当年</w:t>
      </w:r>
      <w:r w:rsidRPr="001F78BD">
        <w:rPr>
          <w:rFonts w:eastAsia="方正仿宋_GBK"/>
          <w:szCs w:val="21"/>
        </w:rPr>
        <w:t>6</w:t>
      </w:r>
      <w:r w:rsidRPr="001F78BD">
        <w:rPr>
          <w:rFonts w:eastAsia="方正仿宋_GBK"/>
          <w:szCs w:val="21"/>
        </w:rPr>
        <w:t>月</w:t>
      </w:r>
      <w:r w:rsidRPr="001F78BD">
        <w:rPr>
          <w:rFonts w:eastAsia="方正仿宋_GBK"/>
          <w:szCs w:val="21"/>
        </w:rPr>
        <w:t>30</w:t>
      </w:r>
      <w:r w:rsidRPr="001F78BD">
        <w:rPr>
          <w:rFonts w:eastAsia="方正仿宋_GBK"/>
          <w:szCs w:val="21"/>
        </w:rPr>
        <w:t>日的贷款贴息和担保费补贴。</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4</w:t>
      </w:r>
      <w:r w:rsidRPr="001F78BD">
        <w:rPr>
          <w:rFonts w:eastAsia="方正仿宋_GBK"/>
          <w:szCs w:val="21"/>
        </w:rPr>
        <w:t>、资金拨付。市金融办会同市财政局对区县上报的申请资料进行审核后，市财政局将资金预算下达区县财政局，由区县财政局拨付有关金融机构。</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附件</w:t>
      </w:r>
      <w:r w:rsidRPr="001F78BD">
        <w:rPr>
          <w:rFonts w:eastAsia="方正仿宋_GBK"/>
          <w:szCs w:val="21"/>
        </w:rPr>
        <w:t>1</w:t>
      </w:r>
      <w:r w:rsidRPr="001F78BD">
        <w:rPr>
          <w:rFonts w:eastAsia="方正仿宋_GBK"/>
          <w:szCs w:val="21"/>
        </w:rPr>
        <w:t>：对吸纳贫困人口就业贷款担保情况表</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附件</w:t>
      </w:r>
      <w:r w:rsidRPr="001F78BD">
        <w:rPr>
          <w:rFonts w:eastAsia="方正仿宋_GBK"/>
          <w:szCs w:val="21"/>
        </w:rPr>
        <w:t>2</w:t>
      </w:r>
      <w:r w:rsidRPr="001F78BD">
        <w:rPr>
          <w:rFonts w:eastAsia="方正仿宋_GBK"/>
          <w:szCs w:val="21"/>
        </w:rPr>
        <w:t>：对吸纳贫困人口就业的借款人发放贷款情况表</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附件</w:t>
      </w:r>
      <w:r w:rsidRPr="001F78BD">
        <w:rPr>
          <w:rFonts w:eastAsia="方正仿宋_GBK"/>
          <w:szCs w:val="21"/>
        </w:rPr>
        <w:t>3</w:t>
      </w:r>
      <w:r w:rsidRPr="001F78BD">
        <w:rPr>
          <w:rFonts w:eastAsia="方正仿宋_GBK"/>
          <w:szCs w:val="21"/>
        </w:rPr>
        <w:t>：担保公司基本条件审核表</w:t>
      </w:r>
    </w:p>
    <w:p w:rsidR="005C05A0" w:rsidRPr="001F78BD" w:rsidRDefault="005C05A0" w:rsidP="005C05A0">
      <w:pPr>
        <w:spacing w:line="400" w:lineRule="exact"/>
        <w:ind w:firstLineChars="200" w:firstLine="420"/>
        <w:rPr>
          <w:rFonts w:eastAsia="方正仿宋_GBK"/>
          <w:szCs w:val="21"/>
        </w:rPr>
      </w:pPr>
      <w:r w:rsidRPr="001F78BD">
        <w:rPr>
          <w:rFonts w:eastAsia="方正仿宋_GBK"/>
          <w:szCs w:val="21"/>
        </w:rPr>
        <w:t>附件</w:t>
      </w:r>
      <w:r w:rsidRPr="001F78BD">
        <w:rPr>
          <w:rFonts w:eastAsia="方正仿宋_GBK"/>
          <w:szCs w:val="21"/>
        </w:rPr>
        <w:t>4</w:t>
      </w:r>
      <w:r w:rsidRPr="001F78BD">
        <w:rPr>
          <w:rFonts w:eastAsia="方正仿宋_GBK"/>
          <w:szCs w:val="21"/>
        </w:rPr>
        <w:t>：银行机构基本条件审核表</w:t>
      </w:r>
    </w:p>
    <w:p w:rsidR="005C05A0" w:rsidRPr="001F78BD" w:rsidRDefault="005C05A0" w:rsidP="005C05A0">
      <w:pPr>
        <w:spacing w:line="400" w:lineRule="exact"/>
        <w:rPr>
          <w:rFonts w:eastAsia="方正仿宋_GBK"/>
          <w:szCs w:val="21"/>
        </w:rPr>
      </w:pPr>
    </w:p>
    <w:p w:rsidR="005C05A0" w:rsidRPr="001F78BD" w:rsidRDefault="005C05A0" w:rsidP="005C05A0">
      <w:pPr>
        <w:spacing w:line="400" w:lineRule="exact"/>
        <w:jc w:val="center"/>
        <w:rPr>
          <w:rFonts w:eastAsia="方正仿宋_GBK"/>
          <w:szCs w:val="21"/>
        </w:rPr>
      </w:pPr>
      <w:r w:rsidRPr="001F78BD">
        <w:rPr>
          <w:rFonts w:eastAsia="方正仿宋_GBK"/>
          <w:szCs w:val="21"/>
        </w:rPr>
        <w:t>市金融办</w:t>
      </w:r>
      <w:r w:rsidRPr="001F78BD">
        <w:rPr>
          <w:rFonts w:eastAsia="方正仿宋_GBK"/>
          <w:szCs w:val="21"/>
        </w:rPr>
        <w:t xml:space="preserve">  </w:t>
      </w:r>
      <w:r>
        <w:rPr>
          <w:rFonts w:eastAsia="方正仿宋_GBK" w:hint="eastAsia"/>
          <w:szCs w:val="21"/>
        </w:rPr>
        <w:t xml:space="preserve">   </w:t>
      </w:r>
      <w:r w:rsidRPr="001F78BD">
        <w:rPr>
          <w:rFonts w:eastAsia="方正仿宋_GBK"/>
          <w:szCs w:val="21"/>
        </w:rPr>
        <w:t xml:space="preserve"> </w:t>
      </w:r>
      <w:r>
        <w:rPr>
          <w:rFonts w:eastAsia="方正仿宋_GBK" w:hint="eastAsia"/>
          <w:szCs w:val="21"/>
        </w:rPr>
        <w:t xml:space="preserve">  </w:t>
      </w:r>
      <w:r w:rsidRPr="001F78BD">
        <w:rPr>
          <w:rFonts w:eastAsia="方正仿宋_GBK"/>
          <w:szCs w:val="21"/>
        </w:rPr>
        <w:t xml:space="preserve">  </w:t>
      </w:r>
      <w:r w:rsidRPr="001F78BD">
        <w:rPr>
          <w:rFonts w:eastAsia="方正仿宋_GBK"/>
          <w:szCs w:val="21"/>
        </w:rPr>
        <w:t>市财政局</w:t>
      </w:r>
      <w:r w:rsidRPr="001F78BD">
        <w:rPr>
          <w:rFonts w:eastAsia="方正仿宋_GBK"/>
          <w:szCs w:val="21"/>
        </w:rPr>
        <w:t xml:space="preserve">   </w:t>
      </w:r>
      <w:r>
        <w:rPr>
          <w:rFonts w:eastAsia="方正仿宋_GBK" w:hint="eastAsia"/>
          <w:szCs w:val="21"/>
        </w:rPr>
        <w:t xml:space="preserve">  </w:t>
      </w:r>
      <w:r w:rsidRPr="001F78BD">
        <w:rPr>
          <w:rFonts w:eastAsia="方正仿宋_GBK"/>
          <w:szCs w:val="21"/>
        </w:rPr>
        <w:t xml:space="preserve">    </w:t>
      </w:r>
      <w:r w:rsidRPr="001F78BD">
        <w:rPr>
          <w:rFonts w:eastAsia="方正仿宋_GBK"/>
          <w:szCs w:val="21"/>
        </w:rPr>
        <w:t>市扶贫办</w:t>
      </w:r>
    </w:p>
    <w:p w:rsidR="005C05A0" w:rsidRPr="001F78BD" w:rsidRDefault="005C05A0" w:rsidP="005C05A0">
      <w:pPr>
        <w:spacing w:line="400" w:lineRule="exact"/>
        <w:jc w:val="center"/>
        <w:rPr>
          <w:rFonts w:eastAsia="方正仿宋_GBK"/>
          <w:szCs w:val="21"/>
        </w:rPr>
      </w:pPr>
    </w:p>
    <w:p w:rsidR="005C05A0" w:rsidRPr="001F78BD" w:rsidRDefault="005C05A0" w:rsidP="005C05A0">
      <w:pPr>
        <w:spacing w:line="400" w:lineRule="exact"/>
        <w:jc w:val="right"/>
        <w:rPr>
          <w:rFonts w:eastAsia="方正仿宋_GBK"/>
          <w:szCs w:val="21"/>
        </w:rPr>
      </w:pPr>
      <w:r w:rsidRPr="001F78BD">
        <w:rPr>
          <w:rFonts w:eastAsia="方正仿宋_GBK"/>
          <w:szCs w:val="21"/>
        </w:rPr>
        <w:t xml:space="preserve"> </w:t>
      </w:r>
      <w:smartTag w:uri="urn:schemas-microsoft-com:office:smarttags" w:element="chsdate">
        <w:smartTagPr>
          <w:attr w:name="Year" w:val="2016"/>
          <w:attr w:name="Month" w:val="7"/>
          <w:attr w:name="Day" w:val="11"/>
          <w:attr w:name="IsLunarDate" w:val="False"/>
          <w:attr w:name="IsROCDate" w:val="False"/>
        </w:smartTagPr>
        <w:r w:rsidRPr="001F78BD">
          <w:rPr>
            <w:rFonts w:eastAsia="方正仿宋_GBK"/>
            <w:szCs w:val="21"/>
          </w:rPr>
          <w:t>2016</w:t>
        </w:r>
        <w:r w:rsidRPr="001F78BD">
          <w:rPr>
            <w:rFonts w:eastAsia="方正仿宋_GBK"/>
            <w:szCs w:val="21"/>
          </w:rPr>
          <w:t>年</w:t>
        </w:r>
        <w:r w:rsidRPr="001F78BD">
          <w:rPr>
            <w:rFonts w:eastAsia="方正仿宋_GBK"/>
            <w:szCs w:val="21"/>
          </w:rPr>
          <w:t>7</w:t>
        </w:r>
        <w:r w:rsidRPr="001F78BD">
          <w:rPr>
            <w:rFonts w:eastAsia="方正仿宋_GBK"/>
            <w:szCs w:val="21"/>
          </w:rPr>
          <w:t>月</w:t>
        </w:r>
        <w:r w:rsidRPr="001F78BD">
          <w:rPr>
            <w:rFonts w:eastAsia="方正仿宋_GBK"/>
            <w:szCs w:val="21"/>
          </w:rPr>
          <w:t>11</w:t>
        </w:r>
        <w:r w:rsidRPr="001F78BD">
          <w:rPr>
            <w:rFonts w:eastAsia="方正仿宋_GBK"/>
            <w:szCs w:val="21"/>
          </w:rPr>
          <w:t>日</w:t>
        </w:r>
      </w:smartTag>
    </w:p>
    <w:p w:rsidR="00ED57B1" w:rsidRDefault="00ED57B1"/>
    <w:sectPr w:rsidR="00ED5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BA1" w:rsidRDefault="00043BA1" w:rsidP="005C05A0">
      <w:r>
        <w:separator/>
      </w:r>
    </w:p>
  </w:endnote>
  <w:endnote w:type="continuationSeparator" w:id="0">
    <w:p w:rsidR="00043BA1" w:rsidRDefault="00043BA1" w:rsidP="005C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BA1" w:rsidRDefault="00043BA1" w:rsidP="005C05A0">
      <w:r>
        <w:separator/>
      </w:r>
    </w:p>
  </w:footnote>
  <w:footnote w:type="continuationSeparator" w:id="0">
    <w:p w:rsidR="00043BA1" w:rsidRDefault="00043BA1" w:rsidP="005C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11"/>
    <w:rsid w:val="00043BA1"/>
    <w:rsid w:val="005A0611"/>
    <w:rsid w:val="005C05A0"/>
    <w:rsid w:val="00E649D9"/>
    <w:rsid w:val="00ED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B9AD230-CC07-4725-A10B-D6BD6C9A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5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05A0"/>
    <w:rPr>
      <w:sz w:val="18"/>
      <w:szCs w:val="18"/>
    </w:rPr>
  </w:style>
  <w:style w:type="paragraph" w:styleId="a4">
    <w:name w:val="footer"/>
    <w:basedOn w:val="a"/>
    <w:link w:val="Char0"/>
    <w:uiPriority w:val="99"/>
    <w:unhideWhenUsed/>
    <w:rsid w:val="005C05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05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2162</Characters>
  <Application>Microsoft Office Word</Application>
  <DocSecurity>0</DocSecurity>
  <Lines>18</Lines>
  <Paragraphs>5</Paragraphs>
  <ScaleCrop>false</ScaleCrop>
  <Company>微软中国</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2018-10-26T10:01:00Z</dcterms:created>
  <dcterms:modified xsi:type="dcterms:W3CDTF">2018-10-26T10:01:00Z</dcterms:modified>
</cp:coreProperties>
</file>