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E885" w14:textId="749A1782" w:rsidR="00724110" w:rsidRDefault="00915F91" w:rsidP="00915F91">
      <w:pPr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长治市平顺县招商引资优惠政策</w:t>
      </w:r>
    </w:p>
    <w:p w14:paraId="5684DB73" w14:textId="41E3A31E" w:rsidR="00915F91" w:rsidRDefault="00915F91" w:rsidP="00915F91"/>
    <w:p w14:paraId="54F595A8" w14:textId="6C7B2D1D" w:rsidR="00915F91" w:rsidRDefault="00915F91" w:rsidP="00915F91"/>
    <w:p w14:paraId="3CBEE64A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第一章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总则</w:t>
      </w:r>
    </w:p>
    <w:p w14:paraId="02958A6A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第一、为进一步改善我县</w:t>
      </w:r>
      <w:hyperlink r:id="rId4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环境，提高对外开放水平，大打</w:t>
      </w:r>
      <w:hyperlink r:id="rId5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招商引资</w:t>
        </w:r>
      </w:hyperlink>
      <w:r>
        <w:rPr>
          <w:rFonts w:ascii="Arial" w:hAnsi="Arial" w:cs="Arial"/>
          <w:color w:val="444444"/>
        </w:rPr>
        <w:t>攻坚战，吸引和鼓励外来投资者来我县投资创业，在全县掀起一个以项目带动经济、项目带动产业，项目带动转型发展新高潮，根据国家和省、市有关规定，结合我县实际，经县委、县政府研究，制定本优惠政策和奖励办法。</w:t>
      </w:r>
    </w:p>
    <w:p w14:paraId="3DEBBCB4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第二、本政策及办法适用于来我县投资的县域内外所有投资者、引荐人。</w:t>
      </w:r>
    </w:p>
    <w:p w14:paraId="17B32814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第三、外来投资者可以以货币、机器设备、专业技术及人才、创新团队、科技领军人物、</w:t>
      </w:r>
      <w:hyperlink r:id="rId6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高新技术</w:t>
        </w:r>
      </w:hyperlink>
      <w:r>
        <w:rPr>
          <w:rFonts w:ascii="Arial" w:hAnsi="Arial" w:cs="Arial"/>
          <w:color w:val="444444"/>
        </w:rPr>
        <w:t>成果以及工业产权等作为投资，来我县依法兴办独资企业、合资企业、合作企业，或以</w:t>
      </w:r>
      <w:r>
        <w:rPr>
          <w:rFonts w:ascii="Arial" w:hAnsi="Arial" w:cs="Arial"/>
          <w:color w:val="444444"/>
        </w:rPr>
        <w:t>BOT</w:t>
      </w:r>
      <w:r>
        <w:rPr>
          <w:rFonts w:ascii="Arial" w:hAnsi="Arial" w:cs="Arial"/>
          <w:color w:val="444444"/>
        </w:rPr>
        <w:t>、</w:t>
      </w:r>
      <w:r>
        <w:rPr>
          <w:rFonts w:ascii="Arial" w:hAnsi="Arial" w:cs="Arial"/>
          <w:color w:val="444444"/>
        </w:rPr>
        <w:t>TOT</w:t>
      </w:r>
      <w:r>
        <w:rPr>
          <w:rFonts w:ascii="Arial" w:hAnsi="Arial" w:cs="Arial"/>
          <w:color w:val="444444"/>
        </w:rPr>
        <w:t>等方式依法经营。</w:t>
      </w:r>
    </w:p>
    <w:p w14:paraId="4F1533D9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四、投资重点：我县迫切需要并大力支持和鼓励引进生态效益好、产业关联度大、科技含量高、辐射带动能力强、可增强县域经济可持续发展后劲，具有前瞻性、超前性的新兴产业项目。外来投资者凡向下列行业和领域投资，可享受本办法规定的优惠和奖励。</w:t>
      </w:r>
    </w:p>
    <w:p w14:paraId="7B72E897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高新技术产业。主要指</w:t>
      </w:r>
      <w:hyperlink r:id="rId7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电子</w:t>
        </w:r>
      </w:hyperlink>
      <w:hyperlink r:id="rId8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信息</w:t>
        </w:r>
      </w:hyperlink>
      <w:r>
        <w:rPr>
          <w:rFonts w:ascii="Arial" w:hAnsi="Arial" w:cs="Arial"/>
          <w:color w:val="444444"/>
        </w:rPr>
        <w:t>、</w:t>
      </w:r>
      <w:hyperlink r:id="rId9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生物</w:t>
        </w:r>
      </w:hyperlink>
      <w:r>
        <w:rPr>
          <w:rFonts w:ascii="Arial" w:hAnsi="Arial" w:cs="Arial"/>
          <w:color w:val="444444"/>
        </w:rPr>
        <w:t>制品技术和新能源、新材料、现代物流、装备制造业、加工业等。</w:t>
      </w:r>
    </w:p>
    <w:p w14:paraId="0251E41E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〖</w:t>
      </w:r>
      <w:r>
        <w:rPr>
          <w:rFonts w:ascii="Arial" w:hAnsi="Arial" w:cs="Arial"/>
          <w:color w:val="444444"/>
        </w:rPr>
        <w:t>JP2</w:t>
      </w:r>
      <w:r>
        <w:rPr>
          <w:rFonts w:ascii="Arial" w:hAnsi="Arial" w:cs="Arial"/>
          <w:color w:val="444444"/>
        </w:rPr>
        <w:t>〗硅系列产品开发。即以硅矿为原料，生产高纯度硅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工业硅及下游产品多晶硅、单晶硅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、有机硅、高纯度氯碳化硅、纳米二氧化硅等。</w:t>
      </w:r>
    </w:p>
    <w:p w14:paraId="1AA8FEBC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筹</w:t>
      </w:r>
      <w:proofErr w:type="gramStart"/>
      <w:r>
        <w:rPr>
          <w:rFonts w:ascii="Arial" w:hAnsi="Arial" w:cs="Arial"/>
          <w:color w:val="444444"/>
        </w:rPr>
        <w:t>造加工</w:t>
      </w:r>
      <w:proofErr w:type="gramEnd"/>
      <w:r>
        <w:rPr>
          <w:rFonts w:ascii="Arial" w:hAnsi="Arial" w:cs="Arial"/>
          <w:color w:val="444444"/>
        </w:rPr>
        <w:t>项目。主要指</w:t>
      </w:r>
      <w:proofErr w:type="gramStart"/>
      <w:r>
        <w:rPr>
          <w:rFonts w:ascii="Arial" w:hAnsi="Arial" w:cs="Arial"/>
          <w:color w:val="444444"/>
        </w:rPr>
        <w:t>普通筹件和</w:t>
      </w:r>
      <w:proofErr w:type="gramEnd"/>
      <w:r>
        <w:rPr>
          <w:rFonts w:ascii="Arial" w:hAnsi="Arial" w:cs="Arial"/>
          <w:color w:val="444444"/>
        </w:rPr>
        <w:t>精密件的筹造及加工。</w:t>
      </w:r>
    </w:p>
    <w:p w14:paraId="60412FBD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四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材料工业。主要指</w:t>
      </w:r>
      <w:hyperlink r:id="rId10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大理</w:t>
        </w:r>
      </w:hyperlink>
      <w:r>
        <w:rPr>
          <w:rFonts w:ascii="Arial" w:hAnsi="Arial" w:cs="Arial"/>
          <w:color w:val="444444"/>
        </w:rPr>
        <w:t>石、花岗岩等板材的加工、石雕开发，以及工业废渣为原料的新型</w:t>
      </w:r>
      <w:hyperlink r:id="rId11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水泥</w:t>
        </w:r>
      </w:hyperlink>
      <w:r>
        <w:rPr>
          <w:rFonts w:ascii="Arial" w:hAnsi="Arial" w:cs="Arial"/>
          <w:color w:val="444444"/>
        </w:rPr>
        <w:t>和新型墙</w:t>
      </w:r>
      <w:proofErr w:type="gramStart"/>
      <w:r>
        <w:rPr>
          <w:rFonts w:ascii="Arial" w:hAnsi="Arial" w:cs="Arial"/>
          <w:color w:val="444444"/>
        </w:rPr>
        <w:t>体材</w:t>
      </w:r>
      <w:proofErr w:type="gramEnd"/>
      <w:r>
        <w:rPr>
          <w:rFonts w:ascii="Arial" w:hAnsi="Arial" w:cs="Arial"/>
          <w:color w:val="444444"/>
        </w:rPr>
        <w:t>料生产等。</w:t>
      </w:r>
    </w:p>
    <w:p w14:paraId="3FD15468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五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焦化、</w:t>
      </w:r>
      <w:hyperlink r:id="rId12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电力</w:t>
        </w:r>
      </w:hyperlink>
      <w:r>
        <w:rPr>
          <w:rFonts w:ascii="Arial" w:hAnsi="Arial" w:cs="Arial"/>
          <w:color w:val="444444"/>
        </w:rPr>
        <w:t>、</w:t>
      </w:r>
      <w:hyperlink r:id="rId13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冶金</w:t>
        </w:r>
      </w:hyperlink>
      <w:r>
        <w:rPr>
          <w:rFonts w:ascii="Arial" w:hAnsi="Arial" w:cs="Arial"/>
          <w:color w:val="444444"/>
        </w:rPr>
        <w:t>、电石</w:t>
      </w:r>
      <w:hyperlink r:id="rId14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化工</w:t>
        </w:r>
      </w:hyperlink>
      <w:r>
        <w:rPr>
          <w:rFonts w:ascii="Arial" w:hAnsi="Arial" w:cs="Arial"/>
          <w:color w:val="444444"/>
        </w:rPr>
        <w:t>等传统产业的技术环保安全提升改造，并以矿兴业，带动相关产业发展，延长</w:t>
      </w:r>
      <w:hyperlink r:id="rId15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矿产</w:t>
        </w:r>
      </w:hyperlink>
      <w:r>
        <w:rPr>
          <w:rFonts w:ascii="Arial" w:hAnsi="Arial" w:cs="Arial"/>
          <w:color w:val="444444"/>
        </w:rPr>
        <w:t>资源产业链。</w:t>
      </w:r>
    </w:p>
    <w:p w14:paraId="5C9FDF17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六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药材加工和生物</w:t>
      </w:r>
      <w:hyperlink r:id="rId16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制药</w:t>
        </w:r>
      </w:hyperlink>
      <w:r>
        <w:rPr>
          <w:rFonts w:ascii="Arial" w:hAnsi="Arial" w:cs="Arial"/>
          <w:color w:val="444444"/>
        </w:rPr>
        <w:t>项目。主要指药材的产业化开发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党参、连翘等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及生物</w:t>
      </w:r>
      <w:hyperlink r:id="rId17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制药</w:t>
        </w:r>
      </w:hyperlink>
      <w:r>
        <w:rPr>
          <w:rFonts w:ascii="Arial" w:hAnsi="Arial" w:cs="Arial"/>
          <w:color w:val="444444"/>
        </w:rPr>
        <w:t>。</w:t>
      </w:r>
    </w:p>
    <w:p w14:paraId="7C3E4FDE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七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围绕</w:t>
      </w:r>
      <w:r>
        <w:rPr>
          <w:rFonts w:ascii="Arial" w:hAnsi="Arial" w:cs="Arial"/>
          <w:color w:val="444444"/>
        </w:rPr>
        <w:t>“</w:t>
      </w:r>
      <w:r>
        <w:rPr>
          <w:rFonts w:ascii="Arial" w:hAnsi="Arial" w:cs="Arial"/>
          <w:color w:val="444444"/>
        </w:rPr>
        <w:t>一村一品、一区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特、一县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业</w:t>
      </w:r>
      <w:r>
        <w:rPr>
          <w:rFonts w:ascii="Arial" w:hAnsi="Arial" w:cs="Arial"/>
          <w:color w:val="444444"/>
        </w:rPr>
        <w:t>”</w:t>
      </w:r>
      <w:r>
        <w:rPr>
          <w:rFonts w:ascii="Arial" w:hAnsi="Arial" w:cs="Arial"/>
          <w:color w:val="444444"/>
        </w:rPr>
        <w:t>等开发战略，特色</w:t>
      </w:r>
      <w:hyperlink r:id="rId18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农业</w:t>
        </w:r>
      </w:hyperlink>
      <w:r>
        <w:rPr>
          <w:rFonts w:ascii="Arial" w:hAnsi="Arial" w:cs="Arial"/>
          <w:color w:val="444444"/>
        </w:rPr>
        <w:t>和特色农产品加工生产和产业化经营项目。主要指农产品基地建设、规模养殖、大红</w:t>
      </w:r>
      <w:proofErr w:type="gramStart"/>
      <w:r>
        <w:rPr>
          <w:rFonts w:ascii="Arial" w:hAnsi="Arial" w:cs="Arial"/>
          <w:color w:val="444444"/>
        </w:rPr>
        <w:t>袍</w:t>
      </w:r>
      <w:proofErr w:type="gramEnd"/>
      <w:r>
        <w:rPr>
          <w:rFonts w:ascii="Arial" w:hAnsi="Arial" w:cs="Arial"/>
          <w:color w:val="444444"/>
        </w:rPr>
        <w:t>花椒系列拓展、小杂粮、干鲜果、反季节蔬菜的种植和农畜产品加工、食品加工等。</w:t>
      </w:r>
    </w:p>
    <w:p w14:paraId="7D8AE1AB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八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生态建设项目。主要指荒山、荒坡、荒沟、荒滩的开发利用。</w:t>
      </w:r>
    </w:p>
    <w:p w14:paraId="54005E39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九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服务业、主要是商贸、物流、金融、证券、律师、中介和信息咨询等现代服务业以及会展、</w:t>
      </w:r>
      <w:hyperlink r:id="rId19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房地产</w:t>
        </w:r>
      </w:hyperlink>
      <w:r>
        <w:rPr>
          <w:rFonts w:ascii="Arial" w:hAnsi="Arial" w:cs="Arial"/>
          <w:color w:val="444444"/>
        </w:rPr>
        <w:t>、设计装饰、文化</w:t>
      </w:r>
      <w:hyperlink r:id="rId20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娱乐</w:t>
        </w:r>
      </w:hyperlink>
      <w:r>
        <w:rPr>
          <w:rFonts w:ascii="Arial" w:hAnsi="Arial" w:cs="Arial"/>
          <w:color w:val="444444"/>
        </w:rPr>
        <w:t>和社区服务等新兴服务业，批发、零售、仓储业、宾馆、餐饮等传统服务业的改造提升。</w:t>
      </w:r>
    </w:p>
    <w:p w14:paraId="2D2B8959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十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以</w:t>
      </w:r>
      <w:hyperlink r:id="rId21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旅游</w:t>
        </w:r>
      </w:hyperlink>
      <w:r>
        <w:rPr>
          <w:rFonts w:ascii="Arial" w:hAnsi="Arial" w:cs="Arial"/>
          <w:color w:val="444444"/>
        </w:rPr>
        <w:t>业为龙头，带动相关产业开发。主要指我县各大</w:t>
      </w:r>
      <w:hyperlink r:id="rId22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旅游</w:t>
        </w:r>
      </w:hyperlink>
      <w:r>
        <w:rPr>
          <w:rFonts w:ascii="Arial" w:hAnsi="Arial" w:cs="Arial"/>
          <w:color w:val="444444"/>
        </w:rPr>
        <w:t>景区的旅游纪念品开发、旅游宾馆建设。</w:t>
      </w:r>
    </w:p>
    <w:p w14:paraId="7A40F099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十一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兴办技术研究开发机构和科技创新基地。</w:t>
      </w:r>
    </w:p>
    <w:p w14:paraId="285B128C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十二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扩城改造、推进城镇化及社会事业建设。主要是居民住房及医院、学校、城市公共</w:t>
      </w:r>
      <w:hyperlink r:id="rId23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交通</w:t>
        </w:r>
      </w:hyperlink>
      <w:r>
        <w:rPr>
          <w:rFonts w:ascii="Arial" w:hAnsi="Arial" w:cs="Arial"/>
          <w:color w:val="444444"/>
        </w:rPr>
        <w:t>建设和</w:t>
      </w:r>
      <w:hyperlink r:id="rId24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绿化</w:t>
        </w:r>
      </w:hyperlink>
      <w:r>
        <w:rPr>
          <w:rFonts w:ascii="Arial" w:hAnsi="Arial" w:cs="Arial"/>
          <w:color w:val="444444"/>
        </w:rPr>
        <w:t>、美化等事业建设。</w:t>
      </w:r>
    </w:p>
    <w:p w14:paraId="48E34D2A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十三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基础设施。主要是</w:t>
      </w:r>
      <w:hyperlink r:id="rId25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供水</w:t>
        </w:r>
      </w:hyperlink>
      <w:r>
        <w:rPr>
          <w:rFonts w:ascii="Arial" w:hAnsi="Arial" w:cs="Arial"/>
          <w:color w:val="444444"/>
        </w:rPr>
        <w:t>、</w:t>
      </w:r>
      <w:hyperlink r:id="rId26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供气</w:t>
        </w:r>
      </w:hyperlink>
      <w:r>
        <w:rPr>
          <w:rFonts w:ascii="Arial" w:hAnsi="Arial" w:cs="Arial"/>
          <w:color w:val="444444"/>
        </w:rPr>
        <w:t>、城市污水和垃圾处理、旧城改造项目、道路和</w:t>
      </w:r>
      <w:hyperlink r:id="rId27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桥梁</w:t>
        </w:r>
      </w:hyperlink>
      <w:r>
        <w:rPr>
          <w:rFonts w:ascii="Arial" w:hAnsi="Arial" w:cs="Arial"/>
          <w:color w:val="444444"/>
        </w:rPr>
        <w:t>等。</w:t>
      </w:r>
    </w:p>
    <w:p w14:paraId="531428F6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第二章税收优惠</w:t>
      </w:r>
    </w:p>
    <w:p w14:paraId="47744400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第五、国家对重点扶持和鼓励发展的产业和项目，给予企业所得税优惠。</w:t>
      </w:r>
    </w:p>
    <w:p w14:paraId="52619DA6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第六、企业的下列收入为免税收入：</w:t>
      </w:r>
    </w:p>
    <w:p w14:paraId="05E9C77E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国债利息收入</w:t>
      </w:r>
      <w:r>
        <w:rPr>
          <w:rFonts w:ascii="Arial" w:hAnsi="Arial" w:cs="Arial"/>
          <w:color w:val="444444"/>
        </w:rPr>
        <w:t>;</w:t>
      </w:r>
    </w:p>
    <w:p w14:paraId="7496EC9C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符合条件的居民企业之间的股息、红利等权益性投资收益</w:t>
      </w:r>
      <w:r>
        <w:rPr>
          <w:rFonts w:ascii="Arial" w:hAnsi="Arial" w:cs="Arial"/>
          <w:color w:val="444444"/>
        </w:rPr>
        <w:t>;</w:t>
      </w:r>
    </w:p>
    <w:p w14:paraId="5D001395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第七、企业的下列所得，可以免征、减征企业所得税：</w:t>
      </w:r>
    </w:p>
    <w:p w14:paraId="66FC1F28" w14:textId="77777777" w:rsidR="00915F91" w:rsidRDefault="00915F91" w:rsidP="00915F91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从事农、林、牧、</w:t>
      </w:r>
      <w:hyperlink r:id="rId28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渔业</w:t>
        </w:r>
      </w:hyperlink>
      <w:r>
        <w:rPr>
          <w:rFonts w:ascii="Arial" w:hAnsi="Arial" w:cs="Arial"/>
          <w:color w:val="444444"/>
        </w:rPr>
        <w:t>项目的所得</w:t>
      </w:r>
      <w:r>
        <w:rPr>
          <w:rFonts w:ascii="Arial" w:hAnsi="Arial" w:cs="Arial"/>
          <w:color w:val="444444"/>
        </w:rPr>
        <w:t>;</w:t>
      </w:r>
    </w:p>
    <w:p w14:paraId="71442E2D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从事国家重点扶持的公共基础设施项目投资经营的所得</w:t>
      </w:r>
      <w:r>
        <w:rPr>
          <w:rFonts w:ascii="Arial" w:hAnsi="Arial" w:cs="Arial"/>
          <w:color w:val="444444"/>
        </w:rPr>
        <w:t>;</w:t>
      </w:r>
    </w:p>
    <w:p w14:paraId="5FAC5CB9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从事符合条件的环境保护、节能节水项目的所得</w:t>
      </w:r>
      <w:r>
        <w:rPr>
          <w:rFonts w:ascii="Arial" w:hAnsi="Arial" w:cs="Arial"/>
          <w:color w:val="444444"/>
        </w:rPr>
        <w:t>;</w:t>
      </w:r>
    </w:p>
    <w:p w14:paraId="726E0018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四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符合条件的技术转让所得</w:t>
      </w:r>
      <w:r>
        <w:rPr>
          <w:rFonts w:ascii="Arial" w:hAnsi="Arial" w:cs="Arial"/>
          <w:color w:val="444444"/>
        </w:rPr>
        <w:t>;</w:t>
      </w:r>
    </w:p>
    <w:p w14:paraId="01067F3A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第八、符合条件的小型微利企业，减按</w:t>
      </w:r>
      <w:r>
        <w:rPr>
          <w:rFonts w:ascii="Arial" w:hAnsi="Arial" w:cs="Arial"/>
          <w:color w:val="444444"/>
        </w:rPr>
        <w:t>20%</w:t>
      </w:r>
      <w:r>
        <w:rPr>
          <w:rFonts w:ascii="Arial" w:hAnsi="Arial" w:cs="Arial"/>
          <w:color w:val="444444"/>
        </w:rPr>
        <w:t>的税率征收企业所得税。</w:t>
      </w:r>
    </w:p>
    <w:p w14:paraId="714B73C3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国家需要重点扶持的高新技术企业，减按</w:t>
      </w:r>
      <w:r>
        <w:rPr>
          <w:rFonts w:ascii="Arial" w:hAnsi="Arial" w:cs="Arial"/>
          <w:color w:val="444444"/>
        </w:rPr>
        <w:t>15%</w:t>
      </w:r>
      <w:r>
        <w:rPr>
          <w:rFonts w:ascii="Arial" w:hAnsi="Arial" w:cs="Arial"/>
          <w:color w:val="444444"/>
        </w:rPr>
        <w:t>税率征收企业所提税。</w:t>
      </w:r>
    </w:p>
    <w:p w14:paraId="76A4F9AC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第九、企业的下列支出，可以在计算应纳税所得额时加计扣除：</w:t>
      </w:r>
    </w:p>
    <w:p w14:paraId="320B2E33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开发新技术、新产品、新工艺发生的研究开发费用</w:t>
      </w:r>
      <w:r>
        <w:rPr>
          <w:rFonts w:ascii="Arial" w:hAnsi="Arial" w:cs="Arial"/>
          <w:color w:val="444444"/>
        </w:rPr>
        <w:t>;</w:t>
      </w:r>
    </w:p>
    <w:p w14:paraId="71F837F6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安置残疾人员及国家鼓励安置的其他就业人员所支付的工资</w:t>
      </w:r>
      <w:r>
        <w:rPr>
          <w:rFonts w:ascii="Arial" w:hAnsi="Arial" w:cs="Arial"/>
          <w:color w:val="444444"/>
        </w:rPr>
        <w:t>;</w:t>
      </w:r>
    </w:p>
    <w:p w14:paraId="5A87C59D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第十、创业投资企业从事国家需要重点扶持和鼓励的创业投资，可以按投资额的一定比例抵扣应纳税所得额。</w:t>
      </w:r>
    </w:p>
    <w:p w14:paraId="25B4EB95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第十一、企业综合利用资源，生产符合国家产业政策规定的产品所取得的收入，可以在计算应纳税所得额</w:t>
      </w:r>
      <w:proofErr w:type="gramStart"/>
      <w:r>
        <w:rPr>
          <w:rFonts w:ascii="Arial" w:hAnsi="Arial" w:cs="Arial"/>
          <w:color w:val="444444"/>
        </w:rPr>
        <w:t>时减计</w:t>
      </w:r>
      <w:proofErr w:type="gramEnd"/>
      <w:r>
        <w:rPr>
          <w:rFonts w:ascii="Arial" w:hAnsi="Arial" w:cs="Arial"/>
          <w:color w:val="444444"/>
        </w:rPr>
        <w:t>收入。</w:t>
      </w:r>
    </w:p>
    <w:p w14:paraId="28BE7AE9" w14:textId="77777777" w:rsidR="00915F91" w:rsidRDefault="00915F91" w:rsidP="00915F91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第十二、企业购置用于环境保护、节能节水、安全生产等专用设备的投资额，可以按一定比例实行税额抵免。</w:t>
      </w:r>
      <w:r>
        <w:rPr>
          <w:rFonts w:ascii="Arial" w:hAnsi="Arial" w:cs="Arial"/>
          <w:color w:val="444444"/>
        </w:rPr>
        <w:t xml:space="preserve"> </w:t>
      </w:r>
    </w:p>
    <w:p w14:paraId="4C7E9EA1" w14:textId="77777777" w:rsidR="00915F91" w:rsidRPr="00915F91" w:rsidRDefault="00915F91" w:rsidP="00915F91">
      <w:pPr>
        <w:rPr>
          <w:rFonts w:hint="eastAsia"/>
        </w:rPr>
      </w:pPr>
      <w:bookmarkStart w:id="0" w:name="_GoBack"/>
      <w:bookmarkEnd w:id="0"/>
    </w:p>
    <w:sectPr w:rsidR="00915F91" w:rsidRPr="0091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2D"/>
    <w:rsid w:val="0000002D"/>
    <w:rsid w:val="00724110"/>
    <w:rsid w:val="009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B25E8"/>
  <w15:chartTrackingRefBased/>
  <w15:docId w15:val="{DD4AD4B4-73C1-43EC-81AD-B71859CF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5F91"/>
    <w:rPr>
      <w:b/>
      <w:bCs/>
    </w:rPr>
  </w:style>
  <w:style w:type="character" w:styleId="a5">
    <w:name w:val="Hyperlink"/>
    <w:basedOn w:val="a0"/>
    <w:uiPriority w:val="99"/>
    <w:semiHidden/>
    <w:unhideWhenUsed/>
    <w:rsid w:val="00915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8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industry/1092.html" TargetMode="External"/><Relationship Id="rId13" Type="http://schemas.openxmlformats.org/officeDocument/2006/relationships/hyperlink" Target="http://www.zgsxzs.com/industry/1090.html" TargetMode="External"/><Relationship Id="rId18" Type="http://schemas.openxmlformats.org/officeDocument/2006/relationships/hyperlink" Target="http://www.zgsxzs.com/industry/1070.html" TargetMode="External"/><Relationship Id="rId26" Type="http://schemas.openxmlformats.org/officeDocument/2006/relationships/hyperlink" Target="http://www.zgsxzs.com/c/HangYeFenLei.php?typeid2=1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zgsxzs.com/industry/1118.html" TargetMode="External"/><Relationship Id="rId7" Type="http://schemas.openxmlformats.org/officeDocument/2006/relationships/hyperlink" Target="http://www.zgsxzs.com/industry/1092.html" TargetMode="External"/><Relationship Id="rId12" Type="http://schemas.openxmlformats.org/officeDocument/2006/relationships/hyperlink" Target="http://www.zgsxzs.com/industry/1080.html" TargetMode="External"/><Relationship Id="rId17" Type="http://schemas.openxmlformats.org/officeDocument/2006/relationships/hyperlink" Target="http://www.zgsxzs.com/c/HangYeFenLei.php?typeid2=184" TargetMode="External"/><Relationship Id="rId25" Type="http://schemas.openxmlformats.org/officeDocument/2006/relationships/hyperlink" Target="http://www.zgsxzs.com/c/HangYeFenLei.php?typeid2=1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gsxzs.com/c/HangYeFenLei.php?typeid2=184" TargetMode="External"/><Relationship Id="rId20" Type="http://schemas.openxmlformats.org/officeDocument/2006/relationships/hyperlink" Target="http://www.zgsxzs.com/c/HangYeFenLei.php?typeid2=12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gsxzs.com/industry/1092.html" TargetMode="External"/><Relationship Id="rId11" Type="http://schemas.openxmlformats.org/officeDocument/2006/relationships/hyperlink" Target="http://www.zgsxzs.com/c/HangYeFenLei.php?typeid2=122" TargetMode="External"/><Relationship Id="rId24" Type="http://schemas.openxmlformats.org/officeDocument/2006/relationships/hyperlink" Target="http://zgsxzs.cn/industry/1082.html" TargetMode="External"/><Relationship Id="rId5" Type="http://schemas.openxmlformats.org/officeDocument/2006/relationships/hyperlink" Target="http://www.zgsxzs.com/" TargetMode="External"/><Relationship Id="rId15" Type="http://schemas.openxmlformats.org/officeDocument/2006/relationships/hyperlink" Target="http://www.zgsxzs.com/industry/1090.html" TargetMode="External"/><Relationship Id="rId23" Type="http://schemas.openxmlformats.org/officeDocument/2006/relationships/hyperlink" Target="http://zgsxzs.cn/industry/1074.html" TargetMode="External"/><Relationship Id="rId28" Type="http://schemas.openxmlformats.org/officeDocument/2006/relationships/hyperlink" Target="http://www.zgsxzs.com/c/HangYeFenLei.php?typeid2=112" TargetMode="External"/><Relationship Id="rId10" Type="http://schemas.openxmlformats.org/officeDocument/2006/relationships/hyperlink" Target="http://www.zgsxzs.com/cate_child.php?pid=29&amp;cid=372" TargetMode="External"/><Relationship Id="rId19" Type="http://schemas.openxmlformats.org/officeDocument/2006/relationships/hyperlink" Target="http://www.zgsxzs.com/industry/1076.html" TargetMode="External"/><Relationship Id="rId4" Type="http://schemas.openxmlformats.org/officeDocument/2006/relationships/hyperlink" Target="http://www.zgsxzs.com/list-1212.html" TargetMode="External"/><Relationship Id="rId9" Type="http://schemas.openxmlformats.org/officeDocument/2006/relationships/hyperlink" Target="http://www.zgsxzs.com/c/HangYeFenLei.php?typeid2=184" TargetMode="External"/><Relationship Id="rId14" Type="http://schemas.openxmlformats.org/officeDocument/2006/relationships/hyperlink" Target="http://zgsxzs.cn/industry/1080.html" TargetMode="External"/><Relationship Id="rId22" Type="http://schemas.openxmlformats.org/officeDocument/2006/relationships/hyperlink" Target="http://www.zgsxzs.com/industry/1118.html" TargetMode="External"/><Relationship Id="rId27" Type="http://schemas.openxmlformats.org/officeDocument/2006/relationships/hyperlink" Target="http://www.zgsxzs.com/c/HangYeFenLei.php?typeid2=18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2018-05-22T09:28:00Z</dcterms:created>
  <dcterms:modified xsi:type="dcterms:W3CDTF">2018-05-22T09:28:00Z</dcterms:modified>
</cp:coreProperties>
</file>