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AB" w:rsidRPr="002A3AAB" w:rsidRDefault="002A3AAB" w:rsidP="002A3AAB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032F67"/>
          <w:kern w:val="0"/>
          <w:sz w:val="36"/>
          <w:szCs w:val="36"/>
        </w:rPr>
      </w:pPr>
      <w:bookmarkStart w:id="0" w:name="_GoBack"/>
      <w:r w:rsidRPr="002A3AAB">
        <w:rPr>
          <w:rFonts w:ascii="微软雅黑" w:eastAsia="微软雅黑" w:hAnsi="微软雅黑" w:cs="宋体" w:hint="eastAsia"/>
          <w:b/>
          <w:bCs/>
          <w:color w:val="032F67"/>
          <w:kern w:val="0"/>
          <w:sz w:val="36"/>
          <w:szCs w:val="36"/>
        </w:rPr>
        <w:t>渝中区文化产业发展领导小组关于印发《渝中区文化产业发展专项资金管理办法（试行）》的通知</w:t>
      </w:r>
    </w:p>
    <w:bookmarkEnd w:id="0"/>
    <w:p w:rsidR="002A3AAB" w:rsidRPr="002A3AAB" w:rsidRDefault="002A3AAB" w:rsidP="002A3AA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2A3AAB" w:rsidRPr="002A3AAB" w:rsidRDefault="002A3AAB" w:rsidP="002A3AAB">
      <w:pPr>
        <w:widowControl/>
        <w:spacing w:line="54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渝中文产发〔2017〕</w:t>
      </w:r>
      <w:proofErr w:type="gramEnd"/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1号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渝中区文化产业发展领导小组关于印发《渝中区文化产业发展专项资金管理办法（试行）》的通知</w:t>
      </w:r>
    </w:p>
    <w:p w:rsidR="002A3AAB" w:rsidRPr="002A3AAB" w:rsidRDefault="002A3AAB" w:rsidP="002A3AAB">
      <w:pPr>
        <w:widowControl/>
        <w:spacing w:line="54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区政府各部门，各管委会，各街道办事处，有关单位：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进一步管好用好文化产业发展专项资金，推动渝中文化大发展大繁荣，经渝中区文化产业发展领导小组研究同意，现将《渝中区文化产业发展专项资金管理办法（试行）》印发给你们，请遵照执行，同时，加大宣传力度，扩大资金影响。</w:t>
      </w:r>
    </w:p>
    <w:p w:rsidR="002A3AAB" w:rsidRPr="002A3AAB" w:rsidRDefault="002A3AAB" w:rsidP="002A3AAB">
      <w:pPr>
        <w:widowControl/>
        <w:spacing w:line="54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重庆市渝中区文化产业发展领导小组</w:t>
      </w:r>
    </w:p>
    <w:p w:rsidR="002A3AAB" w:rsidRPr="002A3AAB" w:rsidRDefault="002A3AAB" w:rsidP="002A3AAB">
      <w:pPr>
        <w:widowControl/>
        <w:spacing w:line="54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2017年10月23日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渝中区文化产业发展专项资金管理办法（试行）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第一章  总则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第一条  为加快渝中区文化产业发展，推动区域产业提质增效，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助推渝中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化中心建设。经区政府研究，同意由区财政出资设立“渝中区文化产业发展专项资金”（以下简称“专项资金”）。为加强对专项资金的管理，提高资金使用效益，根据国家、重庆市文化产业专项资金管理办法，结合我区文化产业发展实际，制定本办法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第二条  专项资金年度扶持规模为500万元，可根据区域文化产业发展需求适当调整。专项资金每年在区财政预算中安排，实行专项列支、滚存使用。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第三条  专项资金的安排要做到公开、公正、透明，集中管理、分类使用，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奖补结合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、扶优助强，重点激励，推动文化产业成为我区国民经济支柱产业。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第四条  专项资金由区文化产业发展领导小组（以下简称“区文产领导小组”）研究、审批使用意见及方案，区文化产业发展领导小组办公室（以下简称“区文产办公室”）具体组织实施。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第二章  专项资金的扶持方向、方式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第五条  专项资金扶持方向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（一）全区文化产业规划编制、专题调研、项目考察、产业交流。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（二）支持符合渝中区文化产业发展方向的重点文化产业项目。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（三）文化产业招商及重点文化产业项目策划包装、宣传推介，组织参加文化产业博览会。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（四）开展文化产业统计工作，组织文化企业人才及统计人员培训。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（五）国家级、市级、区级文化产业园区和示范基地建设。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（六）开展文化节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会消费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活动。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（七）区文产办公室工作运行与保障。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第六条  专项资金扶持方式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对符合扶持条件的项目实行项目补助、租金补贴、贷款贴息、合作入股、保费补贴、绩效奖励等多种方式。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第三章  专项资金的申报与审批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第七条  申报对象。凡在渝中区行政区域内注册登记的机关、团体、企事业等诚信守法、依法纳税的独立法人单位。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第八条  申报程序。申报专项资金支持的项目单位于每年3月底、9月底前，直接向区文产办公室提交申请表、企业的营业执照复印件、资信证明，同时还应根据申报项目的情况提供下列材料。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（一）申报项目补助的，需提供项目可行性研究报告及相关合同等复印件。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（二）申报租金补贴的，需提供企业租赁合同原件（备查）、复印件。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（三）申报贷款贴息的，需提供银行贷款合同、贷款承诺书、付息凭证等原件（备查）、复印件。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（四）申报合作入股的，需提供企业近一年来的财务报表、优秀案例书。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（五）申报保费补贴的，需提供保险合同、保险费发票等原件（备查）、复印件。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（六）申请绩效奖励的，需提供符合奖励条件的相关凭证（全年统计报表、纳税凭证等）原件（备查）、复印件。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第九条  初评程序。区文产办公室根据项目申报汇总情况，组织专家进行初评。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第十条  审定程序。区文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产领导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原则上分别于每年5月、11月各召开一次专题会议，对初评项目进行审议，研究确定产业项目，把握项目推进情况，并以会议纪要的形式留档备查。区委、区政府临时提出的重大项目和重大活动安排，可临时召开专题会议研究审定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第十一条  资金划拨。由区文产办公室与项目单位签订承诺书，按照会议纪要所准予的额度，直接划拨到项目单位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帐户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第十二条  中期评估。由区文产办公室跟踪项目，待项目执行至中期阶段，向区文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产领导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小组进行专题汇报。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第十三条  项目结项。由项目实施单位申报项目完结评审，填写验收证书，邀请相关专家对项目的实施情况进行终结性评估，形成项目评审报告，报区文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产领导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小组审定、存档、结项。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第四章  资金支出范围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第十四条  资金支出是指在项目组织实施过程中，由项目资金支付的各项费用支出。费用支出按国家相关标准执行。主要包括：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（一）资料费、数据采集费。指在项目实施过程中，需要支付的图书购置、软件购买、资料收集、整理、复印等费用，以及调研、访谈、数据购买、分析等费用等。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会议费、差旅费、国际合作与交流费。指在项目实施过程中开展研讨、咨询交流、考察调研等活动而发生的会议、交通、食宿等费用，以及项目主要人员出国及赴港澳台、外国专家来华及港澳台专家来内地开展合作与交流等费用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（三）设备费。指在项目实施过程中，购置设备和设备耗材、升级维护现有设备以及租用外单位设备而发生的费用。应当严格控制设备购置，鼓励共享、租赁以及对现有设备进行升级。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（四）专家咨询费、劳务费。指在项目实施过程中支付给临时聘请的咨询专家的费用，以及支付与项目实施的相关工作人员劳务费。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（五）印刷出版费。指在项目实施过程中，支付的打印费、印刷费及阶段性成果出版费等。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（六）房屋租金、装修费等。以实际发票为准。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（七）贷款贴息、保费补贴、绩效奖励等。以银行凭证为准。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（八）其他支出：项目实施过程中发生的除上述费用之外的其他支出。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第五章  资金的监督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第十五条  区文产办公室建立专项资金监管检查制度，督促资金使用单位及时报告资金使用情况，按照项目申报内容，进行跟踪检查、追踪资金使用绩效；项目完成后，区文产办公室要及时对项目组织检查验收，项目承担单位要将项目实施有关档案资料交区文产办公室归档。区财政、区文产办公室负责对项目单位专项资金的使用情况进行检查，并向区文产办领导小组专项报告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第十六条  区财政、区文产办公室应根据需要，组织或委托有关机构，对项目开展绩效评估，评估结果作为以后年度安排资金的重要依据。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第十七条  资金使用单位应遵循国家财政、财务规章制度和财政纪律。专项资金的使用情况必须做到专款专用、专账核算，严禁滞留、截留、挪用、挤占，对以虚假、冒领等手段骗取专项资金的，一经查实，将</w:t>
      </w:r>
      <w:proofErr w:type="gramStart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追回专项</w:t>
      </w:r>
      <w:proofErr w:type="gramEnd"/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资金，并按相关规定处理。资金使用单位还应自觉接受财政、审计部门的监督检查。</w:t>
      </w:r>
    </w:p>
    <w:p w:rsidR="002A3AAB" w:rsidRPr="002A3AAB" w:rsidRDefault="002A3AAB" w:rsidP="002A3AAB">
      <w:pPr>
        <w:widowControl/>
        <w:spacing w:line="5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第六章  附则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第十八条  本办法由区财政局和区文产办公室负责解释。</w:t>
      </w:r>
    </w:p>
    <w:p w:rsidR="002A3AAB" w:rsidRPr="002A3AAB" w:rsidRDefault="002A3AAB" w:rsidP="002A3AAB">
      <w:pPr>
        <w:widowControl/>
        <w:spacing w:line="540" w:lineRule="atLeas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3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第十九条  本办法自发布之日起施行。</w:t>
      </w:r>
    </w:p>
    <w:p w:rsidR="002A3AAB" w:rsidRPr="002A3AAB" w:rsidRDefault="002A3AAB" w:rsidP="002A3AAB">
      <w:pPr>
        <w:widowControl/>
        <w:spacing w:line="594" w:lineRule="atLeas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2A3A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</w:t>
      </w:r>
      <w:r w:rsidRPr="002A3AAB">
        <w:rPr>
          <w:rFonts w:ascii="Times New Roman" w:eastAsia="宋体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图片 3" descr="http://www.cqyz.gov.cn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qyz.gov.cn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《渝中区文化产业专项资金支持项目验收申请表》</w:t>
        </w:r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.doc</w:t>
        </w:r>
      </w:hyperlink>
      <w:r w:rsidRPr="002A3A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        </w:t>
      </w:r>
      <w:r w:rsidRPr="002A3AAB">
        <w:rPr>
          <w:rFonts w:ascii="Times New Roman" w:eastAsia="宋体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图片 2" descr="http://www.cqyz.gov.cn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qyz.gov.cn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《渝中区文化产业专项资金支持项目验收证书》</w:t>
        </w:r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.doc</w:t>
        </w:r>
      </w:hyperlink>
      <w:r w:rsidRPr="002A3A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        </w:t>
      </w:r>
      <w:r w:rsidRPr="002A3AAB">
        <w:rPr>
          <w:rFonts w:ascii="Times New Roman" w:eastAsia="宋体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图片 1" descr="http://www.cqyz.gov.cn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qyz.gov.cn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重庆市渝中区文化产业专项资金支持项目立项申请书</w:t>
        </w:r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.</w:t>
        </w:r>
        <w:proofErr w:type="gramStart"/>
        <w:r w:rsidRPr="002A3AAB">
          <w:rPr>
            <w:rFonts w:ascii="Times New Roman" w:eastAsia="宋体" w:hAnsi="Times New Roman" w:cs="Times New Roman"/>
            <w:color w:val="333333"/>
            <w:kern w:val="0"/>
            <w:sz w:val="24"/>
            <w:szCs w:val="24"/>
          </w:rPr>
          <w:t>doc</w:t>
        </w:r>
        <w:proofErr w:type="gramEnd"/>
      </w:hyperlink>
    </w:p>
    <w:p w:rsidR="00E73BE6" w:rsidRPr="002A3AAB" w:rsidRDefault="00E73BE6"/>
    <w:sectPr w:rsidR="00E73BE6" w:rsidRPr="002A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AB"/>
    <w:rsid w:val="002A3AAB"/>
    <w:rsid w:val="00E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5A515-28F4-4E06-B80D-0B64B011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3AAB"/>
  </w:style>
  <w:style w:type="character" w:styleId="a4">
    <w:name w:val="Hyperlink"/>
    <w:basedOn w:val="a0"/>
    <w:uiPriority w:val="99"/>
    <w:semiHidden/>
    <w:unhideWhenUsed/>
    <w:rsid w:val="002A3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4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qyz.gov.cn:8803/_img/2017/10/23/2017102310230491800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qyz.gov.cn:8803/_img/2017/10/23/20171023102303489002.doc" TargetMode="External"/><Relationship Id="rId5" Type="http://schemas.openxmlformats.org/officeDocument/2006/relationships/hyperlink" Target="http://www.cqyz.gov.cn:8803/_img/2017/10/23/20171023102302670001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2018-05-05T08:30:00Z</dcterms:created>
  <dcterms:modified xsi:type="dcterms:W3CDTF">2018-05-05T08:32:00Z</dcterms:modified>
</cp:coreProperties>
</file>