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F36A0B" w:rsidRPr="00F36A0B">
        <w:trPr>
          <w:trHeight w:val="540"/>
          <w:tblCellSpacing w:w="0" w:type="dxa"/>
          <w:jc w:val="center"/>
        </w:trPr>
        <w:tc>
          <w:tcPr>
            <w:tcW w:w="0" w:type="auto"/>
            <w:vAlign w:val="center"/>
            <w:hideMark/>
          </w:tcPr>
          <w:p w:rsidR="00F36A0B" w:rsidRPr="00F36A0B" w:rsidRDefault="00F36A0B" w:rsidP="00F36A0B">
            <w:pPr>
              <w:widowControl/>
              <w:spacing w:line="330" w:lineRule="atLeast"/>
              <w:jc w:val="center"/>
              <w:rPr>
                <w:rFonts w:ascii="黑体" w:eastAsia="黑体" w:hAnsi="黑体" w:cs="Calibri"/>
                <w:color w:val="FF6300"/>
                <w:kern w:val="0"/>
                <w:sz w:val="27"/>
                <w:szCs w:val="27"/>
              </w:rPr>
            </w:pPr>
            <w:r w:rsidRPr="00F36A0B">
              <w:rPr>
                <w:rFonts w:ascii="黑体" w:eastAsia="黑体" w:hAnsi="黑体" w:cs="Calibri" w:hint="eastAsia"/>
                <w:color w:val="FF6300"/>
                <w:kern w:val="0"/>
                <w:sz w:val="27"/>
                <w:szCs w:val="27"/>
              </w:rPr>
              <w:t>合川创业优惠政策汇编</w:t>
            </w:r>
          </w:p>
          <w:p w:rsidR="00F36A0B" w:rsidRPr="00F36A0B" w:rsidRDefault="00F36A0B" w:rsidP="00F36A0B">
            <w:pPr>
              <w:widowControl/>
              <w:spacing w:line="330" w:lineRule="atLeast"/>
              <w:jc w:val="center"/>
              <w:rPr>
                <w:rFonts w:ascii="Verdana" w:eastAsia="宋体" w:hAnsi="Verdana" w:cs="Calibri" w:hint="eastAsia"/>
                <w:color w:val="666666"/>
                <w:kern w:val="0"/>
                <w:sz w:val="18"/>
                <w:szCs w:val="18"/>
              </w:rPr>
            </w:pPr>
            <w:r w:rsidRPr="00F36A0B">
              <w:rPr>
                <w:rFonts w:ascii="Verdana" w:eastAsia="宋体" w:hAnsi="Verdana" w:cs="Calibri"/>
                <w:color w:val="666666"/>
                <w:kern w:val="0"/>
                <w:sz w:val="18"/>
                <w:szCs w:val="18"/>
              </w:rPr>
              <w:t>发布人：</w:t>
            </w:r>
            <w:r w:rsidRPr="00F36A0B">
              <w:rPr>
                <w:rFonts w:ascii="Verdana" w:eastAsia="宋体" w:hAnsi="Verdana" w:cs="Calibri"/>
                <w:color w:val="666666"/>
                <w:kern w:val="0"/>
                <w:sz w:val="18"/>
                <w:szCs w:val="18"/>
              </w:rPr>
              <w:t xml:space="preserve"> </w:t>
            </w:r>
            <w:r w:rsidRPr="00F36A0B">
              <w:rPr>
                <w:rFonts w:ascii="Verdana" w:eastAsia="宋体" w:hAnsi="Verdana" w:cs="Calibri"/>
                <w:color w:val="666666"/>
                <w:kern w:val="0"/>
                <w:sz w:val="18"/>
                <w:szCs w:val="18"/>
              </w:rPr>
              <w:t>发布时间：</w:t>
            </w:r>
            <w:r w:rsidRPr="00F36A0B">
              <w:rPr>
                <w:rFonts w:ascii="Verdana" w:eastAsia="宋体" w:hAnsi="Verdana" w:cs="Calibri"/>
                <w:color w:val="666666"/>
                <w:kern w:val="0"/>
                <w:sz w:val="18"/>
                <w:szCs w:val="18"/>
              </w:rPr>
              <w:t>2016</w:t>
            </w:r>
            <w:r w:rsidRPr="00F36A0B">
              <w:rPr>
                <w:rFonts w:ascii="Verdana" w:eastAsia="宋体" w:hAnsi="Verdana" w:cs="Calibri"/>
                <w:color w:val="666666"/>
                <w:kern w:val="0"/>
                <w:sz w:val="18"/>
                <w:szCs w:val="18"/>
              </w:rPr>
              <w:t>年</w:t>
            </w:r>
            <w:r w:rsidRPr="00F36A0B">
              <w:rPr>
                <w:rFonts w:ascii="Verdana" w:eastAsia="宋体" w:hAnsi="Verdana" w:cs="Calibri"/>
                <w:color w:val="666666"/>
                <w:kern w:val="0"/>
                <w:sz w:val="18"/>
                <w:szCs w:val="18"/>
              </w:rPr>
              <w:t>08</w:t>
            </w:r>
            <w:r w:rsidRPr="00F36A0B">
              <w:rPr>
                <w:rFonts w:ascii="Verdana" w:eastAsia="宋体" w:hAnsi="Verdana" w:cs="Calibri"/>
                <w:color w:val="666666"/>
                <w:kern w:val="0"/>
                <w:sz w:val="18"/>
                <w:szCs w:val="18"/>
              </w:rPr>
              <w:t>月</w:t>
            </w:r>
            <w:r w:rsidRPr="00F36A0B">
              <w:rPr>
                <w:rFonts w:ascii="Verdana" w:eastAsia="宋体" w:hAnsi="Verdana" w:cs="Calibri"/>
                <w:color w:val="666666"/>
                <w:kern w:val="0"/>
                <w:sz w:val="18"/>
                <w:szCs w:val="18"/>
              </w:rPr>
              <w:t>08</w:t>
            </w:r>
            <w:r w:rsidRPr="00F36A0B">
              <w:rPr>
                <w:rFonts w:ascii="Verdana" w:eastAsia="宋体" w:hAnsi="Verdana" w:cs="Calibri"/>
                <w:color w:val="666666"/>
                <w:kern w:val="0"/>
                <w:sz w:val="18"/>
                <w:szCs w:val="18"/>
              </w:rPr>
              <w:t>日</w:t>
            </w:r>
          </w:p>
        </w:tc>
      </w:tr>
      <w:tr w:rsidR="00F36A0B" w:rsidRPr="00F36A0B">
        <w:trPr>
          <w:tblCellSpacing w:w="0" w:type="dxa"/>
          <w:jc w:val="center"/>
        </w:trPr>
        <w:tc>
          <w:tcPr>
            <w:tcW w:w="0" w:type="auto"/>
            <w:tcMar>
              <w:top w:w="270" w:type="dxa"/>
              <w:left w:w="150" w:type="dxa"/>
              <w:bottom w:w="270" w:type="dxa"/>
              <w:right w:w="150" w:type="dxa"/>
            </w:tcMar>
            <w:vAlign w:val="center"/>
            <w:hideMark/>
          </w:tcPr>
          <w:p w:rsidR="00F36A0B" w:rsidRPr="00F36A0B" w:rsidRDefault="00F36A0B" w:rsidP="00F36A0B">
            <w:pPr>
              <w:widowControl/>
              <w:ind w:firstLine="562"/>
              <w:rPr>
                <w:rFonts w:ascii="Calibri" w:eastAsia="宋体" w:hAnsi="Calibri" w:cs="Calibri"/>
                <w:color w:val="0D0D0D"/>
                <w:kern w:val="0"/>
                <w:szCs w:val="21"/>
              </w:rPr>
            </w:pPr>
            <w:r w:rsidRPr="00F36A0B">
              <w:rPr>
                <w:rFonts w:ascii="宋体" w:eastAsia="宋体" w:hAnsi="宋体" w:cs="Calibri" w:hint="eastAsia"/>
                <w:b/>
                <w:bCs/>
                <w:color w:val="0D0D0D"/>
                <w:kern w:val="0"/>
                <w:sz w:val="24"/>
                <w:szCs w:val="24"/>
              </w:rPr>
              <w:t>一、免费创业培训</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城镇登记失业人员、农村转移就业劳动者、毕业年度高校毕业生、未继续升学的应届初高毕业生四类人员可以免费参加SYB、微型企业等创业培训。</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咨询部门：区人力社保局</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联系电话：42757546</w:t>
            </w:r>
          </w:p>
          <w:p w:rsidR="00F36A0B" w:rsidRPr="00F36A0B" w:rsidRDefault="00F36A0B" w:rsidP="00F36A0B">
            <w:pPr>
              <w:widowControl/>
              <w:ind w:firstLine="560"/>
              <w:rPr>
                <w:rFonts w:ascii="Calibri" w:eastAsia="宋体" w:hAnsi="Calibri" w:cs="Calibri"/>
                <w:color w:val="0D0D0D"/>
                <w:kern w:val="0"/>
                <w:szCs w:val="21"/>
              </w:rPr>
            </w:pPr>
            <w:r w:rsidRPr="00F36A0B">
              <w:rPr>
                <w:rFonts w:ascii="Calibri" w:eastAsia="宋体" w:hAnsi="Calibri" w:cs="Calibri"/>
                <w:color w:val="0D0D0D"/>
                <w:kern w:val="0"/>
                <w:szCs w:val="21"/>
              </w:rPr>
              <w:t> </w:t>
            </w:r>
          </w:p>
          <w:p w:rsidR="00F36A0B" w:rsidRPr="00F36A0B" w:rsidRDefault="00F36A0B" w:rsidP="00F36A0B">
            <w:pPr>
              <w:widowControl/>
              <w:ind w:firstLine="562"/>
              <w:rPr>
                <w:rFonts w:ascii="Calibri" w:eastAsia="宋体" w:hAnsi="Calibri" w:cs="Calibri"/>
                <w:color w:val="0D0D0D"/>
                <w:kern w:val="0"/>
                <w:szCs w:val="21"/>
              </w:rPr>
            </w:pPr>
            <w:r w:rsidRPr="00F36A0B">
              <w:rPr>
                <w:rFonts w:ascii="宋体" w:eastAsia="宋体" w:hAnsi="宋体" w:cs="Calibri" w:hint="eastAsia"/>
                <w:b/>
                <w:bCs/>
                <w:color w:val="0D0D0D"/>
                <w:kern w:val="0"/>
                <w:sz w:val="24"/>
                <w:szCs w:val="24"/>
              </w:rPr>
              <w:t>二、创业担保贴息贷款</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在本区内从事个体经营或合伙经营的城镇登记失业人员、农村妇女、高校毕业生等劳动年龄内各类创业人员及从业人员在300人以下，吸纳各类人员达到20%以上（与企业签订了一年以上劳动合同，参加社会保险）的劳动密集型小企业。可申报10-200万元不超过两年的财政贴息贷款。</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咨询部门：区人力社保局</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联系电话：42756299</w:t>
            </w:r>
          </w:p>
          <w:p w:rsidR="00F36A0B" w:rsidRPr="00F36A0B" w:rsidRDefault="00F36A0B" w:rsidP="00F36A0B">
            <w:pPr>
              <w:widowControl/>
              <w:ind w:firstLine="560"/>
              <w:rPr>
                <w:rFonts w:ascii="Calibri" w:eastAsia="宋体" w:hAnsi="Calibri" w:cs="Calibri"/>
                <w:color w:val="0D0D0D"/>
                <w:kern w:val="0"/>
                <w:szCs w:val="21"/>
              </w:rPr>
            </w:pPr>
            <w:r w:rsidRPr="00F36A0B">
              <w:rPr>
                <w:rFonts w:ascii="Calibri" w:eastAsia="宋体" w:hAnsi="Calibri" w:cs="Calibri"/>
                <w:color w:val="0D0D0D"/>
                <w:kern w:val="0"/>
                <w:szCs w:val="21"/>
              </w:rPr>
              <w:t> </w:t>
            </w:r>
          </w:p>
          <w:p w:rsidR="00F36A0B" w:rsidRPr="00F36A0B" w:rsidRDefault="00F36A0B" w:rsidP="00F36A0B">
            <w:pPr>
              <w:widowControl/>
              <w:ind w:firstLine="562"/>
              <w:rPr>
                <w:rFonts w:ascii="Calibri" w:eastAsia="宋体" w:hAnsi="Calibri" w:cs="Calibri"/>
                <w:color w:val="0D0D0D"/>
                <w:kern w:val="0"/>
                <w:szCs w:val="21"/>
              </w:rPr>
            </w:pPr>
            <w:r w:rsidRPr="00F36A0B">
              <w:rPr>
                <w:rFonts w:ascii="宋体" w:eastAsia="宋体" w:hAnsi="宋体" w:cs="Calibri" w:hint="eastAsia"/>
                <w:b/>
                <w:bCs/>
                <w:color w:val="0D0D0D"/>
                <w:kern w:val="0"/>
                <w:sz w:val="24"/>
                <w:szCs w:val="24"/>
              </w:rPr>
              <w:t>三、大学生创业行动项目无偿资助</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对毕业五年内创业的普通高校毕业生，参加 “泛海扬帆—重庆大学生创业行动”且经重庆市项目办择优评审确定的创业项目。给予2-5万元一次性经营资助。</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咨询部门：区人力社保局</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联系电话：42757545</w:t>
            </w:r>
          </w:p>
          <w:p w:rsidR="00F36A0B" w:rsidRPr="00F36A0B" w:rsidRDefault="00F36A0B" w:rsidP="00F36A0B">
            <w:pPr>
              <w:widowControl/>
              <w:ind w:firstLine="560"/>
              <w:rPr>
                <w:rFonts w:ascii="Calibri" w:eastAsia="宋体" w:hAnsi="Calibri" w:cs="Calibri"/>
                <w:color w:val="0D0D0D"/>
                <w:kern w:val="0"/>
                <w:szCs w:val="21"/>
              </w:rPr>
            </w:pPr>
            <w:r w:rsidRPr="00F36A0B">
              <w:rPr>
                <w:rFonts w:ascii="Calibri" w:eastAsia="宋体" w:hAnsi="Calibri" w:cs="Calibri"/>
                <w:color w:val="0D0D0D"/>
                <w:kern w:val="0"/>
                <w:szCs w:val="21"/>
              </w:rPr>
              <w:t> </w:t>
            </w:r>
          </w:p>
          <w:p w:rsidR="00F36A0B" w:rsidRPr="00F36A0B" w:rsidRDefault="00F36A0B" w:rsidP="00F36A0B">
            <w:pPr>
              <w:widowControl/>
              <w:ind w:firstLine="562"/>
              <w:rPr>
                <w:rFonts w:ascii="Calibri" w:eastAsia="宋体" w:hAnsi="Calibri" w:cs="Calibri"/>
                <w:color w:val="0D0D0D"/>
                <w:kern w:val="0"/>
                <w:szCs w:val="21"/>
              </w:rPr>
            </w:pPr>
            <w:r w:rsidRPr="00F36A0B">
              <w:rPr>
                <w:rFonts w:ascii="宋体" w:eastAsia="宋体" w:hAnsi="宋体" w:cs="Calibri" w:hint="eastAsia"/>
                <w:b/>
                <w:bCs/>
                <w:color w:val="0D0D0D"/>
                <w:kern w:val="0"/>
                <w:sz w:val="24"/>
                <w:szCs w:val="24"/>
              </w:rPr>
              <w:t>四、微型企业创业补助</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高校毕业生、返乡农民工、失业人员、军队复员人员等重点人群创办的科技创新、电子商务、节能环保、文化创意、特色效益农业等鼓励类微型企业，且从业人员在5人以上，20人以下，注册资本15万以内，设立登记满2个月后、1年内的企业，可申报享受5万元以内的创业补助。</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咨询部门：区工商分局</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联系电话：42738467</w:t>
            </w:r>
          </w:p>
          <w:p w:rsidR="00F36A0B" w:rsidRPr="00F36A0B" w:rsidRDefault="00F36A0B" w:rsidP="00F36A0B">
            <w:pPr>
              <w:widowControl/>
              <w:ind w:firstLine="560"/>
              <w:rPr>
                <w:rFonts w:ascii="Calibri" w:eastAsia="宋体" w:hAnsi="Calibri" w:cs="Calibri"/>
                <w:color w:val="0D0D0D"/>
                <w:kern w:val="0"/>
                <w:szCs w:val="21"/>
              </w:rPr>
            </w:pPr>
            <w:r w:rsidRPr="00F36A0B">
              <w:rPr>
                <w:rFonts w:ascii="Calibri" w:eastAsia="宋体" w:hAnsi="Calibri" w:cs="Calibri"/>
                <w:color w:val="0D0D0D"/>
                <w:kern w:val="0"/>
                <w:szCs w:val="21"/>
              </w:rPr>
              <w:t> </w:t>
            </w:r>
          </w:p>
          <w:p w:rsidR="00F36A0B" w:rsidRPr="00F36A0B" w:rsidRDefault="00F36A0B" w:rsidP="00F36A0B">
            <w:pPr>
              <w:widowControl/>
              <w:ind w:firstLine="562"/>
              <w:rPr>
                <w:rFonts w:ascii="Calibri" w:eastAsia="宋体" w:hAnsi="Calibri" w:cs="Calibri"/>
                <w:color w:val="0D0D0D"/>
                <w:kern w:val="0"/>
                <w:szCs w:val="21"/>
              </w:rPr>
            </w:pPr>
            <w:r w:rsidRPr="00F36A0B">
              <w:rPr>
                <w:rFonts w:ascii="宋体" w:eastAsia="宋体" w:hAnsi="宋体" w:cs="Calibri" w:hint="eastAsia"/>
                <w:b/>
                <w:bCs/>
                <w:color w:val="0D0D0D"/>
                <w:kern w:val="0"/>
                <w:sz w:val="24"/>
                <w:szCs w:val="24"/>
              </w:rPr>
              <w:t>五、微型企业后续扶持资金</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微型企业已开业且正常经营，并取得相应许可证或批准文件；具有健全的财务核算和管理制度，接受财政、工商、审计等部门的监督和检查；近1年内没有违法违规行为，且未受到区县及以上行政执法机关处罚的，可申报（同一申报项目已获得补助的，申报无效）享受：1.经营场所租金补助资金。2.免费代理记帐服务。3.环境治理服务补助。4.电子商务运营补助。5.水电费补助。6.生产经营设备购置补助。7.会展补助。8.产品检验检测服务补助。9.验资、资产评估服务补助。10.企业质量体系认证补助。11.法律咨询服务补助。12.软件开发、产品研发设计补助。13.商业贷款贴息等。</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咨询部门：区工商分局</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lastRenderedPageBreak/>
              <w:t>联系电话：42738467 </w:t>
            </w:r>
          </w:p>
          <w:p w:rsidR="00F36A0B" w:rsidRPr="00F36A0B" w:rsidRDefault="00F36A0B" w:rsidP="00F36A0B">
            <w:pPr>
              <w:widowControl/>
              <w:ind w:firstLine="560"/>
              <w:rPr>
                <w:rFonts w:ascii="Calibri" w:eastAsia="宋体" w:hAnsi="Calibri" w:cs="Calibri"/>
                <w:color w:val="0D0D0D"/>
                <w:kern w:val="0"/>
                <w:szCs w:val="21"/>
              </w:rPr>
            </w:pPr>
            <w:r w:rsidRPr="00F36A0B">
              <w:rPr>
                <w:rFonts w:ascii="Calibri" w:eastAsia="宋体" w:hAnsi="Calibri" w:cs="Calibri"/>
                <w:color w:val="0D0D0D"/>
                <w:kern w:val="0"/>
                <w:szCs w:val="21"/>
              </w:rPr>
              <w:t> </w:t>
            </w:r>
          </w:p>
          <w:p w:rsidR="00F36A0B" w:rsidRPr="00F36A0B" w:rsidRDefault="00F36A0B" w:rsidP="00F36A0B">
            <w:pPr>
              <w:widowControl/>
              <w:ind w:firstLine="562"/>
              <w:rPr>
                <w:rFonts w:ascii="Calibri" w:eastAsia="宋体" w:hAnsi="Calibri" w:cs="Calibri"/>
                <w:color w:val="0D0D0D"/>
                <w:kern w:val="0"/>
                <w:szCs w:val="21"/>
              </w:rPr>
            </w:pPr>
            <w:r w:rsidRPr="00F36A0B">
              <w:rPr>
                <w:rFonts w:ascii="宋体" w:eastAsia="宋体" w:hAnsi="宋体" w:cs="Calibri" w:hint="eastAsia"/>
                <w:b/>
                <w:bCs/>
                <w:color w:val="0D0D0D"/>
                <w:kern w:val="0"/>
                <w:sz w:val="24"/>
                <w:szCs w:val="24"/>
              </w:rPr>
              <w:t>六、再就业重点企业和返乡创业重点企业贷款贴息</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具有独立法人资格的各类企业，当年新招用城镇下岗失业人员、城镇复员转业军人、登记失业的大学生和库区城镇移民总数达到100人以上，或者招用重庆籍农民工人数达到100人以上；社会经济效益和企业资产状况较好的企业。可申报按吸纳安置人员人均3万元贷款的贴息额，最高不超过60万。</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咨询部门：区人力社保局</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咨询电话：42757540</w:t>
            </w:r>
          </w:p>
          <w:p w:rsidR="00F36A0B" w:rsidRPr="00F36A0B" w:rsidRDefault="00F36A0B" w:rsidP="00F36A0B">
            <w:pPr>
              <w:widowControl/>
              <w:ind w:firstLine="560"/>
              <w:rPr>
                <w:rFonts w:ascii="Calibri" w:eastAsia="宋体" w:hAnsi="Calibri" w:cs="Calibri"/>
                <w:color w:val="0D0D0D"/>
                <w:kern w:val="0"/>
                <w:szCs w:val="21"/>
              </w:rPr>
            </w:pPr>
            <w:r w:rsidRPr="00F36A0B">
              <w:rPr>
                <w:rFonts w:ascii="Calibri" w:eastAsia="宋体" w:hAnsi="Calibri" w:cs="Calibri"/>
                <w:color w:val="0D0D0D"/>
                <w:kern w:val="0"/>
                <w:szCs w:val="21"/>
              </w:rPr>
              <w:t> </w:t>
            </w:r>
          </w:p>
          <w:p w:rsidR="00F36A0B" w:rsidRPr="00F36A0B" w:rsidRDefault="00F36A0B" w:rsidP="00F36A0B">
            <w:pPr>
              <w:widowControl/>
              <w:ind w:firstLine="562"/>
              <w:rPr>
                <w:rFonts w:ascii="Calibri" w:eastAsia="宋体" w:hAnsi="Calibri" w:cs="Calibri"/>
                <w:color w:val="0D0D0D"/>
                <w:kern w:val="0"/>
                <w:szCs w:val="21"/>
              </w:rPr>
            </w:pPr>
            <w:r w:rsidRPr="00F36A0B">
              <w:rPr>
                <w:rFonts w:ascii="宋体" w:eastAsia="宋体" w:hAnsi="宋体" w:cs="Calibri" w:hint="eastAsia"/>
                <w:b/>
                <w:bCs/>
                <w:color w:val="0D0D0D"/>
                <w:kern w:val="0"/>
                <w:sz w:val="24"/>
                <w:szCs w:val="24"/>
              </w:rPr>
              <w:t>七、税收优惠</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自2011年1月1日至2020年12月31日，对设在西部地区的鼓励类产业减按15%的税率征收企业所得税。</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自2015年10月1日到2017年12月31日，对年应纳税所得额低于30万元（含30万元）的小型微利企业，其所得减按50％计入应纳税所得额，按20%的税率缴纳企业所得税。</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我国境内新办的集成电路设计企业和符合条件的软件企业，经认定后，在2017年12月31日前自获利年度起计算优惠期，第一年至第二年免征企业所得税，第三年至第五年按照25%的法定税率减半征收企业所得税，并享受至期满为止。</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小型微利企业、个体工商户和其他个人。自2014年10月1日起，增值税按期纳税人，起征点定为月销售额3万元或季度销售额9万元（以下的免征收增值税）；按次纳税的，起征点定位每次（日）营业额500元。</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对持《就业失业登记证》（注明“自主创业税收政策”或附着《高校毕业生自主创业证》）人员从事个体经营的（国家限制行业除外），3年内按每户每年9600元为免税限额。 对商贸企业、服务型企业（除广告业、房屋中介、典当、桑拿、按摩、氧吧外）、劳动就业服务企业中的加工型企业和街道社区具有加工性质的小型企业实体，在新增加的岗位中，当年新招用持《就业失业登记证》人员，与其签订1年以上期限劳动合同并依法缴纳社会保险费的，在3年内按实际招用人数予以每人每年5200元定额依次扣减增值税、城市维护建设税、教育费附加和企业所得税优惠。当年扣减不足的，不得结转下年使用。</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咨询部门：区地方税务局    区国家税务局</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咨询电话：42897113    42725151</w:t>
            </w:r>
          </w:p>
          <w:p w:rsidR="00F36A0B" w:rsidRPr="00F36A0B" w:rsidRDefault="00F36A0B" w:rsidP="00F36A0B">
            <w:pPr>
              <w:widowControl/>
              <w:ind w:firstLine="560"/>
              <w:rPr>
                <w:rFonts w:ascii="Calibri" w:eastAsia="宋体" w:hAnsi="Calibri" w:cs="Calibri"/>
                <w:color w:val="0D0D0D"/>
                <w:kern w:val="0"/>
                <w:szCs w:val="21"/>
              </w:rPr>
            </w:pPr>
            <w:r w:rsidRPr="00F36A0B">
              <w:rPr>
                <w:rFonts w:ascii="Calibri" w:eastAsia="宋体" w:hAnsi="Calibri" w:cs="Calibri"/>
                <w:color w:val="0D0D0D"/>
                <w:kern w:val="0"/>
                <w:szCs w:val="21"/>
              </w:rPr>
              <w:t> </w:t>
            </w:r>
          </w:p>
          <w:p w:rsidR="00F36A0B" w:rsidRPr="00F36A0B" w:rsidRDefault="00F36A0B" w:rsidP="00F36A0B">
            <w:pPr>
              <w:widowControl/>
              <w:ind w:firstLine="562"/>
              <w:rPr>
                <w:rFonts w:ascii="Calibri" w:eastAsia="宋体" w:hAnsi="Calibri" w:cs="Calibri"/>
                <w:color w:val="0D0D0D"/>
                <w:kern w:val="0"/>
                <w:szCs w:val="21"/>
              </w:rPr>
            </w:pPr>
            <w:r w:rsidRPr="00F36A0B">
              <w:rPr>
                <w:rFonts w:ascii="宋体" w:eastAsia="宋体" w:hAnsi="宋体" w:cs="Calibri" w:hint="eastAsia"/>
                <w:b/>
                <w:bCs/>
                <w:color w:val="0D0D0D"/>
                <w:kern w:val="0"/>
                <w:sz w:val="24"/>
                <w:szCs w:val="24"/>
              </w:rPr>
              <w:t>八、社会保险补贴</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商贸企业、服务型企业（除广告业、房屋中介、典当、桑拿、按摩、氧吧外），在新增岗位招用城镇下岗失业人员、城镇“低保户家庭”和“零就业家庭”中的失业人员及新招用就业困难人员和登记失业的高校毕业生，与其签订1年以上期限劳动合同并缴纳社会保险费的各类用人单位；公益性岗位招用就业困难人员，与其签订1年以上期限劳动合同（劳务协议）并缴纳社会保险费的社会单位和社区公益性劳动组织。按用人单位实际为招用人员</w:t>
            </w:r>
            <w:r w:rsidRPr="00F36A0B">
              <w:rPr>
                <w:rFonts w:ascii="宋体" w:eastAsia="宋体" w:hAnsi="宋体" w:cs="Calibri" w:hint="eastAsia"/>
                <w:color w:val="0D0D0D"/>
                <w:kern w:val="0"/>
                <w:sz w:val="24"/>
                <w:szCs w:val="24"/>
              </w:rPr>
              <w:lastRenderedPageBreak/>
              <w:t>缴纳的基本养老保险费、基本医疗保险费和失业保险费给予补贴。对距法定退休年龄不足5年的就业困难人员可延长至退休外，其余人员最长不超过3年（以初次核定其享受社会保险补贴时年龄为准）。</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咨询部门：区人力社保局</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咨询电话：42757545</w:t>
            </w:r>
          </w:p>
          <w:p w:rsidR="00F36A0B" w:rsidRPr="00F36A0B" w:rsidRDefault="00F36A0B" w:rsidP="00F36A0B">
            <w:pPr>
              <w:widowControl/>
              <w:ind w:firstLine="560"/>
              <w:rPr>
                <w:rFonts w:ascii="Calibri" w:eastAsia="宋体" w:hAnsi="Calibri" w:cs="Calibri"/>
                <w:color w:val="0D0D0D"/>
                <w:kern w:val="0"/>
                <w:szCs w:val="21"/>
              </w:rPr>
            </w:pPr>
            <w:r w:rsidRPr="00F36A0B">
              <w:rPr>
                <w:rFonts w:ascii="Calibri" w:eastAsia="宋体" w:hAnsi="Calibri" w:cs="Calibri"/>
                <w:color w:val="0D0D0D"/>
                <w:kern w:val="0"/>
                <w:szCs w:val="21"/>
              </w:rPr>
              <w:t> </w:t>
            </w:r>
          </w:p>
          <w:p w:rsidR="00F36A0B" w:rsidRPr="00F36A0B" w:rsidRDefault="00F36A0B" w:rsidP="00F36A0B">
            <w:pPr>
              <w:widowControl/>
              <w:ind w:firstLine="562"/>
              <w:rPr>
                <w:rFonts w:ascii="Calibri" w:eastAsia="宋体" w:hAnsi="Calibri" w:cs="Calibri"/>
                <w:color w:val="0D0D0D"/>
                <w:kern w:val="0"/>
                <w:szCs w:val="21"/>
              </w:rPr>
            </w:pPr>
            <w:r w:rsidRPr="00F36A0B">
              <w:rPr>
                <w:rFonts w:ascii="宋体" w:eastAsia="宋体" w:hAnsi="宋体" w:cs="Calibri" w:hint="eastAsia"/>
                <w:b/>
                <w:bCs/>
                <w:color w:val="0D0D0D"/>
                <w:kern w:val="0"/>
                <w:sz w:val="24"/>
                <w:szCs w:val="24"/>
              </w:rPr>
              <w:t>九、创业孵化基地补贴</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成功创建区级创业孵化基地的给予一次性创建补助10万元；成功创建市级创业孵化基地的给予一次性补助20万元；成功创建国家级创业孵化基地的给予一次性补助30万元。创业孵化基地内的孵化企业成功运营1年以上且每户直接带动4人以上就业的，按每户2万元给予基地一次性孵化补贴。</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咨询部门：区人力社保局</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咨询电话：42757545</w:t>
            </w:r>
          </w:p>
          <w:p w:rsidR="00F36A0B" w:rsidRPr="00F36A0B" w:rsidRDefault="00F36A0B" w:rsidP="00F36A0B">
            <w:pPr>
              <w:widowControl/>
              <w:ind w:firstLine="560"/>
              <w:rPr>
                <w:rFonts w:ascii="Calibri" w:eastAsia="宋体" w:hAnsi="Calibri" w:cs="Calibri"/>
                <w:color w:val="0D0D0D"/>
                <w:kern w:val="0"/>
                <w:szCs w:val="21"/>
              </w:rPr>
            </w:pPr>
            <w:r w:rsidRPr="00F36A0B">
              <w:rPr>
                <w:rFonts w:ascii="Calibri" w:eastAsia="宋体" w:hAnsi="Calibri" w:cs="Calibri"/>
                <w:color w:val="0D0D0D"/>
                <w:kern w:val="0"/>
                <w:szCs w:val="21"/>
              </w:rPr>
              <w:t> </w:t>
            </w:r>
          </w:p>
          <w:p w:rsidR="00F36A0B" w:rsidRPr="00F36A0B" w:rsidRDefault="00F36A0B" w:rsidP="00F36A0B">
            <w:pPr>
              <w:widowControl/>
              <w:ind w:firstLine="562"/>
              <w:rPr>
                <w:rFonts w:ascii="Calibri" w:eastAsia="宋体" w:hAnsi="Calibri" w:cs="Calibri"/>
                <w:color w:val="0D0D0D"/>
                <w:kern w:val="0"/>
                <w:szCs w:val="21"/>
              </w:rPr>
            </w:pPr>
            <w:r w:rsidRPr="00F36A0B">
              <w:rPr>
                <w:rFonts w:ascii="宋体" w:eastAsia="宋体" w:hAnsi="宋体" w:cs="Calibri" w:hint="eastAsia"/>
                <w:b/>
                <w:bCs/>
                <w:color w:val="0D0D0D"/>
                <w:kern w:val="0"/>
                <w:sz w:val="24"/>
                <w:szCs w:val="24"/>
              </w:rPr>
              <w:t>十、农民工返乡创业补贴</w:t>
            </w:r>
          </w:p>
          <w:p w:rsidR="00F36A0B" w:rsidRPr="00F36A0B" w:rsidRDefault="00F36A0B" w:rsidP="00F36A0B">
            <w:pPr>
              <w:widowControl/>
              <w:ind w:firstLine="560"/>
              <w:rPr>
                <w:rFonts w:ascii="Calibri" w:eastAsia="宋体" w:hAnsi="Calibri" w:cs="Calibri"/>
                <w:color w:val="0D0D0D"/>
                <w:kern w:val="0"/>
                <w:szCs w:val="21"/>
              </w:rPr>
            </w:pPr>
            <w:r w:rsidRPr="00F36A0B">
              <w:rPr>
                <w:rFonts w:ascii="仿宋_GB2312" w:eastAsia="仿宋_GB2312" w:hAnsi="宋体" w:cs="Calibri" w:hint="eastAsia"/>
                <w:color w:val="0D0D0D"/>
                <w:kern w:val="0"/>
                <w:sz w:val="24"/>
                <w:szCs w:val="24"/>
              </w:rPr>
              <w:t>2013年1月1日后在草街农创园、工业园区核心区和清平、官渡、钱塘、太和、大石5个镇街返乡创业基地内，新注册资本金在15万元-100万元的返乡农民工创业企业（含个体工商户），按为农村转移就业困难人员办理社会保险单位缴费部分的60%给予社会保险补贴（最高不超过10万元）；按每亩每年200元标准给予租赁土地补贴（最高不超过2万元）；根据租赁的生产、营业用房有效面积，按照每月5元/平方米的标准给予租赁生产营业用房补贴（最高不超过3万元）；向商业银行取得贷款用于生产经营的返乡创业企业，按其贷款利息据实补贴（最高不超过贷款总额度100万元）。</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咨询部门：区人力社保局</w:t>
            </w:r>
          </w:p>
          <w:p w:rsidR="00F36A0B" w:rsidRPr="00F36A0B" w:rsidRDefault="00F36A0B" w:rsidP="00F36A0B">
            <w:pPr>
              <w:widowControl/>
              <w:ind w:firstLine="560"/>
              <w:rPr>
                <w:rFonts w:ascii="Calibri" w:eastAsia="宋体" w:hAnsi="Calibri" w:cs="Calibri"/>
                <w:color w:val="0D0D0D"/>
                <w:kern w:val="0"/>
                <w:szCs w:val="21"/>
              </w:rPr>
            </w:pPr>
            <w:r w:rsidRPr="00F36A0B">
              <w:rPr>
                <w:rFonts w:ascii="宋体" w:eastAsia="宋体" w:hAnsi="宋体" w:cs="Calibri" w:hint="eastAsia"/>
                <w:color w:val="0D0D0D"/>
                <w:kern w:val="0"/>
                <w:sz w:val="24"/>
                <w:szCs w:val="24"/>
              </w:rPr>
              <w:t>咨询电话：42757540</w:t>
            </w:r>
          </w:p>
        </w:tc>
      </w:tr>
    </w:tbl>
    <w:p w:rsidR="00DA4635" w:rsidRDefault="00DA4635">
      <w:bookmarkStart w:id="0" w:name="_GoBack"/>
      <w:bookmarkEnd w:id="0"/>
    </w:p>
    <w:sectPr w:rsidR="00DA46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6A4"/>
    <w:rsid w:val="00B126A4"/>
    <w:rsid w:val="00DA4635"/>
    <w:rsid w:val="00F36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7858C-2031-435C-891A-C12906D3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247371">
      <w:bodyDiv w:val="1"/>
      <w:marLeft w:val="0"/>
      <w:marRight w:val="0"/>
      <w:marTop w:val="0"/>
      <w:marBottom w:val="0"/>
      <w:divBdr>
        <w:top w:val="none" w:sz="0" w:space="0" w:color="auto"/>
        <w:left w:val="none" w:sz="0" w:space="0" w:color="auto"/>
        <w:bottom w:val="none" w:sz="0" w:space="0" w:color="auto"/>
        <w:right w:val="none" w:sz="0" w:space="0" w:color="auto"/>
      </w:divBdr>
      <w:divsChild>
        <w:div w:id="1024676046">
          <w:marLeft w:val="0"/>
          <w:marRight w:val="0"/>
          <w:marTop w:val="0"/>
          <w:marBottom w:val="0"/>
          <w:divBdr>
            <w:top w:val="none" w:sz="0" w:space="0" w:color="auto"/>
            <w:left w:val="none" w:sz="0" w:space="0" w:color="auto"/>
            <w:bottom w:val="none" w:sz="0" w:space="0" w:color="auto"/>
            <w:right w:val="none" w:sz="0" w:space="0" w:color="auto"/>
          </w:divBdr>
        </w:div>
        <w:div w:id="210073814">
          <w:marLeft w:val="0"/>
          <w:marRight w:val="0"/>
          <w:marTop w:val="0"/>
          <w:marBottom w:val="0"/>
          <w:divBdr>
            <w:top w:val="none" w:sz="0" w:space="0" w:color="auto"/>
            <w:left w:val="none" w:sz="0" w:space="0" w:color="auto"/>
            <w:bottom w:val="none" w:sz="0" w:space="0" w:color="auto"/>
            <w:right w:val="none" w:sz="0" w:space="0" w:color="auto"/>
          </w:divBdr>
        </w:div>
        <w:div w:id="310717998">
          <w:marLeft w:val="0"/>
          <w:marRight w:val="0"/>
          <w:marTop w:val="0"/>
          <w:marBottom w:val="0"/>
          <w:divBdr>
            <w:top w:val="none" w:sz="0" w:space="0" w:color="auto"/>
            <w:left w:val="none" w:sz="0" w:space="0" w:color="auto"/>
            <w:bottom w:val="none" w:sz="0" w:space="0" w:color="auto"/>
            <w:right w:val="none" w:sz="0" w:space="0" w:color="auto"/>
          </w:divBdr>
          <w:divsChild>
            <w:div w:id="14218734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2018-05-20T16:17:00Z</dcterms:created>
  <dcterms:modified xsi:type="dcterms:W3CDTF">2018-05-20T16:17:00Z</dcterms:modified>
</cp:coreProperties>
</file>