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5D9" w:rsidRPr="00DC45D9" w:rsidRDefault="00DC45D9" w:rsidP="00DC45D9">
      <w:r w:rsidRPr="00DC45D9">
        <w:rPr>
          <w:rFonts w:hint="eastAsia"/>
        </w:rPr>
        <w:t> </w:t>
      </w:r>
      <w:r w:rsidRPr="00DC45D9">
        <w:rPr>
          <w:rFonts w:hint="eastAsia"/>
        </w:rPr>
        <w:t>定远</w:t>
      </w:r>
      <w:proofErr w:type="gramStart"/>
      <w:r w:rsidRPr="00DC45D9">
        <w:rPr>
          <w:rFonts w:hint="eastAsia"/>
        </w:rPr>
        <w:t>县鼓励</w:t>
      </w:r>
      <w:proofErr w:type="gramEnd"/>
      <w:r w:rsidRPr="00DC45D9">
        <w:rPr>
          <w:rFonts w:hint="eastAsia"/>
        </w:rPr>
        <w:t>和支持企业上市融资若干政策暂行办法（修订版</w:t>
      </w:r>
    </w:p>
    <w:p w:rsidR="00DC45D9" w:rsidRPr="00DC45D9" w:rsidRDefault="00DC45D9" w:rsidP="00DC45D9">
      <w:pPr>
        <w:rPr>
          <w:rFonts w:hint="eastAsia"/>
        </w:rPr>
      </w:pPr>
      <w:r w:rsidRPr="00DC45D9">
        <w:rPr>
          <w:rFonts w:hint="eastAsia"/>
        </w:rPr>
        <w:t> </w:t>
      </w:r>
    </w:p>
    <w:p w:rsidR="00DC45D9" w:rsidRPr="00DC45D9" w:rsidRDefault="00DC45D9" w:rsidP="00DC45D9">
      <w:pPr>
        <w:rPr>
          <w:rFonts w:hint="eastAsia"/>
        </w:rPr>
      </w:pPr>
      <w:r w:rsidRPr="00DC45D9">
        <w:rPr>
          <w:rFonts w:hint="eastAsia"/>
        </w:rPr>
        <w:t> </w:t>
      </w:r>
    </w:p>
    <w:p w:rsidR="00DC45D9" w:rsidRPr="00DC45D9" w:rsidRDefault="00DC45D9" w:rsidP="00DC45D9">
      <w:pPr>
        <w:rPr>
          <w:rFonts w:hint="eastAsia"/>
        </w:rPr>
      </w:pPr>
      <w:r w:rsidRPr="00DC45D9">
        <w:rPr>
          <w:rFonts w:hint="eastAsia"/>
          <w:b/>
          <w:bCs/>
        </w:rPr>
        <w:t>第一条</w:t>
      </w:r>
      <w:r w:rsidRPr="00DC45D9">
        <w:rPr>
          <w:rFonts w:hint="eastAsia"/>
        </w:rPr>
        <w:t>  </w:t>
      </w:r>
      <w:r w:rsidRPr="00DC45D9">
        <w:rPr>
          <w:rFonts w:hint="eastAsia"/>
        </w:rPr>
        <w:t>为支持和鼓励县内企业上市挂牌，推动企业依托多层次资本市场拓宽融资渠道，促进县域经济持续、健康、稳定发展，根据国家和省、市相关政策规定，结合我县实际，制定本暂行办法。</w:t>
      </w:r>
    </w:p>
    <w:p w:rsidR="00DC45D9" w:rsidRPr="00DC45D9" w:rsidRDefault="00DC45D9" w:rsidP="00DC45D9">
      <w:pPr>
        <w:rPr>
          <w:rFonts w:hint="eastAsia"/>
        </w:rPr>
      </w:pPr>
      <w:r w:rsidRPr="00DC45D9">
        <w:rPr>
          <w:rFonts w:hint="eastAsia"/>
          <w:b/>
          <w:bCs/>
        </w:rPr>
        <w:t>第二条</w:t>
      </w:r>
      <w:r w:rsidRPr="00DC45D9">
        <w:rPr>
          <w:rFonts w:hint="eastAsia"/>
        </w:rPr>
        <w:t>  </w:t>
      </w:r>
      <w:r w:rsidRPr="00DC45D9">
        <w:rPr>
          <w:rFonts w:hint="eastAsia"/>
        </w:rPr>
        <w:t>本暂行办法适用于在我县进行工商注册、税务登记的企业。上市融资包括：企业首发上市，企业在全国中小企业股份转让系统（以下简称新三板）和安徽省股权托管交易中心等区域性股权交易市场（以下简称四板）挂牌，企业发行公司债、企业债、债务融资工具和中小企业私募债等。</w:t>
      </w:r>
    </w:p>
    <w:p w:rsidR="00DC45D9" w:rsidRPr="00DC45D9" w:rsidRDefault="00DC45D9" w:rsidP="00DC45D9">
      <w:pPr>
        <w:rPr>
          <w:rFonts w:hint="eastAsia"/>
        </w:rPr>
      </w:pPr>
      <w:r w:rsidRPr="00DC45D9">
        <w:rPr>
          <w:rFonts w:hint="eastAsia"/>
          <w:b/>
          <w:bCs/>
        </w:rPr>
        <w:t>第三条</w:t>
      </w:r>
      <w:r w:rsidRPr="00DC45D9">
        <w:rPr>
          <w:rFonts w:hint="eastAsia"/>
          <w:b/>
          <w:bCs/>
        </w:rPr>
        <w:t>    </w:t>
      </w:r>
      <w:r w:rsidRPr="00DC45D9">
        <w:rPr>
          <w:rFonts w:hint="eastAsia"/>
        </w:rPr>
        <w:t>扶持企业上市工作的指导原则：以党的十九大精神和习近平新时代中国特色社会主义经济思想为指引，本着“企业自愿、市场主导、政府推动”的原则，按照“储备一批、培育一批、改制一批、辅导一批、上市一批”的梯度推进工作思路，全方位，多渠道，大力度推进企业上市工作，加快培育一批优质企业和优秀企业家队伍。</w:t>
      </w:r>
    </w:p>
    <w:p w:rsidR="00DC45D9" w:rsidRPr="00DC45D9" w:rsidRDefault="00DC45D9" w:rsidP="00DC45D9">
      <w:pPr>
        <w:rPr>
          <w:rFonts w:hint="eastAsia"/>
        </w:rPr>
      </w:pPr>
      <w:r w:rsidRPr="00DC45D9">
        <w:rPr>
          <w:rFonts w:hint="eastAsia"/>
          <w:b/>
          <w:bCs/>
        </w:rPr>
        <w:t>第四条</w:t>
      </w:r>
      <w:r w:rsidRPr="00DC45D9">
        <w:rPr>
          <w:rFonts w:hint="eastAsia"/>
          <w:b/>
          <w:bCs/>
        </w:rPr>
        <w:t>    </w:t>
      </w:r>
      <w:r w:rsidRPr="00DC45D9">
        <w:rPr>
          <w:rFonts w:hint="eastAsia"/>
        </w:rPr>
        <w:t>企业首发上市实行改制、申报、上市三段奖励。企业与保荐机构签订上市辅导协议，完成股份制改造后，上市辅导备案经安徽证监局受理的奖励</w:t>
      </w:r>
      <w:r w:rsidRPr="00DC45D9">
        <w:rPr>
          <w:rFonts w:hint="eastAsia"/>
        </w:rPr>
        <w:t>200</w:t>
      </w:r>
      <w:r w:rsidRPr="00DC45D9">
        <w:rPr>
          <w:rFonts w:hint="eastAsia"/>
        </w:rPr>
        <w:t>万元；企业上市申报材料经证券会受理的奖励</w:t>
      </w:r>
      <w:r w:rsidRPr="00DC45D9">
        <w:rPr>
          <w:rFonts w:hint="eastAsia"/>
        </w:rPr>
        <w:t>200</w:t>
      </w:r>
      <w:r w:rsidRPr="00DC45D9">
        <w:rPr>
          <w:rFonts w:hint="eastAsia"/>
        </w:rPr>
        <w:t>万元；企业成功上市的奖励</w:t>
      </w:r>
      <w:r w:rsidRPr="00DC45D9">
        <w:rPr>
          <w:rFonts w:hint="eastAsia"/>
        </w:rPr>
        <w:t>600</w:t>
      </w:r>
      <w:r w:rsidRPr="00DC45D9">
        <w:rPr>
          <w:rFonts w:hint="eastAsia"/>
        </w:rPr>
        <w:t>万元。企业异地“借壳”、“买壳”上市，将公司注册地</w:t>
      </w:r>
      <w:proofErr w:type="gramStart"/>
      <w:r w:rsidRPr="00DC45D9">
        <w:rPr>
          <w:rFonts w:hint="eastAsia"/>
        </w:rPr>
        <w:t>迁回</w:t>
      </w:r>
      <w:proofErr w:type="gramEnd"/>
      <w:r w:rsidRPr="00DC45D9">
        <w:rPr>
          <w:rFonts w:hint="eastAsia"/>
        </w:rPr>
        <w:t>定远境内并在定远纳税的，奖励</w:t>
      </w:r>
      <w:r w:rsidRPr="00DC45D9">
        <w:rPr>
          <w:rFonts w:hint="eastAsia"/>
        </w:rPr>
        <w:t>300</w:t>
      </w:r>
      <w:r w:rsidRPr="00DC45D9">
        <w:rPr>
          <w:rFonts w:hint="eastAsia"/>
        </w:rPr>
        <w:t>万元。</w:t>
      </w:r>
      <w:r w:rsidRPr="00DC45D9">
        <w:rPr>
          <w:rFonts w:hint="eastAsia"/>
        </w:rPr>
        <w:t> </w:t>
      </w:r>
    </w:p>
    <w:p w:rsidR="00DC45D9" w:rsidRPr="00DC45D9" w:rsidRDefault="00DC45D9" w:rsidP="00DC45D9">
      <w:pPr>
        <w:rPr>
          <w:rFonts w:hint="eastAsia"/>
        </w:rPr>
      </w:pPr>
      <w:r w:rsidRPr="00DC45D9">
        <w:rPr>
          <w:rFonts w:hint="eastAsia"/>
          <w:b/>
          <w:bCs/>
        </w:rPr>
        <w:t>第五条</w:t>
      </w:r>
      <w:r w:rsidRPr="00DC45D9">
        <w:rPr>
          <w:rFonts w:hint="eastAsia"/>
        </w:rPr>
        <w:t>  </w:t>
      </w:r>
      <w:r w:rsidRPr="00DC45D9">
        <w:rPr>
          <w:rFonts w:hint="eastAsia"/>
        </w:rPr>
        <w:t>企业进入新三板和四板挂牌实行改制、挂牌两段奖励。企业通过具有主办券商资格的中介机构完成股份制改造的，三板奖励</w:t>
      </w:r>
      <w:r w:rsidRPr="00DC45D9">
        <w:rPr>
          <w:rFonts w:hint="eastAsia"/>
        </w:rPr>
        <w:t>40</w:t>
      </w:r>
      <w:r w:rsidRPr="00DC45D9">
        <w:rPr>
          <w:rFonts w:hint="eastAsia"/>
        </w:rPr>
        <w:t>万元，四板奖励</w:t>
      </w:r>
      <w:r w:rsidRPr="00DC45D9">
        <w:rPr>
          <w:rFonts w:hint="eastAsia"/>
        </w:rPr>
        <w:t>20</w:t>
      </w:r>
      <w:r w:rsidRPr="00DC45D9">
        <w:rPr>
          <w:rFonts w:hint="eastAsia"/>
        </w:rPr>
        <w:t>万元；企业在新三板挂牌的，奖励</w:t>
      </w:r>
      <w:r w:rsidRPr="00DC45D9">
        <w:rPr>
          <w:rFonts w:hint="eastAsia"/>
        </w:rPr>
        <w:t>150</w:t>
      </w:r>
      <w:r w:rsidRPr="00DC45D9">
        <w:rPr>
          <w:rFonts w:hint="eastAsia"/>
        </w:rPr>
        <w:t>万元；企业在四板挂牌的，其中不</w:t>
      </w:r>
      <w:proofErr w:type="gramStart"/>
      <w:r w:rsidRPr="00DC45D9">
        <w:rPr>
          <w:rFonts w:hint="eastAsia"/>
        </w:rPr>
        <w:t>需要股</w:t>
      </w:r>
      <w:proofErr w:type="gramEnd"/>
      <w:r w:rsidRPr="00DC45D9">
        <w:rPr>
          <w:rFonts w:hint="eastAsia"/>
        </w:rPr>
        <w:t>改的</w:t>
      </w:r>
      <w:r w:rsidRPr="00DC45D9">
        <w:rPr>
          <w:rFonts w:hint="eastAsia"/>
        </w:rPr>
        <w:t>(</w:t>
      </w:r>
      <w:r w:rsidRPr="00DC45D9">
        <w:rPr>
          <w:rFonts w:hint="eastAsia"/>
        </w:rPr>
        <w:t>农业板、科技板、</w:t>
      </w:r>
      <w:proofErr w:type="gramStart"/>
      <w:r w:rsidRPr="00DC45D9">
        <w:rPr>
          <w:rFonts w:hint="eastAsia"/>
        </w:rPr>
        <w:t>文旅板</w:t>
      </w:r>
      <w:proofErr w:type="gramEnd"/>
      <w:r w:rsidRPr="00DC45D9">
        <w:rPr>
          <w:rFonts w:hint="eastAsia"/>
        </w:rPr>
        <w:t>、中医药板、专精特新板等</w:t>
      </w:r>
      <w:r w:rsidRPr="00DC45D9">
        <w:rPr>
          <w:rFonts w:hint="eastAsia"/>
        </w:rPr>
        <w:t>)</w:t>
      </w:r>
      <w:r w:rsidRPr="00DC45D9">
        <w:rPr>
          <w:rFonts w:hint="eastAsia"/>
        </w:rPr>
        <w:t>奖励</w:t>
      </w:r>
      <w:r w:rsidRPr="00DC45D9">
        <w:rPr>
          <w:rFonts w:hint="eastAsia"/>
        </w:rPr>
        <w:t>12</w:t>
      </w:r>
      <w:r w:rsidRPr="00DC45D9">
        <w:rPr>
          <w:rFonts w:hint="eastAsia"/>
        </w:rPr>
        <w:t>万元，</w:t>
      </w:r>
      <w:proofErr w:type="gramStart"/>
      <w:r w:rsidRPr="00DC45D9">
        <w:rPr>
          <w:rFonts w:hint="eastAsia"/>
        </w:rPr>
        <w:t>需要股</w:t>
      </w:r>
      <w:proofErr w:type="gramEnd"/>
      <w:r w:rsidRPr="00DC45D9">
        <w:rPr>
          <w:rFonts w:hint="eastAsia"/>
        </w:rPr>
        <w:t>改的（成长板等）奖励</w:t>
      </w:r>
      <w:r w:rsidRPr="00DC45D9">
        <w:rPr>
          <w:rFonts w:hint="eastAsia"/>
        </w:rPr>
        <w:t>50</w:t>
      </w:r>
      <w:r w:rsidRPr="00DC45D9">
        <w:rPr>
          <w:rFonts w:hint="eastAsia"/>
        </w:rPr>
        <w:t>万元。</w:t>
      </w:r>
    </w:p>
    <w:p w:rsidR="00DC45D9" w:rsidRPr="00DC45D9" w:rsidRDefault="00DC45D9" w:rsidP="00DC45D9">
      <w:pPr>
        <w:rPr>
          <w:rFonts w:hint="eastAsia"/>
        </w:rPr>
      </w:pPr>
      <w:r w:rsidRPr="00DC45D9">
        <w:rPr>
          <w:rFonts w:hint="eastAsia"/>
          <w:b/>
          <w:bCs/>
        </w:rPr>
        <w:t>第六条</w:t>
      </w:r>
      <w:r w:rsidRPr="00DC45D9">
        <w:rPr>
          <w:rFonts w:hint="eastAsia"/>
          <w:b/>
          <w:bCs/>
        </w:rPr>
        <w:t>   </w:t>
      </w:r>
      <w:r w:rsidRPr="00DC45D9">
        <w:rPr>
          <w:rFonts w:hint="eastAsia"/>
        </w:rPr>
        <w:t>加强上市挂牌梯队建设，对上市挂牌后备资源</w:t>
      </w:r>
      <w:proofErr w:type="gramStart"/>
      <w:r w:rsidRPr="00DC45D9">
        <w:rPr>
          <w:rFonts w:hint="eastAsia"/>
        </w:rPr>
        <w:t>库企业</w:t>
      </w:r>
      <w:proofErr w:type="gramEnd"/>
      <w:r w:rsidRPr="00DC45D9">
        <w:rPr>
          <w:rFonts w:hint="eastAsia"/>
        </w:rPr>
        <w:t>优先提供“政银担”、“税融通”、“续贷过桥资金”等政策支持，降低担保费率，“政银担”业务按</w:t>
      </w:r>
      <w:r w:rsidRPr="00DC45D9">
        <w:rPr>
          <w:rFonts w:hint="eastAsia"/>
        </w:rPr>
        <w:t>1%</w:t>
      </w:r>
      <w:r w:rsidRPr="00DC45D9">
        <w:rPr>
          <w:rFonts w:hint="eastAsia"/>
        </w:rPr>
        <w:t>收取，“税融通”业务按</w:t>
      </w:r>
      <w:r w:rsidRPr="00DC45D9">
        <w:rPr>
          <w:rFonts w:hint="eastAsia"/>
        </w:rPr>
        <w:t>0.8%</w:t>
      </w:r>
      <w:r w:rsidRPr="00DC45D9">
        <w:rPr>
          <w:rFonts w:hint="eastAsia"/>
        </w:rPr>
        <w:t>收取。</w:t>
      </w:r>
    </w:p>
    <w:p w:rsidR="00DC45D9" w:rsidRPr="00DC45D9" w:rsidRDefault="00DC45D9" w:rsidP="00DC45D9">
      <w:pPr>
        <w:rPr>
          <w:rFonts w:hint="eastAsia"/>
        </w:rPr>
      </w:pPr>
      <w:r w:rsidRPr="00DC45D9">
        <w:rPr>
          <w:rFonts w:hint="eastAsia"/>
          <w:b/>
          <w:bCs/>
        </w:rPr>
        <w:t>第七条</w:t>
      </w:r>
      <w:r w:rsidRPr="00DC45D9">
        <w:rPr>
          <w:rFonts w:hint="eastAsia"/>
          <w:b/>
          <w:bCs/>
        </w:rPr>
        <w:t>    </w:t>
      </w:r>
      <w:r w:rsidRPr="00DC45D9">
        <w:rPr>
          <w:rFonts w:hint="eastAsia"/>
        </w:rPr>
        <w:t>为加强指导，规范券商等中介机构服务行为及收费标准，维护我县企业合法权益，上市（挂牌）后备企业与券商等中介机构签订辅导协议前应及时将有关内容向县金融（上市）办报备，并定期报备企业挂牌进展情况，未完成报备的企业不得</w:t>
      </w:r>
      <w:proofErr w:type="gramStart"/>
      <w:r w:rsidRPr="00DC45D9">
        <w:rPr>
          <w:rFonts w:hint="eastAsia"/>
        </w:rPr>
        <w:t>享受奖补政策</w:t>
      </w:r>
      <w:proofErr w:type="gramEnd"/>
      <w:r w:rsidRPr="00DC45D9">
        <w:rPr>
          <w:rFonts w:hint="eastAsia"/>
        </w:rPr>
        <w:t>。</w:t>
      </w:r>
      <w:r w:rsidRPr="00DC45D9">
        <w:rPr>
          <w:rFonts w:hint="eastAsia"/>
        </w:rPr>
        <w:t>  </w:t>
      </w:r>
      <w:r w:rsidRPr="00DC45D9">
        <w:rPr>
          <w:rFonts w:hint="eastAsia"/>
          <w:b/>
          <w:bCs/>
        </w:rPr>
        <w:t> </w:t>
      </w:r>
    </w:p>
    <w:p w:rsidR="00DC45D9" w:rsidRPr="00DC45D9" w:rsidRDefault="00DC45D9" w:rsidP="00DC45D9">
      <w:pPr>
        <w:rPr>
          <w:rFonts w:hint="eastAsia"/>
        </w:rPr>
      </w:pPr>
      <w:r w:rsidRPr="00DC45D9">
        <w:rPr>
          <w:rFonts w:hint="eastAsia"/>
          <w:b/>
          <w:bCs/>
        </w:rPr>
        <w:t>第八条</w:t>
      </w:r>
      <w:r w:rsidRPr="00DC45D9">
        <w:rPr>
          <w:rFonts w:hint="eastAsia"/>
          <w:b/>
          <w:bCs/>
        </w:rPr>
        <w:t>   </w:t>
      </w:r>
      <w:r w:rsidRPr="00DC45D9">
        <w:rPr>
          <w:rFonts w:hint="eastAsia"/>
        </w:rPr>
        <w:t> </w:t>
      </w:r>
      <w:r w:rsidRPr="00DC45D9">
        <w:rPr>
          <w:rFonts w:hint="eastAsia"/>
        </w:rPr>
        <w:t>加大直接融资扶持，对成功发行企业债、公司债、中小企业私募债或其他债务融资工具实现直接融资的，按发行额度的</w:t>
      </w:r>
      <w:r w:rsidRPr="00DC45D9">
        <w:rPr>
          <w:rFonts w:hint="eastAsia"/>
        </w:rPr>
        <w:t>3%</w:t>
      </w:r>
      <w:r w:rsidRPr="00DC45D9">
        <w:rPr>
          <w:rFonts w:hint="eastAsia"/>
        </w:rPr>
        <w:t>，给予最高不超过</w:t>
      </w:r>
      <w:r w:rsidRPr="00DC45D9">
        <w:rPr>
          <w:rFonts w:hint="eastAsia"/>
        </w:rPr>
        <w:t>100</w:t>
      </w:r>
      <w:r w:rsidRPr="00DC45D9">
        <w:rPr>
          <w:rFonts w:hint="eastAsia"/>
        </w:rPr>
        <w:t>万元的奖励。</w:t>
      </w:r>
    </w:p>
    <w:p w:rsidR="00DC45D9" w:rsidRPr="00DC45D9" w:rsidRDefault="00DC45D9" w:rsidP="00DC45D9">
      <w:pPr>
        <w:rPr>
          <w:rFonts w:hint="eastAsia"/>
        </w:rPr>
      </w:pPr>
      <w:r w:rsidRPr="00DC45D9">
        <w:rPr>
          <w:rFonts w:hint="eastAsia"/>
          <w:b/>
          <w:bCs/>
        </w:rPr>
        <w:t>第九条</w:t>
      </w:r>
      <w:r w:rsidRPr="00DC45D9">
        <w:rPr>
          <w:rFonts w:hint="eastAsia"/>
          <w:b/>
          <w:bCs/>
        </w:rPr>
        <w:t>    </w:t>
      </w:r>
      <w:r w:rsidRPr="00DC45D9">
        <w:rPr>
          <w:rFonts w:hint="eastAsia"/>
        </w:rPr>
        <w:t>企业为挂牌上市而实施股份制改造，投资主体发生变化或有交易转让行为的，因产权变更、净资产增值收益和因上市挂牌要求规范税收政策应对以前年度补缴等事项产生的税收，企业依法申报纳税后，按其实际缴纳的税收金额地方留成全额标准，在企业</w:t>
      </w:r>
      <w:proofErr w:type="gramStart"/>
      <w:r w:rsidRPr="00DC45D9">
        <w:rPr>
          <w:rFonts w:hint="eastAsia"/>
        </w:rPr>
        <w:t>完成股</w:t>
      </w:r>
      <w:proofErr w:type="gramEnd"/>
      <w:r w:rsidRPr="00DC45D9">
        <w:rPr>
          <w:rFonts w:hint="eastAsia"/>
        </w:rPr>
        <w:t>改之后奖励给企业。</w:t>
      </w:r>
    </w:p>
    <w:p w:rsidR="00DC45D9" w:rsidRPr="00DC45D9" w:rsidRDefault="00DC45D9" w:rsidP="00DC45D9">
      <w:pPr>
        <w:rPr>
          <w:rFonts w:hint="eastAsia"/>
        </w:rPr>
      </w:pPr>
      <w:r w:rsidRPr="00DC45D9">
        <w:rPr>
          <w:rFonts w:hint="eastAsia"/>
          <w:b/>
          <w:bCs/>
        </w:rPr>
        <w:t>第十条</w:t>
      </w:r>
      <w:r w:rsidRPr="00DC45D9">
        <w:rPr>
          <w:rFonts w:hint="eastAsia"/>
          <w:b/>
          <w:bCs/>
        </w:rPr>
        <w:t>  </w:t>
      </w:r>
      <w:r w:rsidRPr="00DC45D9">
        <w:rPr>
          <w:rFonts w:hint="eastAsia"/>
        </w:rPr>
        <w:t>企业由四</w:t>
      </w:r>
      <w:proofErr w:type="gramStart"/>
      <w:r w:rsidRPr="00DC45D9">
        <w:rPr>
          <w:rFonts w:hint="eastAsia"/>
        </w:rPr>
        <w:t>板转板新</w:t>
      </w:r>
      <w:proofErr w:type="gramEnd"/>
      <w:r w:rsidRPr="00DC45D9">
        <w:rPr>
          <w:rFonts w:hint="eastAsia"/>
        </w:rPr>
        <w:t>三板挂牌、由新三板转板</w:t>
      </w:r>
    </w:p>
    <w:p w:rsidR="00DC45D9" w:rsidRPr="00DC45D9" w:rsidRDefault="00DC45D9" w:rsidP="00DC45D9">
      <w:pPr>
        <w:rPr>
          <w:rFonts w:hint="eastAsia"/>
        </w:rPr>
      </w:pPr>
      <w:r w:rsidRPr="00DC45D9">
        <w:rPr>
          <w:rFonts w:hint="eastAsia"/>
        </w:rPr>
        <w:t>实现首发上市的，按对应的奖励政策补足差额部分。</w:t>
      </w:r>
      <w:r w:rsidRPr="00DC45D9">
        <w:rPr>
          <w:rFonts w:hint="eastAsia"/>
        </w:rPr>
        <w:t>  </w:t>
      </w:r>
    </w:p>
    <w:p w:rsidR="00DC45D9" w:rsidRPr="00DC45D9" w:rsidRDefault="00DC45D9" w:rsidP="00DC45D9">
      <w:pPr>
        <w:rPr>
          <w:rFonts w:hint="eastAsia"/>
        </w:rPr>
      </w:pPr>
      <w:r w:rsidRPr="00DC45D9">
        <w:rPr>
          <w:rFonts w:hint="eastAsia"/>
          <w:b/>
          <w:bCs/>
        </w:rPr>
        <w:t>第十一条</w:t>
      </w:r>
      <w:r w:rsidRPr="00DC45D9">
        <w:rPr>
          <w:rFonts w:hint="eastAsia"/>
          <w:b/>
          <w:bCs/>
        </w:rPr>
        <w:t>  </w:t>
      </w:r>
      <w:r w:rsidRPr="00DC45D9">
        <w:rPr>
          <w:rFonts w:hint="eastAsia"/>
        </w:rPr>
        <w:t>企业在挂牌上市过程中的不同阶段，可以分别申请相应的奖励资金。每项奖励只能享受一次，并在相关工作完成后的一年内提出，逾期视为自动放弃。</w:t>
      </w:r>
      <w:r w:rsidRPr="00DC45D9">
        <w:rPr>
          <w:rFonts w:hint="eastAsia"/>
        </w:rPr>
        <w:t>    </w:t>
      </w:r>
    </w:p>
    <w:p w:rsidR="00DC45D9" w:rsidRPr="00DC45D9" w:rsidRDefault="00DC45D9" w:rsidP="00DC45D9">
      <w:pPr>
        <w:rPr>
          <w:rFonts w:hint="eastAsia"/>
        </w:rPr>
      </w:pPr>
      <w:r w:rsidRPr="00DC45D9">
        <w:rPr>
          <w:rFonts w:hint="eastAsia"/>
          <w:b/>
          <w:bCs/>
        </w:rPr>
        <w:t>第十二条</w:t>
      </w:r>
      <w:r w:rsidRPr="00DC45D9">
        <w:rPr>
          <w:rFonts w:hint="eastAsia"/>
          <w:b/>
          <w:bCs/>
        </w:rPr>
        <w:t>   </w:t>
      </w:r>
      <w:r w:rsidRPr="00DC45D9">
        <w:rPr>
          <w:rFonts w:hint="eastAsia"/>
        </w:rPr>
        <w:t>符合本暂行办法规定的企业申报奖励资金，应出具书面申请。县金融办（上市办）统一受理企业上市融资各项奖励资金的申报，并会同</w:t>
      </w:r>
      <w:proofErr w:type="gramStart"/>
      <w:r w:rsidRPr="00DC45D9">
        <w:rPr>
          <w:rFonts w:hint="eastAsia"/>
        </w:rPr>
        <w:t>县发改</w:t>
      </w:r>
      <w:proofErr w:type="gramEnd"/>
      <w:r w:rsidRPr="00DC45D9">
        <w:rPr>
          <w:rFonts w:hint="eastAsia"/>
        </w:rPr>
        <w:t>委、经信委、财政局、国税局、地税局审核确认后，由县财政局直接拨付。</w:t>
      </w:r>
      <w:r w:rsidRPr="00DC45D9">
        <w:rPr>
          <w:rFonts w:hint="eastAsia"/>
        </w:rPr>
        <w:t> </w:t>
      </w:r>
    </w:p>
    <w:p w:rsidR="00DC45D9" w:rsidRPr="00DC45D9" w:rsidRDefault="00DC45D9" w:rsidP="00DC45D9">
      <w:pPr>
        <w:rPr>
          <w:rFonts w:hint="eastAsia"/>
        </w:rPr>
      </w:pPr>
      <w:r w:rsidRPr="00DC45D9">
        <w:rPr>
          <w:rFonts w:hint="eastAsia"/>
          <w:b/>
          <w:bCs/>
        </w:rPr>
        <w:t>第十三条</w:t>
      </w:r>
      <w:r w:rsidRPr="00DC45D9">
        <w:rPr>
          <w:rFonts w:hint="eastAsia"/>
          <w:b/>
          <w:bCs/>
        </w:rPr>
        <w:t>   </w:t>
      </w:r>
      <w:r w:rsidRPr="00DC45D9">
        <w:rPr>
          <w:rFonts w:hint="eastAsia"/>
        </w:rPr>
        <w:t>符合本暂行办法的企业，同时享受国家、省、市同类奖励扶持政策；如政策规定县级财政予以配套，本暂行办法规定的奖励应作为县级配套的组成部分。县内其他政策规定与本暂行办法有重复的，按照就高不就低的原则由企业选择一种予以申报，不重复奖励。</w:t>
      </w:r>
    </w:p>
    <w:p w:rsidR="00DC45D9" w:rsidRPr="00DC45D9" w:rsidRDefault="00DC45D9" w:rsidP="00DC45D9">
      <w:pPr>
        <w:rPr>
          <w:rFonts w:hint="eastAsia"/>
        </w:rPr>
      </w:pPr>
      <w:r w:rsidRPr="00DC45D9">
        <w:rPr>
          <w:rFonts w:hint="eastAsia"/>
          <w:b/>
          <w:bCs/>
        </w:rPr>
        <w:lastRenderedPageBreak/>
        <w:t>第十四条</w:t>
      </w:r>
      <w:r w:rsidRPr="00DC45D9">
        <w:rPr>
          <w:rFonts w:hint="eastAsia"/>
          <w:b/>
          <w:bCs/>
        </w:rPr>
        <w:t>   </w:t>
      </w:r>
      <w:r w:rsidRPr="00DC45D9">
        <w:rPr>
          <w:rFonts w:hint="eastAsia"/>
        </w:rPr>
        <w:t>企业应当据实报送有关材料，对于编制虚假材料骗取奖励资金的，将予以追回，并按有关规定给予处罚，直至依法追究刑事责任。</w:t>
      </w:r>
    </w:p>
    <w:p w:rsidR="00DC45D9" w:rsidRPr="00DC45D9" w:rsidRDefault="00DC45D9" w:rsidP="00DC45D9">
      <w:pPr>
        <w:rPr>
          <w:rFonts w:hint="eastAsia"/>
        </w:rPr>
      </w:pPr>
      <w:r w:rsidRPr="00DC45D9">
        <w:rPr>
          <w:rFonts w:hint="eastAsia"/>
        </w:rPr>
        <w:t>非不可抗拒因素，企业主动退出或放弃上市和新三板、四板挂牌的，对已享受的奖励资金根据退出或放弃时所处阶段，给予</w:t>
      </w:r>
      <w:r w:rsidRPr="00DC45D9">
        <w:rPr>
          <w:rFonts w:hint="eastAsia"/>
        </w:rPr>
        <w:t>50%</w:t>
      </w:r>
      <w:r w:rsidRPr="00DC45D9">
        <w:rPr>
          <w:rFonts w:hint="eastAsia"/>
        </w:rPr>
        <w:t>的奖励，其余部分予以清算收回；将总部迁至县外的，已享受</w:t>
      </w:r>
      <w:proofErr w:type="gramStart"/>
      <w:r w:rsidRPr="00DC45D9">
        <w:rPr>
          <w:rFonts w:hint="eastAsia"/>
        </w:rPr>
        <w:t>的奖补资金</w:t>
      </w:r>
      <w:proofErr w:type="gramEnd"/>
      <w:r w:rsidRPr="00DC45D9">
        <w:rPr>
          <w:rFonts w:hint="eastAsia"/>
        </w:rPr>
        <w:t>全额清算收回。</w:t>
      </w:r>
    </w:p>
    <w:p w:rsidR="00DC45D9" w:rsidRPr="00DC45D9" w:rsidRDefault="00DC45D9" w:rsidP="00DC45D9">
      <w:pPr>
        <w:rPr>
          <w:rFonts w:hint="eastAsia"/>
        </w:rPr>
      </w:pPr>
      <w:r w:rsidRPr="00DC45D9">
        <w:rPr>
          <w:rFonts w:hint="eastAsia"/>
          <w:b/>
          <w:bCs/>
        </w:rPr>
        <w:t>第十五条</w:t>
      </w:r>
      <w:r w:rsidRPr="00DC45D9">
        <w:rPr>
          <w:rFonts w:hint="eastAsia"/>
          <w:b/>
          <w:bCs/>
        </w:rPr>
        <w:t>   </w:t>
      </w:r>
      <w:r w:rsidRPr="00DC45D9">
        <w:rPr>
          <w:rFonts w:hint="eastAsia"/>
        </w:rPr>
        <w:t>县外企业迁入本县实施上述上市融资的，</w:t>
      </w:r>
      <w:proofErr w:type="gramStart"/>
      <w:r w:rsidRPr="00DC45D9">
        <w:rPr>
          <w:rFonts w:hint="eastAsia"/>
        </w:rPr>
        <w:t>奖补标准</w:t>
      </w:r>
      <w:proofErr w:type="gramEnd"/>
      <w:r w:rsidRPr="00DC45D9">
        <w:rPr>
          <w:rFonts w:hint="eastAsia"/>
        </w:rPr>
        <w:t>不低于上述规定。</w:t>
      </w:r>
    </w:p>
    <w:p w:rsidR="00DC45D9" w:rsidRPr="00DC45D9" w:rsidRDefault="00DC45D9" w:rsidP="00DC45D9">
      <w:pPr>
        <w:rPr>
          <w:rFonts w:hint="eastAsia"/>
        </w:rPr>
      </w:pPr>
      <w:r w:rsidRPr="00DC45D9">
        <w:rPr>
          <w:rFonts w:hint="eastAsia"/>
          <w:b/>
          <w:bCs/>
        </w:rPr>
        <w:t>第十六条</w:t>
      </w:r>
      <w:r w:rsidRPr="00DC45D9">
        <w:rPr>
          <w:rFonts w:hint="eastAsia"/>
          <w:b/>
          <w:bCs/>
        </w:rPr>
        <w:t>   </w:t>
      </w:r>
      <w:r w:rsidRPr="00DC45D9">
        <w:rPr>
          <w:rFonts w:hint="eastAsia"/>
        </w:rPr>
        <w:t>企业上市过程中本办法未作规定的，由县企业上市挂牌工作领导小组采取一事一议的办法予以解决。</w:t>
      </w:r>
      <w:r w:rsidRPr="00DC45D9">
        <w:rPr>
          <w:rFonts w:hint="eastAsia"/>
          <w:b/>
          <w:bCs/>
        </w:rPr>
        <w:t>  </w:t>
      </w:r>
    </w:p>
    <w:p w:rsidR="00DC45D9" w:rsidRPr="00DC45D9" w:rsidRDefault="00DC45D9" w:rsidP="00DC45D9">
      <w:pPr>
        <w:rPr>
          <w:rFonts w:hint="eastAsia"/>
        </w:rPr>
      </w:pPr>
      <w:r w:rsidRPr="00DC45D9">
        <w:rPr>
          <w:rFonts w:hint="eastAsia"/>
          <w:b/>
          <w:bCs/>
        </w:rPr>
        <w:t>第十七条</w:t>
      </w:r>
      <w:r w:rsidRPr="00DC45D9">
        <w:rPr>
          <w:rFonts w:hint="eastAsia"/>
          <w:b/>
          <w:bCs/>
        </w:rPr>
        <w:t>   </w:t>
      </w:r>
      <w:r w:rsidRPr="00DC45D9">
        <w:rPr>
          <w:rFonts w:hint="eastAsia"/>
        </w:rPr>
        <w:t>县金融办（上市办）负责制定企业上市挂牌和直接融资年度计划，县财政每年安排专项经费，用于聘请专家开展上市诊断、辅导培训、交流学习、路演等相关支出。</w:t>
      </w:r>
    </w:p>
    <w:p w:rsidR="00DC45D9" w:rsidRPr="00DC45D9" w:rsidRDefault="00DC45D9" w:rsidP="00DC45D9">
      <w:pPr>
        <w:rPr>
          <w:rFonts w:hint="eastAsia"/>
        </w:rPr>
      </w:pPr>
      <w:r w:rsidRPr="00DC45D9">
        <w:rPr>
          <w:rFonts w:hint="eastAsia"/>
          <w:b/>
          <w:bCs/>
        </w:rPr>
        <w:t>第十八条</w:t>
      </w:r>
      <w:r w:rsidRPr="00DC45D9">
        <w:rPr>
          <w:rFonts w:hint="eastAsia"/>
          <w:b/>
          <w:bCs/>
        </w:rPr>
        <w:t>   </w:t>
      </w:r>
      <w:r w:rsidRPr="00DC45D9">
        <w:rPr>
          <w:rFonts w:hint="eastAsia"/>
        </w:rPr>
        <w:t>本暂行办法自印发之日起施行，由县金融办（上市办）负责解释。</w:t>
      </w:r>
    </w:p>
    <w:p w:rsidR="00DC45D9" w:rsidRPr="00DC45D9" w:rsidRDefault="00DC45D9" w:rsidP="00DC45D9">
      <w:pPr>
        <w:rPr>
          <w:rFonts w:hint="eastAsia"/>
        </w:rPr>
      </w:pPr>
      <w:r w:rsidRPr="00DC45D9">
        <w:rPr>
          <w:rFonts w:hint="eastAsia"/>
        </w:rPr>
        <w:t> </w:t>
      </w:r>
    </w:p>
    <w:p w:rsidR="007610CE" w:rsidRPr="00DC45D9" w:rsidRDefault="00DC45D9" w:rsidP="00DC45D9">
      <w:pPr>
        <w:jc w:val="right"/>
      </w:pPr>
      <w:bookmarkStart w:id="0" w:name="_GoBack"/>
      <w:r w:rsidRPr="00DC45D9">
        <w:rPr>
          <w:rFonts w:hint="eastAsia"/>
        </w:rPr>
        <w:t>2018</w:t>
      </w:r>
      <w:r w:rsidRPr="00DC45D9">
        <w:rPr>
          <w:rFonts w:hint="eastAsia"/>
        </w:rPr>
        <w:t>年</w:t>
      </w:r>
      <w:r w:rsidRPr="00DC45D9">
        <w:rPr>
          <w:rFonts w:hint="eastAsia"/>
        </w:rPr>
        <w:t>4</w:t>
      </w:r>
      <w:r w:rsidRPr="00DC45D9">
        <w:rPr>
          <w:rFonts w:hint="eastAsia"/>
        </w:rPr>
        <w:t>月</w:t>
      </w:r>
      <w:r w:rsidRPr="00DC45D9">
        <w:rPr>
          <w:rFonts w:hint="eastAsia"/>
        </w:rPr>
        <w:t>12</w:t>
      </w:r>
      <w:r w:rsidRPr="00DC45D9">
        <w:rPr>
          <w:rFonts w:hint="eastAsia"/>
        </w:rPr>
        <w:t>日</w:t>
      </w:r>
      <w:bookmarkEnd w:id="0"/>
    </w:p>
    <w:sectPr w:rsidR="007610CE" w:rsidRPr="00DC45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61"/>
    <w:rsid w:val="007610CE"/>
    <w:rsid w:val="00DC45D9"/>
    <w:rsid w:val="00F5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CEDAA-B834-4123-BF51-883D54F6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268327">
      <w:bodyDiv w:val="1"/>
      <w:marLeft w:val="0"/>
      <w:marRight w:val="0"/>
      <w:marTop w:val="0"/>
      <w:marBottom w:val="0"/>
      <w:divBdr>
        <w:top w:val="none" w:sz="0" w:space="0" w:color="auto"/>
        <w:left w:val="none" w:sz="0" w:space="0" w:color="auto"/>
        <w:bottom w:val="none" w:sz="0" w:space="0" w:color="auto"/>
        <w:right w:val="none" w:sz="0" w:space="0" w:color="auto"/>
      </w:divBdr>
    </w:div>
    <w:div w:id="17406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2018-05-11T04:10:00Z</dcterms:created>
  <dcterms:modified xsi:type="dcterms:W3CDTF">2018-05-11T04:11:00Z</dcterms:modified>
</cp:coreProperties>
</file>