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3E6" w:rsidRPr="00AD73E6" w:rsidRDefault="00AD73E6" w:rsidP="00AD73E6">
      <w:pPr>
        <w:widowControl/>
        <w:spacing w:line="450" w:lineRule="atLeast"/>
        <w:jc w:val="center"/>
        <w:outlineLvl w:val="0"/>
        <w:rPr>
          <w:rFonts w:ascii="黑体" w:eastAsia="黑体" w:hAnsi="黑体" w:cs="宋体"/>
          <w:b/>
          <w:bCs/>
          <w:color w:val="000000"/>
          <w:kern w:val="36"/>
          <w:sz w:val="36"/>
          <w:szCs w:val="36"/>
        </w:rPr>
      </w:pPr>
      <w:r w:rsidRPr="00AD73E6">
        <w:rPr>
          <w:rFonts w:ascii="黑体" w:eastAsia="黑体" w:hAnsi="黑体" w:cs="宋体" w:hint="eastAsia"/>
          <w:b/>
          <w:bCs/>
          <w:color w:val="000000"/>
          <w:kern w:val="36"/>
          <w:sz w:val="36"/>
          <w:szCs w:val="36"/>
        </w:rPr>
        <w:t>湘西自治州人民政府关于湘西自治州招商引资优惠政策的若干意见</w:t>
      </w:r>
    </w:p>
    <w:p w:rsidR="00AD73E6" w:rsidRPr="00AD73E6" w:rsidRDefault="00AD73E6" w:rsidP="00AD73E6">
      <w:pPr>
        <w:widowControl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各县市人民政府、湘西经开区管委会，</w:t>
      </w:r>
      <w:proofErr w:type="gramStart"/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州直各单位</w:t>
      </w:r>
      <w:proofErr w:type="gramEnd"/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：</w:t>
      </w:r>
    </w:p>
    <w:p w:rsidR="00AD73E6" w:rsidRPr="00AD73E6" w:rsidRDefault="00AD73E6" w:rsidP="00AD73E6">
      <w:pPr>
        <w:widowControl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AD73E6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为全面贯彻省委“创新引领、开放崛起”战略，鼓励州内外投资者来我州投资置业，进一步推进精准招商，促进我州脱贫攻坚、后发赶超，依据国家法律、法规及有关政策，结合我州实际，制定本意见。</w:t>
      </w:r>
    </w:p>
    <w:p w:rsidR="00AD73E6" w:rsidRPr="00AD73E6" w:rsidRDefault="00AD73E6" w:rsidP="00AD73E6">
      <w:pPr>
        <w:widowControl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AD73E6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1、坚持“非禁即入、非限即许”的原则，除法律法规明确禁止或限制的行业外，均向投资者全面开放。</w:t>
      </w:r>
    </w:p>
    <w:p w:rsidR="00AD73E6" w:rsidRPr="00AD73E6" w:rsidRDefault="00AD73E6" w:rsidP="00AD73E6">
      <w:pPr>
        <w:widowControl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AD73E6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2、招商项目建设用地可采取出让、租赁、入股等方式供给，对符合《划拨用地目录》的，经依法批准，可以划拨方式提供土地使用权。</w:t>
      </w:r>
    </w:p>
    <w:p w:rsidR="00AD73E6" w:rsidRPr="00AD73E6" w:rsidRDefault="00AD73E6" w:rsidP="00AD73E6">
      <w:pPr>
        <w:widowControl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AD73E6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3、从事种植业、养殖业、旅游业、农产品加工业生产的，可依法采取转包、租赁、临时占用方式使用农村集体土地；在现代农业产业园区内按园区规划流转土地从事农业开发，集中连片种植达500亩以上的，其土地</w:t>
      </w:r>
      <w:proofErr w:type="gramStart"/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流转费</w:t>
      </w:r>
      <w:proofErr w:type="gramEnd"/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按每年每亩100元给予补贴，连续补贴3年。</w:t>
      </w:r>
    </w:p>
    <w:p w:rsidR="00AD73E6" w:rsidRPr="00AD73E6" w:rsidRDefault="00AD73E6" w:rsidP="00AD73E6">
      <w:pPr>
        <w:widowControl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AD73E6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4、对固定资产投资1亿元以上、投资强度在200万元/</w:t>
      </w:r>
      <w:proofErr w:type="gramStart"/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亩以上</w:t>
      </w:r>
      <w:proofErr w:type="gramEnd"/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和固定资产投资5000万元—1亿元、投资强度在150万元/</w:t>
      </w:r>
      <w:proofErr w:type="gramStart"/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亩以上</w:t>
      </w:r>
      <w:proofErr w:type="gramEnd"/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的鼓励类工业项目，在确定土地出让底价时，可按对应的全国工业用地出让最低价标准执行。县市人民政府可分别按土地出让金（扣除征地成本、前期开发费用和须计提的各项资金）的90%、50%比例支持企业用于基础设施建设。</w:t>
      </w:r>
    </w:p>
    <w:p w:rsidR="00AD73E6" w:rsidRPr="00AD73E6" w:rsidRDefault="00AD73E6" w:rsidP="00AD73E6">
      <w:pPr>
        <w:widowControl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AD73E6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5、对符合国家《产业结构调整指导目录》且用地集约的特色产业项目，在确定土地出让底价时，可按不低于所在地土地等别相对应《全国工业土地出让最低价标准》的70%执行，但不得低于成本价。实行工业用地弹性出让，采取“长期租赁、先租后让、租让结合”等灵活多样的供地方式，降低企业用地成本。</w:t>
      </w:r>
    </w:p>
    <w:p w:rsidR="00AD73E6" w:rsidRPr="00AD73E6" w:rsidRDefault="00AD73E6" w:rsidP="00AD73E6">
      <w:pPr>
        <w:widowControl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AD73E6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6、新入园的工业企业在符合规划、不改变现有土地用途前提下提高土地容积率的，不再补缴土地价款。</w:t>
      </w:r>
    </w:p>
    <w:p w:rsidR="00AD73E6" w:rsidRPr="00AD73E6" w:rsidRDefault="00AD73E6" w:rsidP="00AD73E6">
      <w:pPr>
        <w:widowControl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AD73E6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7、投资四星级（含四星级）以上酒店项目，建设用地以项目挂牌方式出让，揭牌价高于出让底价部分可由受益财政</w:t>
      </w:r>
      <w:proofErr w:type="gramStart"/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全额奖</w:t>
      </w:r>
      <w:proofErr w:type="gramEnd"/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补给投资企业，用于企业基础设施建设、购买生产设备及配套设施建设。投资商办完土地出让手续后，开工建设后兑现30%；主体封顶后兑现40%；实现竣工经营兑现30%。</w:t>
      </w:r>
    </w:p>
    <w:p w:rsidR="00AD73E6" w:rsidRPr="00AD73E6" w:rsidRDefault="00AD73E6" w:rsidP="00AD73E6">
      <w:pPr>
        <w:widowControl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AD73E6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8、对固定资产投资5000万元以上的工业项目，自投产年度起5年内，企业所得税地方分享部分前3年按100%、后2年按50%，州、县市政府以“企业发展基金”的</w:t>
      </w:r>
      <w:proofErr w:type="gramStart"/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形式奖</w:t>
      </w:r>
      <w:proofErr w:type="gramEnd"/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补给企业，用于企业技术改造或扩大再生产。</w:t>
      </w:r>
    </w:p>
    <w:p w:rsidR="00AD73E6" w:rsidRPr="00AD73E6" w:rsidRDefault="00AD73E6" w:rsidP="00AD73E6">
      <w:pPr>
        <w:widowControl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AD73E6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9、对世界500强或国内商贸行业前10强企业自主经营商贸类项目，从营业年度起，连续5年由州、县市财政按企业实际缴纳所得税地方分享部分的10-20%奖补给经营者，主要用于企业基础设施建设、购买生产设备及配套设施建设。具体标准为：年缴纳所得税</w:t>
      </w:r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lastRenderedPageBreak/>
        <w:t>100-200万元的，政府将地方分享部分的10%奖补给企业；超出200万元的，将超出部分地方分享的20%奖补给企业。</w:t>
      </w:r>
    </w:p>
    <w:p w:rsidR="00AD73E6" w:rsidRPr="00AD73E6" w:rsidRDefault="00AD73E6" w:rsidP="00AD73E6">
      <w:pPr>
        <w:widowControl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AD73E6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10、对新入驻园区标准厂房的企业，从企业投产之日起按照年租金30%的标准连续补助三年。</w:t>
      </w:r>
    </w:p>
    <w:p w:rsidR="00AD73E6" w:rsidRPr="00AD73E6" w:rsidRDefault="00AD73E6" w:rsidP="00AD73E6">
      <w:pPr>
        <w:widowControl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AD73E6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11、鼓励和吸引州外金融机构来我州设立分支机构，分支机构正式营业后，州政府给予100万元一次性奖励。同时，对分支机构的营业和办公场所建设用地按优惠价出让，根据相关规定可免收州、县市有关</w:t>
      </w:r>
      <w:proofErr w:type="gramStart"/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规</w:t>
      </w:r>
      <w:proofErr w:type="gramEnd"/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费。产业基金、财务公司、投资公司享受以上同等优惠政策。</w:t>
      </w:r>
    </w:p>
    <w:p w:rsidR="00AD73E6" w:rsidRPr="00AD73E6" w:rsidRDefault="00AD73E6" w:rsidP="00AD73E6">
      <w:pPr>
        <w:widowControl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AD73E6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12、凡是符合国家产业政策和环保要求的招商引资项目(房地产项目除外)，除政策明确规定需上缴的行政事业性</w:t>
      </w:r>
      <w:proofErr w:type="gramStart"/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规</w:t>
      </w:r>
      <w:proofErr w:type="gramEnd"/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费外，州、县市免收行政事业性收费。</w:t>
      </w:r>
    </w:p>
    <w:p w:rsidR="00AD73E6" w:rsidRPr="00AD73E6" w:rsidRDefault="00AD73E6" w:rsidP="00AD73E6">
      <w:pPr>
        <w:widowControl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AD73E6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13、鼓励企业上市融资，支持符合条件的外来投资企业利用私募股权、改制上市、发行企业债券、短期融资</w:t>
      </w:r>
      <w:proofErr w:type="gramStart"/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券</w:t>
      </w:r>
      <w:proofErr w:type="gramEnd"/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和中期票据等扩大直接融资渠道。</w:t>
      </w:r>
    </w:p>
    <w:p w:rsidR="00AD73E6" w:rsidRPr="00AD73E6" w:rsidRDefault="00AD73E6" w:rsidP="00AD73E6">
      <w:pPr>
        <w:widowControl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AD73E6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14、州、县市商务主管部门成立“招商引资项目服务中心”，明确专人专班，进驻州、县市政务中心，实行“一窗受理”和“全程代办”服务。</w:t>
      </w:r>
    </w:p>
    <w:p w:rsidR="00AD73E6" w:rsidRPr="00AD73E6" w:rsidRDefault="00AD73E6" w:rsidP="00AD73E6">
      <w:pPr>
        <w:widowControl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AD73E6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15、有关单位在办理招商引资投资企业的审核、审批事项时，未按规定时限办结或转报的，或因故意刁难、推诿、拖延造成不良影响和后果的，交由州、县市纪检监察部门查处。</w:t>
      </w:r>
    </w:p>
    <w:p w:rsidR="00AD73E6" w:rsidRPr="00AD73E6" w:rsidRDefault="00AD73E6" w:rsidP="00AD73E6">
      <w:pPr>
        <w:widowControl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AD73E6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16、实行企业“宁静日”制度。每月1日－20日为企业的“宁静日”，在此期间，除涉及国家安全、公共安全、人民群众生命财产安全、环境保护与生态安全、偷税案件等执法检查外，任何部门不得随意进入企业检查和收费。</w:t>
      </w:r>
    </w:p>
    <w:p w:rsidR="00AD73E6" w:rsidRPr="00AD73E6" w:rsidRDefault="00AD73E6" w:rsidP="00AD73E6">
      <w:pPr>
        <w:widowControl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AD73E6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17、实行“首次不罚”制度。对企业或个人非主观故意的一般违规行为，以帮助整改为主，限期整改；对在规定期限内整改到位的，原则上不予处罚。</w:t>
      </w:r>
    </w:p>
    <w:p w:rsidR="00AD73E6" w:rsidRPr="00AD73E6" w:rsidRDefault="00AD73E6" w:rsidP="00AD73E6">
      <w:pPr>
        <w:widowControl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AD73E6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18、按照“一级政府一级财政”的原则，州、县市政府（区管委会）分别设立招商引资（发展开放型经济）</w:t>
      </w:r>
      <w:proofErr w:type="gramStart"/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奖补资金</w:t>
      </w:r>
      <w:proofErr w:type="gramEnd"/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，专门用于</w:t>
      </w:r>
      <w:proofErr w:type="gramStart"/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招商引资奖补兑现</w:t>
      </w:r>
      <w:proofErr w:type="gramEnd"/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，其中，州财政每年统筹安排2000万元。</w:t>
      </w:r>
    </w:p>
    <w:p w:rsidR="00AD73E6" w:rsidRPr="00AD73E6" w:rsidRDefault="00AD73E6" w:rsidP="00AD73E6">
      <w:pPr>
        <w:widowControl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AD73E6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19、对招商引资工作成绩突出的单位和个人，州、县市政府经考核评定后，分别给予奖励。具体奖励办法按照州政办发〔2017〕70号文件执行。</w:t>
      </w:r>
    </w:p>
    <w:p w:rsidR="00AD73E6" w:rsidRPr="00AD73E6" w:rsidRDefault="00AD73E6" w:rsidP="00AD73E6">
      <w:pPr>
        <w:widowControl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AD73E6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20、凡党中央、国务院和省委、省政府制定的相关政策，本意见未涉及的内容或与其抵触的内容，以上级文件为准。州政府以前颁发的文件与本意见不相一致的，以本意见为准。</w:t>
      </w:r>
    </w:p>
    <w:p w:rsidR="00AD73E6" w:rsidRPr="00AD73E6" w:rsidRDefault="00AD73E6" w:rsidP="00AD73E6">
      <w:pPr>
        <w:widowControl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AD73E6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21、房地产开发、水电开发、矿石开采项目原则上不享受本意见的优惠政策。</w:t>
      </w:r>
    </w:p>
    <w:p w:rsidR="00AD73E6" w:rsidRPr="00AD73E6" w:rsidRDefault="00AD73E6" w:rsidP="00AD73E6">
      <w:pPr>
        <w:widowControl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AD73E6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22、</w:t>
      </w:r>
      <w:proofErr w:type="gramStart"/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本意见自发布</w:t>
      </w:r>
      <w:proofErr w:type="gramEnd"/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之日起施行，由州招商引资领导小组办公室负责解释。</w:t>
      </w:r>
    </w:p>
    <w:p w:rsidR="00AD73E6" w:rsidRPr="00AD73E6" w:rsidRDefault="00AD73E6" w:rsidP="00AD73E6">
      <w:pPr>
        <w:widowControl/>
        <w:wordWrap w:val="0"/>
        <w:spacing w:line="378" w:lineRule="atLeast"/>
        <w:jc w:val="righ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AD73E6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湘西自治州人民政府     </w:t>
      </w:r>
    </w:p>
    <w:p w:rsidR="00AD73E6" w:rsidRPr="00AD73E6" w:rsidRDefault="00AD73E6" w:rsidP="00AD73E6">
      <w:pPr>
        <w:widowControl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AD73E6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                                                          </w:t>
      </w:r>
      <w:r w:rsidRPr="00AD73E6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2017年9月2日    </w:t>
      </w:r>
    </w:p>
    <w:p w:rsidR="000D2949" w:rsidRPr="00AD73E6" w:rsidRDefault="000D2949">
      <w:bookmarkStart w:id="0" w:name="_GoBack"/>
      <w:bookmarkEnd w:id="0"/>
    </w:p>
    <w:sectPr w:rsidR="000D2949" w:rsidRPr="00AD7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9FB"/>
    <w:rsid w:val="000D2949"/>
    <w:rsid w:val="004909FB"/>
    <w:rsid w:val="00AD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3FE9A-3776-40AE-9A3A-29F1C2B0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D73E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D73E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D73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2018-05-24T02:37:00Z</dcterms:created>
  <dcterms:modified xsi:type="dcterms:W3CDTF">2018-05-24T02:37:00Z</dcterms:modified>
</cp:coreProperties>
</file>