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051" w:rsidRPr="00365051" w:rsidRDefault="00365051" w:rsidP="00365051">
      <w:pPr>
        <w:widowControl/>
        <w:shd w:val="clear" w:color="auto" w:fill="FFFFFF"/>
        <w:spacing w:line="480" w:lineRule="atLeast"/>
        <w:jc w:val="center"/>
        <w:outlineLvl w:val="0"/>
        <w:rPr>
          <w:rFonts w:ascii="微软雅黑" w:eastAsia="微软雅黑" w:hAnsi="微软雅黑" w:cs="宋体"/>
          <w:b/>
          <w:bCs/>
          <w:color w:val="1567A0"/>
          <w:kern w:val="36"/>
          <w:sz w:val="39"/>
          <w:szCs w:val="39"/>
        </w:rPr>
      </w:pPr>
      <w:bookmarkStart w:id="0" w:name="_GoBack"/>
      <w:r w:rsidRPr="00365051">
        <w:rPr>
          <w:rFonts w:ascii="微软雅黑" w:eastAsia="微软雅黑" w:hAnsi="微软雅黑" w:cs="宋体" w:hint="eastAsia"/>
          <w:b/>
          <w:bCs/>
          <w:color w:val="1567A0"/>
          <w:kern w:val="36"/>
          <w:sz w:val="39"/>
          <w:szCs w:val="39"/>
        </w:rPr>
        <w:t>广州市工业和信息化委关于发布2019年广州市“中国制造2025”产业发展资金项目申报指南的通知</w:t>
      </w:r>
    </w:p>
    <w:tbl>
      <w:tblPr>
        <w:tblW w:w="5000" w:type="pct"/>
        <w:jc w:val="center"/>
        <w:tblCellSpacing w:w="0" w:type="dxa"/>
        <w:tblCellMar>
          <w:top w:w="150" w:type="dxa"/>
          <w:left w:w="150" w:type="dxa"/>
          <w:bottom w:w="150" w:type="dxa"/>
          <w:right w:w="150" w:type="dxa"/>
        </w:tblCellMar>
        <w:tblLook w:val="04A0" w:firstRow="1" w:lastRow="0" w:firstColumn="1" w:lastColumn="0" w:noHBand="0" w:noVBand="1"/>
      </w:tblPr>
      <w:tblGrid>
        <w:gridCol w:w="3821"/>
        <w:gridCol w:w="1578"/>
        <w:gridCol w:w="2907"/>
      </w:tblGrid>
      <w:tr w:rsidR="00365051" w:rsidRPr="00365051" w:rsidTr="00365051">
        <w:trPr>
          <w:tblCellSpacing w:w="0" w:type="dxa"/>
          <w:jc w:val="center"/>
        </w:trPr>
        <w:tc>
          <w:tcPr>
            <w:tcW w:w="2300" w:type="pct"/>
            <w:vAlign w:val="center"/>
            <w:hideMark/>
          </w:tcPr>
          <w:bookmarkEnd w:id="0"/>
          <w:p w:rsidR="00365051" w:rsidRPr="00365051" w:rsidRDefault="00365051" w:rsidP="00365051">
            <w:pPr>
              <w:widowControl/>
              <w:jc w:val="right"/>
              <w:rPr>
                <w:rFonts w:ascii="宋体" w:eastAsia="宋体" w:hAnsi="宋体" w:cs="宋体" w:hint="eastAsia"/>
                <w:kern w:val="0"/>
                <w:sz w:val="24"/>
                <w:szCs w:val="24"/>
              </w:rPr>
            </w:pPr>
            <w:r w:rsidRPr="00365051">
              <w:rPr>
                <w:rFonts w:ascii="宋体" w:eastAsia="宋体" w:hAnsi="宋体" w:cs="宋体"/>
                <w:kern w:val="0"/>
                <w:sz w:val="24"/>
                <w:szCs w:val="24"/>
              </w:rPr>
              <w:t>发布日期： 2018-09-30 来源：技术改造与创新处</w:t>
            </w:r>
          </w:p>
        </w:tc>
        <w:tc>
          <w:tcPr>
            <w:tcW w:w="950" w:type="pct"/>
            <w:noWrap/>
            <w:vAlign w:val="center"/>
            <w:hideMark/>
          </w:tcPr>
          <w:p w:rsidR="00365051" w:rsidRPr="00365051" w:rsidRDefault="00365051" w:rsidP="00365051">
            <w:pPr>
              <w:widowControl/>
              <w:jc w:val="left"/>
              <w:rPr>
                <w:rFonts w:ascii="宋体" w:eastAsia="宋体" w:hAnsi="宋体" w:cs="宋体"/>
                <w:color w:val="999999"/>
                <w:kern w:val="0"/>
                <w:sz w:val="24"/>
                <w:szCs w:val="24"/>
              </w:rPr>
            </w:pPr>
            <w:r w:rsidRPr="00365051">
              <w:rPr>
                <w:rFonts w:ascii="宋体" w:eastAsia="宋体" w:hAnsi="宋体" w:cs="宋体"/>
                <w:color w:val="999999"/>
                <w:kern w:val="0"/>
                <w:sz w:val="24"/>
                <w:szCs w:val="24"/>
              </w:rPr>
              <w:t>浏览次数：</w:t>
            </w:r>
          </w:p>
          <w:p w:rsidR="00365051" w:rsidRPr="00365051" w:rsidRDefault="00365051" w:rsidP="00365051">
            <w:pPr>
              <w:widowControl/>
              <w:spacing w:line="465" w:lineRule="atLeast"/>
              <w:ind w:left="720"/>
              <w:jc w:val="left"/>
              <w:rPr>
                <w:rFonts w:ascii="宋体" w:eastAsia="宋体" w:hAnsi="宋体" w:cs="宋体"/>
                <w:color w:val="999999"/>
                <w:kern w:val="0"/>
                <w:sz w:val="18"/>
                <w:szCs w:val="18"/>
              </w:rPr>
            </w:pPr>
            <w:r w:rsidRPr="00365051">
              <w:rPr>
                <w:rFonts w:ascii="宋体" w:eastAsia="宋体" w:hAnsi="宋体" w:cs="宋体"/>
                <w:color w:val="999999"/>
                <w:kern w:val="0"/>
                <w:sz w:val="18"/>
                <w:szCs w:val="18"/>
              </w:rPr>
              <w:t>10185</w:t>
            </w:r>
          </w:p>
        </w:tc>
        <w:tc>
          <w:tcPr>
            <w:tcW w:w="1750" w:type="pct"/>
            <w:vAlign w:val="center"/>
            <w:hideMark/>
          </w:tcPr>
          <w:p w:rsidR="00365051" w:rsidRPr="00365051" w:rsidRDefault="00365051" w:rsidP="00365051">
            <w:pPr>
              <w:widowControl/>
              <w:jc w:val="left"/>
              <w:rPr>
                <w:rFonts w:ascii="宋体" w:eastAsia="宋体" w:hAnsi="宋体" w:cs="宋体"/>
                <w:kern w:val="0"/>
                <w:sz w:val="24"/>
                <w:szCs w:val="24"/>
              </w:rPr>
            </w:pPr>
            <w:r w:rsidRPr="00365051">
              <w:rPr>
                <w:rFonts w:ascii="宋体" w:eastAsia="宋体" w:hAnsi="宋体" w:cs="宋体"/>
                <w:kern w:val="0"/>
                <w:sz w:val="24"/>
                <w:szCs w:val="24"/>
              </w:rPr>
              <w:t>字号：大 中 小</w:t>
            </w:r>
          </w:p>
        </w:tc>
      </w:tr>
    </w:tbl>
    <w:p w:rsidR="00365051" w:rsidRPr="00365051" w:rsidRDefault="00365051" w:rsidP="00365051">
      <w:pPr>
        <w:widowControl/>
        <w:shd w:val="clear" w:color="auto" w:fill="FFFFFF"/>
        <w:spacing w:before="120" w:after="120" w:line="480" w:lineRule="auto"/>
        <w:ind w:firstLine="480"/>
        <w:jc w:val="center"/>
        <w:rPr>
          <w:rFonts w:ascii="微软雅黑" w:eastAsia="微软雅黑" w:hAnsi="微软雅黑" w:cs="宋体"/>
          <w:color w:val="333333"/>
          <w:kern w:val="0"/>
          <w:szCs w:val="21"/>
        </w:rPr>
      </w:pPr>
      <w:r w:rsidRPr="00365051">
        <w:rPr>
          <w:rFonts w:ascii="微软雅黑" w:eastAsia="微软雅黑" w:hAnsi="微软雅黑" w:cs="宋体" w:hint="eastAsia"/>
          <w:b/>
          <w:bCs/>
          <w:color w:val="333333"/>
          <w:kern w:val="0"/>
          <w:szCs w:val="21"/>
        </w:rPr>
        <w:t>穗工信函〔2018〕1783号</w:t>
      </w:r>
    </w:p>
    <w:p w:rsidR="00365051" w:rsidRPr="00365051" w:rsidRDefault="00365051" w:rsidP="00365051">
      <w:pPr>
        <w:widowControl/>
        <w:shd w:val="clear" w:color="auto" w:fill="FFFFFF"/>
        <w:spacing w:before="120" w:after="120" w:line="480" w:lineRule="auto"/>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各区工业和信息化、中小企业主管部门、财政部门，各有关单位：</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为贯彻落实习近平总书记对广东“四个走在全国前列”的重要批示指示精神，聚焦粤港澳大湾区规划纲要，建设“中国制造2025”试点示范城市，加快推进IAB（新一代信息技术、人工智能、生物医药）和NEM（新能源、新材料）产业发展，不断提高我市工业和信息化的综合实力和可持续发展能力，构建具有国际竞争力的现代产业体系。现启动2019年广州市“中国制造2025”产业发展资金项目征集工作。有关事项通知如下：</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b/>
          <w:bCs/>
          <w:color w:val="333333"/>
          <w:kern w:val="0"/>
          <w:szCs w:val="21"/>
        </w:rPr>
        <w:t>一、资金支持的原则与重点</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资金使用遵循“统筹集中、突出重点、雪中送炭、滚动支持”的原则。围绕市委市政府决策部署和《广州市人民政府关于修订广州市建设“中国制造2025”试点示范城市实施方案的通知》（穗府〔2018〕7号）、《广州市加快工业和信息化产业发展的扶持意见》（穗府规〔2018〕15号）等政策文件要求，设立技术改造、创新应用、新一代信息技术产业及新业态、降低中小微企业融资成本、产业园区建设五个专题。</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b/>
          <w:bCs/>
          <w:color w:val="333333"/>
          <w:kern w:val="0"/>
          <w:szCs w:val="21"/>
        </w:rPr>
        <w:t>二、资金支持方式</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本批项目申报指南采取补助、奖励、贴息、直接股权投资等支持方式。</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b/>
          <w:bCs/>
          <w:color w:val="333333"/>
          <w:kern w:val="0"/>
          <w:szCs w:val="21"/>
        </w:rPr>
        <w:lastRenderedPageBreak/>
        <w:t>三、项目申报的基础性要求</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（一）项目的申报应按照本指南的对应专题方向提出申请。</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（二）同一年度对同一单位原则上最多扶持2项竞争性扶持项目。</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（三）同一项目只能申报本指南中的一个方向，本通知中的广州市仿制药一致性评价奖励、军工研发合同补助、降低中小微企业融资成本相关方向除外。</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（四）已获得过国家级、省级、市级财政支持的项目不得重复申报（要求市级财政配套的项目除外）。</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（五）申报直接股权投资资金的项目参照《广州市“中国制造2025”产业直接股权投资资金管理实施细则》和各专题的具体要求执行。</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b/>
          <w:bCs/>
          <w:color w:val="333333"/>
          <w:kern w:val="0"/>
          <w:szCs w:val="21"/>
        </w:rPr>
        <w:t>四、申报流程</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按照《广州市“中国制造2025”产业发展资金管理办法》的要求，申报材料由各区工业和信息化、中小企业主管部门负责受理，会同区财政部门审核后向市工业和信息化委推荐。市工业和信息化委组织评审、公示等程序后，下达项目扶持资金。</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（一）项目申报单位应严格按照指南各专题的具体要求提交申报材料，并对申报项目及申报资料的真实性、完整性、合法性和可行性负责。申报指南电子版可以在市工业和信息化委网站http://www.gzii.gov.cn/下载。</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二）项目申报须通过广州市工业和信息化发展专项资金项目管理系统（http://shenbao.gzii.gov.cn/，技术支持电话：020－83757009、83757014，技术支持QQ客服：1428954896）进行网上申报（创新应用专题方向三军工研发合同补助无需网上</w:t>
      </w:r>
      <w:r w:rsidRPr="00365051">
        <w:rPr>
          <w:rFonts w:ascii="微软雅黑" w:eastAsia="微软雅黑" w:hAnsi="微软雅黑" w:cs="宋体" w:hint="eastAsia"/>
          <w:color w:val="333333"/>
          <w:kern w:val="0"/>
          <w:szCs w:val="21"/>
        </w:rPr>
        <w:lastRenderedPageBreak/>
        <w:t>申报，继续延用纸质申报方式）。申报自9月30日开始，各区主管部门须在11月30日前将推荐函及纸质申报材料报送市工信委。申报具体流程如下：（详见附件2）</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1.企业申报流程:（9月30日－11月16日）</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（1）注册：企业进入项目申报系统按要求注册企业管理员账号并申请企业实名认证，完善本单位信息，点击“申报人管理”创建本单位项目申报人。</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（2）填报：企业用项目申报人账号登录后即可填报项目内容。</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（3）网上提交：待区审核通过企业实名认证后，企业用管理员账号登录，审核所报项目，并提交给区初审。</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申报系统于9月30日9:00开放申报，企业须在11月9日17:00前完成网上提交，逾期不再受理。</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（4）纸件提交：企业将区审核通过的项目（带水印）导出打印一式两份，须在11月16日前盖章报送至各区工业和信息化、中小企业主管部门。</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2．区主管部门工作流程：（9月30日－11月30日）</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1）申报系统9月30日开放至11月16日，区主管部门即可对企业实名认证、申报资料进行审核，通知通过审核的企业打印纸质材料，11月16日前完成纸质材料收集工作。若需退回企业修改、补充的项目材料，须在11月16日前完成企业修改提交、区审核、企业打印报送等全部工作。</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（2）各区工业和信息化、中小企业主管部门会同区财政部门审核后，分专题汇总，须在11月30日前正式行文推荐至市工业和信息化委，带水印的纸质及电子版材料直接交相</w:t>
      </w:r>
      <w:r w:rsidRPr="00365051">
        <w:rPr>
          <w:rFonts w:ascii="微软雅黑" w:eastAsia="微软雅黑" w:hAnsi="微软雅黑" w:cs="宋体" w:hint="eastAsia"/>
          <w:color w:val="333333"/>
          <w:kern w:val="0"/>
          <w:szCs w:val="21"/>
        </w:rPr>
        <w:lastRenderedPageBreak/>
        <w:t>关专题方向的主管处室。同时将行文推荐的项目在系统中完成推荐，并将书面推荐文件扫描上传。</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附件：</w:t>
      </w:r>
      <w:r w:rsidRPr="00365051">
        <w:rPr>
          <w:rFonts w:ascii="微软雅黑" w:eastAsia="微软雅黑" w:hAnsi="微软雅黑" w:cs="宋体"/>
          <w:noProof/>
          <w:color w:val="333333"/>
          <w:kern w:val="0"/>
          <w:szCs w:val="21"/>
        </w:rPr>
        <w:drawing>
          <wp:inline distT="0" distB="0" distL="0" distR="0">
            <wp:extent cx="152400" cy="152400"/>
            <wp:effectExtent l="0" t="0" r="0" b="0"/>
            <wp:docPr id="4" name="图片 4" descr="http://www.gzii.gov.cn/gzgxw/gxwwg/201809/ef97edb91ce147838c67d25062777e41/images/533fb2fa07a84470af0778886c4ee8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zii.gov.cn/gzgxw/gxwwg/201809/ef97edb91ce147838c67d25062777e41/images/533fb2fa07a84470af0778886c4ee89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gtFrame="_blank" w:history="1">
        <w:r w:rsidRPr="00365051">
          <w:rPr>
            <w:rFonts w:ascii="微软雅黑" w:eastAsia="微软雅黑" w:hAnsi="微软雅黑" w:cs="宋体" w:hint="eastAsia"/>
            <w:color w:val="333333"/>
            <w:kern w:val="0"/>
            <w:szCs w:val="21"/>
            <w:u w:val="single"/>
          </w:rPr>
          <w:t>1.2019年广州市“中国制造2025”产业发展资金项目申报指南.doc</w:t>
        </w:r>
      </w:hyperlink>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noProof/>
          <w:color w:val="333333"/>
          <w:kern w:val="0"/>
          <w:szCs w:val="21"/>
        </w:rPr>
        <w:drawing>
          <wp:inline distT="0" distB="0" distL="0" distR="0">
            <wp:extent cx="152400" cy="152400"/>
            <wp:effectExtent l="0" t="0" r="0" b="0"/>
            <wp:docPr id="3" name="图片 3" descr="http://www.gzii.gov.cn/gzgxw/gxwwg/201809/ef97edb91ce147838c67d25062777e41/images/533fb2fa07a84470af0778886c4ee8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zii.gov.cn/gzgxw/gxwwg/201809/ef97edb91ce147838c67d25062777e41/images/533fb2fa07a84470af0778886c4ee89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gtFrame="_blank" w:history="1">
        <w:r w:rsidRPr="00365051">
          <w:rPr>
            <w:rFonts w:ascii="微软雅黑" w:eastAsia="微软雅黑" w:hAnsi="微软雅黑" w:cs="宋体" w:hint="eastAsia"/>
            <w:color w:val="333333"/>
            <w:kern w:val="0"/>
            <w:szCs w:val="21"/>
            <w:u w:val="single"/>
          </w:rPr>
          <w:t>2.广州市工业和信息化发展专项资金申报系统＿区用户系统操作手册.docx</w:t>
        </w:r>
      </w:hyperlink>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noProof/>
          <w:color w:val="333333"/>
          <w:kern w:val="0"/>
          <w:szCs w:val="21"/>
        </w:rPr>
        <w:drawing>
          <wp:inline distT="0" distB="0" distL="0" distR="0">
            <wp:extent cx="152400" cy="152400"/>
            <wp:effectExtent l="0" t="0" r="0" b="0"/>
            <wp:docPr id="2" name="图片 2" descr="http://www.gzii.gov.cn/gzgxw/gxwwg/201809/ef97edb91ce147838c67d25062777e41/images/533fb2fa07a84470af0778886c4ee8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zii.gov.cn/gzgxw/gxwwg/201809/ef97edb91ce147838c67d25062777e41/images/533fb2fa07a84470af0778886c4ee89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tgtFrame="_blank" w:history="1">
        <w:r w:rsidRPr="00365051">
          <w:rPr>
            <w:rFonts w:ascii="微软雅黑" w:eastAsia="微软雅黑" w:hAnsi="微软雅黑" w:cs="宋体" w:hint="eastAsia"/>
            <w:color w:val="333333"/>
            <w:kern w:val="0"/>
            <w:szCs w:val="21"/>
            <w:u w:val="single"/>
          </w:rPr>
          <w:t>3.广州市工业和信息化发展专项资金申报系统＿企业用户操作手册.docx</w:t>
        </w:r>
      </w:hyperlink>
      <w:r w:rsidRPr="00365051">
        <w:rPr>
          <w:rFonts w:ascii="微软雅黑" w:eastAsia="微软雅黑" w:hAnsi="微软雅黑" w:cs="宋体" w:hint="eastAsia"/>
          <w:color w:val="333333"/>
          <w:kern w:val="0"/>
          <w:szCs w:val="21"/>
        </w:rPr>
        <w:t> </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 </w:t>
      </w:r>
    </w:p>
    <w:p w:rsidR="00365051" w:rsidRPr="00365051" w:rsidRDefault="00365051" w:rsidP="00365051">
      <w:pPr>
        <w:widowControl/>
        <w:shd w:val="clear" w:color="auto" w:fill="FFFFFF"/>
        <w:spacing w:before="120" w:after="120" w:line="480" w:lineRule="auto"/>
        <w:ind w:firstLine="480"/>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 </w:t>
      </w:r>
    </w:p>
    <w:p w:rsidR="00365051" w:rsidRPr="00365051" w:rsidRDefault="00365051" w:rsidP="00365051">
      <w:pPr>
        <w:widowControl/>
        <w:shd w:val="clear" w:color="auto" w:fill="FFFFFF"/>
        <w:spacing w:before="120" w:after="120" w:line="480" w:lineRule="auto"/>
        <w:ind w:firstLine="480"/>
        <w:jc w:val="right"/>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广州市工业和信息化委员会</w:t>
      </w:r>
    </w:p>
    <w:p w:rsidR="00365051" w:rsidRPr="00365051" w:rsidRDefault="00365051" w:rsidP="00365051">
      <w:pPr>
        <w:widowControl/>
        <w:shd w:val="clear" w:color="auto" w:fill="FFFFFF"/>
        <w:spacing w:before="120" w:after="120" w:line="480" w:lineRule="auto"/>
        <w:ind w:firstLine="480"/>
        <w:jc w:val="right"/>
        <w:rPr>
          <w:rFonts w:ascii="微软雅黑" w:eastAsia="微软雅黑" w:hAnsi="微软雅黑" w:cs="宋体" w:hint="eastAsia"/>
          <w:color w:val="333333"/>
          <w:kern w:val="0"/>
          <w:szCs w:val="21"/>
        </w:rPr>
      </w:pPr>
      <w:r w:rsidRPr="00365051">
        <w:rPr>
          <w:rFonts w:ascii="微软雅黑" w:eastAsia="微软雅黑" w:hAnsi="微软雅黑" w:cs="宋体" w:hint="eastAsia"/>
          <w:color w:val="333333"/>
          <w:kern w:val="0"/>
          <w:szCs w:val="21"/>
        </w:rPr>
        <w:t>2018年9月29日</w:t>
      </w:r>
    </w:p>
    <w:p w:rsidR="00365051" w:rsidRPr="00365051" w:rsidRDefault="00365051" w:rsidP="00365051">
      <w:pPr>
        <w:widowControl/>
        <w:shd w:val="clear" w:color="auto" w:fill="FFFFFF"/>
        <w:spacing w:before="120" w:after="120" w:line="480" w:lineRule="auto"/>
        <w:ind w:firstLine="480"/>
        <w:jc w:val="center"/>
        <w:rPr>
          <w:rFonts w:ascii="微软雅黑" w:eastAsia="微软雅黑" w:hAnsi="微软雅黑" w:cs="宋体" w:hint="eastAsia"/>
          <w:color w:val="333333"/>
          <w:kern w:val="0"/>
          <w:szCs w:val="21"/>
        </w:rPr>
      </w:pPr>
      <w:r w:rsidRPr="00365051">
        <w:rPr>
          <w:rFonts w:ascii="微软雅黑" w:eastAsia="微软雅黑" w:hAnsi="微软雅黑" w:cs="宋体" w:hint="eastAsia"/>
          <w:b/>
          <w:bCs/>
          <w:color w:val="333333"/>
          <w:kern w:val="0"/>
          <w:szCs w:val="21"/>
        </w:rPr>
        <w:t>2019年广州市“中国制造2025”产业发展资金项目申报主管处室和联系人</w:t>
      </w:r>
    </w:p>
    <w:p w:rsidR="00365051" w:rsidRPr="00365051" w:rsidRDefault="00365051" w:rsidP="00365051">
      <w:pPr>
        <w:widowControl/>
        <w:shd w:val="clear" w:color="auto" w:fill="FFFFFF"/>
        <w:spacing w:before="100" w:beforeAutospacing="1" w:after="100" w:afterAutospacing="1" w:line="420" w:lineRule="atLeast"/>
        <w:jc w:val="center"/>
        <w:rPr>
          <w:rFonts w:ascii="微软雅黑" w:eastAsia="微软雅黑" w:hAnsi="微软雅黑" w:cs="宋体" w:hint="eastAsia"/>
          <w:color w:val="333333"/>
          <w:kern w:val="0"/>
          <w:szCs w:val="21"/>
        </w:rPr>
      </w:pPr>
      <w:r w:rsidRPr="00365051">
        <w:rPr>
          <w:rFonts w:ascii="微软雅黑" w:eastAsia="微软雅黑" w:hAnsi="微软雅黑" w:cs="宋体"/>
          <w:noProof/>
          <w:color w:val="333333"/>
          <w:kern w:val="0"/>
          <w:szCs w:val="21"/>
        </w:rPr>
        <w:lastRenderedPageBreak/>
        <w:drawing>
          <wp:inline distT="0" distB="0" distL="0" distR="0">
            <wp:extent cx="6105525" cy="7515225"/>
            <wp:effectExtent l="0" t="0" r="9525" b="9525"/>
            <wp:docPr id="1" name="图片 1" descr="http://www.gzii.gov.cn/gzgxw/gxwwg/201809/ef97edb91ce147838c67d25062777e41/images/f63c2232baf244e189b04ea9d49742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zii.gov.cn/gzgxw/gxwwg/201809/ef97edb91ce147838c67d25062777e41/images/f63c2232baf244e189b04ea9d497424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5525" cy="7515225"/>
                    </a:xfrm>
                    <a:prstGeom prst="rect">
                      <a:avLst/>
                    </a:prstGeom>
                    <a:noFill/>
                    <a:ln>
                      <a:noFill/>
                    </a:ln>
                  </pic:spPr>
                </pic:pic>
              </a:graphicData>
            </a:graphic>
          </wp:inline>
        </w:drawing>
      </w:r>
    </w:p>
    <w:p w:rsidR="007A768F" w:rsidRDefault="007A768F"/>
    <w:sectPr w:rsidR="007A76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D35" w:rsidRDefault="00364D35" w:rsidP="00365051">
      <w:r>
        <w:separator/>
      </w:r>
    </w:p>
  </w:endnote>
  <w:endnote w:type="continuationSeparator" w:id="0">
    <w:p w:rsidR="00364D35" w:rsidRDefault="00364D35" w:rsidP="0036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D35" w:rsidRDefault="00364D35" w:rsidP="00365051">
      <w:r>
        <w:separator/>
      </w:r>
    </w:p>
  </w:footnote>
  <w:footnote w:type="continuationSeparator" w:id="0">
    <w:p w:rsidR="00364D35" w:rsidRDefault="00364D35" w:rsidP="00365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745"/>
    <w:rsid w:val="00364D35"/>
    <w:rsid w:val="00365051"/>
    <w:rsid w:val="007A768F"/>
    <w:rsid w:val="00851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54F074-D853-4AC3-9D92-71666F5F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6505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50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5051"/>
    <w:rPr>
      <w:sz w:val="18"/>
      <w:szCs w:val="18"/>
    </w:rPr>
  </w:style>
  <w:style w:type="paragraph" w:styleId="a4">
    <w:name w:val="footer"/>
    <w:basedOn w:val="a"/>
    <w:link w:val="Char0"/>
    <w:uiPriority w:val="99"/>
    <w:unhideWhenUsed/>
    <w:rsid w:val="00365051"/>
    <w:pPr>
      <w:tabs>
        <w:tab w:val="center" w:pos="4153"/>
        <w:tab w:val="right" w:pos="8306"/>
      </w:tabs>
      <w:snapToGrid w:val="0"/>
      <w:jc w:val="left"/>
    </w:pPr>
    <w:rPr>
      <w:sz w:val="18"/>
      <w:szCs w:val="18"/>
    </w:rPr>
  </w:style>
  <w:style w:type="character" w:customStyle="1" w:styleId="Char0">
    <w:name w:val="页脚 Char"/>
    <w:basedOn w:val="a0"/>
    <w:link w:val="a4"/>
    <w:uiPriority w:val="99"/>
    <w:rsid w:val="00365051"/>
    <w:rPr>
      <w:sz w:val="18"/>
      <w:szCs w:val="18"/>
    </w:rPr>
  </w:style>
  <w:style w:type="character" w:customStyle="1" w:styleId="1Char">
    <w:name w:val="标题 1 Char"/>
    <w:basedOn w:val="a0"/>
    <w:link w:val="1"/>
    <w:uiPriority w:val="9"/>
    <w:rsid w:val="00365051"/>
    <w:rPr>
      <w:rFonts w:ascii="宋体" w:eastAsia="宋体" w:hAnsi="宋体" w:cs="宋体"/>
      <w:b/>
      <w:bCs/>
      <w:kern w:val="36"/>
      <w:sz w:val="48"/>
      <w:szCs w:val="48"/>
    </w:rPr>
  </w:style>
  <w:style w:type="character" w:customStyle="1" w:styleId="ly">
    <w:name w:val="ly"/>
    <w:basedOn w:val="a0"/>
    <w:rsid w:val="00365051"/>
  </w:style>
  <w:style w:type="character" w:customStyle="1" w:styleId="zh">
    <w:name w:val="zh"/>
    <w:basedOn w:val="a0"/>
    <w:rsid w:val="00365051"/>
  </w:style>
  <w:style w:type="character" w:styleId="a5">
    <w:name w:val="Hyperlink"/>
    <w:basedOn w:val="a0"/>
    <w:uiPriority w:val="99"/>
    <w:semiHidden/>
    <w:unhideWhenUsed/>
    <w:rsid w:val="00365051"/>
    <w:rPr>
      <w:color w:val="0000FF"/>
      <w:u w:val="single"/>
    </w:rPr>
  </w:style>
  <w:style w:type="paragraph" w:styleId="a6">
    <w:name w:val="Normal (Web)"/>
    <w:basedOn w:val="a"/>
    <w:uiPriority w:val="99"/>
    <w:semiHidden/>
    <w:unhideWhenUsed/>
    <w:rsid w:val="0036505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65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580697">
      <w:bodyDiv w:val="1"/>
      <w:marLeft w:val="0"/>
      <w:marRight w:val="0"/>
      <w:marTop w:val="0"/>
      <w:marBottom w:val="0"/>
      <w:divBdr>
        <w:top w:val="none" w:sz="0" w:space="0" w:color="auto"/>
        <w:left w:val="none" w:sz="0" w:space="0" w:color="auto"/>
        <w:bottom w:val="none" w:sz="0" w:space="0" w:color="auto"/>
        <w:right w:val="none" w:sz="0" w:space="0" w:color="auto"/>
      </w:divBdr>
      <w:divsChild>
        <w:div w:id="1525749697">
          <w:marLeft w:val="0"/>
          <w:marRight w:val="0"/>
          <w:marTop w:val="0"/>
          <w:marBottom w:val="0"/>
          <w:divBdr>
            <w:top w:val="single" w:sz="6" w:space="15" w:color="E3E3E3"/>
            <w:left w:val="none" w:sz="0" w:space="0" w:color="auto"/>
            <w:bottom w:val="none" w:sz="0" w:space="0" w:color="auto"/>
            <w:right w:val="none" w:sz="0" w:space="0" w:color="auto"/>
          </w:divBdr>
          <w:divsChild>
            <w:div w:id="16899881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zii.gov.cn/gzgxw/gxwwg/201809/ef97edb91ce147838c67d25062777e41/files/636fdab9d1c6482ea6f6b3f504e66a02.docx" TargetMode="External"/><Relationship Id="rId3" Type="http://schemas.openxmlformats.org/officeDocument/2006/relationships/webSettings" Target="webSettings.xml"/><Relationship Id="rId7" Type="http://schemas.openxmlformats.org/officeDocument/2006/relationships/hyperlink" Target="http://www.gzii.gov.cn/gzgxw/gxwwg/201809/ef97edb91ce147838c67d25062777e41/files/0dfe233f1b1f4ae0a54a12f62c095426.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gzii.gov.cn/gzgxw/gxwwg/201809/ef97edb91ce147838c67d25062777e41/files/9fd27b5bfa0344ba9c59c7953c28025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367</Words>
  <Characters>2094</Characters>
  <Application>Microsoft Office Word</Application>
  <DocSecurity>0</DocSecurity>
  <Lines>17</Lines>
  <Paragraphs>4</Paragraphs>
  <ScaleCrop>false</ScaleCrop>
  <Company>微软中国</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2018-10-15T06:31:00Z</dcterms:created>
  <dcterms:modified xsi:type="dcterms:W3CDTF">2018-10-15T06:31:00Z</dcterms:modified>
</cp:coreProperties>
</file>