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3A" w:rsidRPr="00EA193A" w:rsidRDefault="00EA193A" w:rsidP="00EA193A">
      <w:pPr>
        <w:widowControl/>
        <w:shd w:val="clear" w:color="auto" w:fill="FFFFFF"/>
        <w:spacing w:line="585" w:lineRule="atLeast"/>
        <w:jc w:val="center"/>
        <w:rPr>
          <w:rFonts w:ascii="Microsoft yahei" w:eastAsia="宋体" w:hAnsi="Microsoft yahei" w:cs="宋体"/>
          <w:color w:val="000000"/>
          <w:kern w:val="0"/>
          <w:sz w:val="39"/>
          <w:szCs w:val="39"/>
        </w:rPr>
      </w:pPr>
      <w:r w:rsidRPr="00EA193A">
        <w:rPr>
          <w:rFonts w:ascii="Microsoft yahei" w:eastAsia="宋体" w:hAnsi="Microsoft yahei" w:cs="宋体"/>
          <w:color w:val="000000"/>
          <w:kern w:val="0"/>
          <w:sz w:val="39"/>
          <w:szCs w:val="39"/>
        </w:rPr>
        <w:t>关于印发《石家庄市科技创新券实施细则（试行）》的通知</w:t>
      </w:r>
    </w:p>
    <w:tbl>
      <w:tblPr>
        <w:tblW w:w="0" w:type="auto"/>
        <w:tblCellMar>
          <w:left w:w="0" w:type="dxa"/>
          <w:right w:w="0" w:type="dxa"/>
        </w:tblCellMar>
        <w:tblLook w:val="04A0" w:firstRow="1" w:lastRow="0" w:firstColumn="1" w:lastColumn="0" w:noHBand="0" w:noVBand="1"/>
      </w:tblPr>
      <w:tblGrid>
        <w:gridCol w:w="5779"/>
        <w:gridCol w:w="1821"/>
        <w:gridCol w:w="313"/>
        <w:gridCol w:w="393"/>
      </w:tblGrid>
      <w:tr w:rsidR="00EA193A" w:rsidRPr="00EA193A" w:rsidTr="00EA193A">
        <w:tc>
          <w:tcPr>
            <w:tcW w:w="11775" w:type="dxa"/>
            <w:tcMar>
              <w:top w:w="0" w:type="dxa"/>
              <w:left w:w="375" w:type="dxa"/>
              <w:bottom w:w="0" w:type="dxa"/>
              <w:right w:w="0" w:type="dxa"/>
            </w:tcMar>
            <w:hideMark/>
          </w:tcPr>
          <w:p w:rsidR="00EA193A" w:rsidRPr="00EA193A" w:rsidRDefault="00EA193A" w:rsidP="00EA193A">
            <w:pPr>
              <w:widowControl/>
              <w:jc w:val="left"/>
              <w:rPr>
                <w:rFonts w:ascii="宋体" w:eastAsia="宋体" w:hAnsi="宋体" w:cs="宋体"/>
                <w:kern w:val="0"/>
                <w:sz w:val="24"/>
                <w:szCs w:val="24"/>
              </w:rPr>
            </w:pPr>
            <w:r w:rsidRPr="00EA193A">
              <w:rPr>
                <w:rFonts w:ascii="宋体" w:eastAsia="宋体" w:hAnsi="宋体" w:cs="宋体"/>
                <w:kern w:val="0"/>
                <w:sz w:val="24"/>
                <w:szCs w:val="24"/>
              </w:rPr>
              <w:t>发布时间：2018-08-29 10：09  点击数：332</w:t>
            </w:r>
          </w:p>
        </w:tc>
        <w:tc>
          <w:tcPr>
            <w:tcW w:w="1890" w:type="dxa"/>
            <w:tcMar>
              <w:top w:w="0" w:type="dxa"/>
              <w:left w:w="0" w:type="dxa"/>
              <w:bottom w:w="0" w:type="dxa"/>
              <w:right w:w="180" w:type="dxa"/>
            </w:tcMar>
            <w:hideMark/>
          </w:tcPr>
          <w:p w:rsidR="00EA193A" w:rsidRPr="00EA193A" w:rsidRDefault="00EA193A" w:rsidP="00EA193A">
            <w:pPr>
              <w:widowControl/>
              <w:jc w:val="right"/>
              <w:rPr>
                <w:rFonts w:ascii="宋体" w:eastAsia="宋体" w:hAnsi="宋体" w:cs="宋体"/>
                <w:kern w:val="0"/>
                <w:sz w:val="24"/>
                <w:szCs w:val="24"/>
              </w:rPr>
            </w:pPr>
            <w:r w:rsidRPr="00EA193A">
              <w:rPr>
                <w:rFonts w:ascii="宋体" w:eastAsia="宋体" w:hAnsi="宋体" w:cs="宋体"/>
                <w:kern w:val="0"/>
                <w:sz w:val="24"/>
                <w:szCs w:val="24"/>
              </w:rPr>
              <w:t>【字体：</w:t>
            </w:r>
            <w:hyperlink r:id="rId6" w:history="1">
              <w:r w:rsidRPr="00EA193A">
                <w:rPr>
                  <w:rFonts w:ascii="宋体" w:eastAsia="宋体" w:hAnsi="宋体" w:cs="宋体"/>
                  <w:color w:val="666666"/>
                  <w:kern w:val="0"/>
                  <w:szCs w:val="21"/>
                </w:rPr>
                <w:t>大</w:t>
              </w:r>
            </w:hyperlink>
            <w:r w:rsidRPr="00EA193A">
              <w:rPr>
                <w:rFonts w:ascii="宋体" w:eastAsia="宋体" w:hAnsi="宋体" w:cs="宋体"/>
                <w:kern w:val="0"/>
                <w:sz w:val="24"/>
                <w:szCs w:val="24"/>
              </w:rPr>
              <w:t> </w:t>
            </w:r>
            <w:hyperlink r:id="rId7" w:history="1">
              <w:r w:rsidRPr="00EA193A">
                <w:rPr>
                  <w:rFonts w:ascii="宋体" w:eastAsia="宋体" w:hAnsi="宋体" w:cs="宋体"/>
                  <w:color w:val="666666"/>
                  <w:kern w:val="0"/>
                  <w:szCs w:val="21"/>
                </w:rPr>
                <w:t>中</w:t>
              </w:r>
            </w:hyperlink>
            <w:r w:rsidRPr="00EA193A">
              <w:rPr>
                <w:rFonts w:ascii="宋体" w:eastAsia="宋体" w:hAnsi="宋体" w:cs="宋体"/>
                <w:kern w:val="0"/>
                <w:sz w:val="24"/>
                <w:szCs w:val="24"/>
              </w:rPr>
              <w:t> </w:t>
            </w:r>
            <w:hyperlink r:id="rId8" w:history="1">
              <w:r w:rsidRPr="00EA193A">
                <w:rPr>
                  <w:rFonts w:ascii="宋体" w:eastAsia="宋体" w:hAnsi="宋体" w:cs="宋体"/>
                  <w:color w:val="666666"/>
                  <w:kern w:val="0"/>
                  <w:szCs w:val="21"/>
                </w:rPr>
                <w:t>小</w:t>
              </w:r>
            </w:hyperlink>
            <w:r w:rsidRPr="00EA193A">
              <w:rPr>
                <w:rFonts w:ascii="宋体" w:eastAsia="宋体" w:hAnsi="宋体" w:cs="宋体"/>
                <w:kern w:val="0"/>
                <w:sz w:val="24"/>
                <w:szCs w:val="24"/>
              </w:rPr>
              <w:t> 】</w:t>
            </w:r>
          </w:p>
        </w:tc>
        <w:tc>
          <w:tcPr>
            <w:tcW w:w="330" w:type="dxa"/>
            <w:tcMar>
              <w:top w:w="135" w:type="dxa"/>
              <w:left w:w="0" w:type="dxa"/>
              <w:bottom w:w="0" w:type="dxa"/>
              <w:right w:w="0" w:type="dxa"/>
            </w:tcMar>
            <w:hideMark/>
          </w:tcPr>
          <w:p w:rsidR="00EA193A" w:rsidRPr="00EA193A" w:rsidRDefault="00EA193A" w:rsidP="00EA193A">
            <w:pPr>
              <w:widowControl/>
              <w:jc w:val="center"/>
              <w:rPr>
                <w:rFonts w:ascii="宋体" w:eastAsia="宋体" w:hAnsi="宋体" w:cs="宋体"/>
                <w:kern w:val="0"/>
                <w:sz w:val="24"/>
                <w:szCs w:val="24"/>
              </w:rPr>
            </w:pPr>
            <w:r w:rsidRPr="00EA193A">
              <w:rPr>
                <w:rFonts w:ascii="宋体" w:eastAsia="宋体" w:hAnsi="宋体" w:cs="宋体"/>
                <w:noProof/>
                <w:kern w:val="0"/>
                <w:sz w:val="24"/>
                <w:szCs w:val="24"/>
              </w:rPr>
              <w:drawing>
                <wp:inline distT="0" distB="0" distL="0" distR="0">
                  <wp:extent cx="190500" cy="161925"/>
                  <wp:effectExtent l="0" t="0" r="0" b="9525"/>
                  <wp:docPr id="1" name="图片 1" descr="http://www.sjz.gov.cn/atm/1490064706815/20170629193031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jz.gov.cn/atm/1490064706815/2017062919303139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p>
        </w:tc>
        <w:tc>
          <w:tcPr>
            <w:tcW w:w="600" w:type="dxa"/>
            <w:hideMark/>
          </w:tcPr>
          <w:p w:rsidR="00EA193A" w:rsidRPr="00EA193A" w:rsidRDefault="00EA193A" w:rsidP="00EA193A">
            <w:pPr>
              <w:widowControl/>
              <w:jc w:val="center"/>
              <w:rPr>
                <w:rFonts w:ascii="宋体" w:eastAsia="宋体" w:hAnsi="宋体" w:cs="宋体"/>
                <w:kern w:val="0"/>
                <w:sz w:val="24"/>
                <w:szCs w:val="24"/>
              </w:rPr>
            </w:pPr>
            <w:r w:rsidRPr="00EA193A">
              <w:rPr>
                <w:rFonts w:ascii="宋体" w:eastAsia="宋体" w:hAnsi="宋体" w:cs="宋体"/>
                <w:kern w:val="0"/>
                <w:sz w:val="24"/>
                <w:szCs w:val="24"/>
              </w:rPr>
              <w:t>打印</w:t>
            </w:r>
          </w:p>
        </w:tc>
      </w:tr>
    </w:tbl>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b/>
          <w:bCs/>
          <w:color w:val="000000"/>
          <w:kern w:val="0"/>
          <w:sz w:val="24"/>
          <w:szCs w:val="24"/>
        </w:rPr>
        <w:t>石家庄市科学技术和知识产权局（市地震局）</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b/>
          <w:bCs/>
          <w:color w:val="000000"/>
          <w:kern w:val="0"/>
          <w:sz w:val="24"/>
          <w:szCs w:val="24"/>
        </w:rPr>
        <w:t>石家庄市财政局</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石科规〔</w:t>
      </w:r>
      <w:r w:rsidRPr="00EA193A">
        <w:rPr>
          <w:rFonts w:ascii="Microsoft yahei" w:eastAsia="宋体" w:hAnsi="Microsoft yahei" w:cs="宋体"/>
          <w:color w:val="000000"/>
          <w:kern w:val="0"/>
          <w:sz w:val="24"/>
          <w:szCs w:val="24"/>
        </w:rPr>
        <w:t>2018</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2</w:t>
      </w:r>
      <w:r w:rsidRPr="00EA193A">
        <w:rPr>
          <w:rFonts w:ascii="Microsoft yahei" w:eastAsia="宋体" w:hAnsi="Microsoft yahei" w:cs="宋体"/>
          <w:color w:val="000000"/>
          <w:kern w:val="0"/>
          <w:sz w:val="24"/>
          <w:szCs w:val="24"/>
        </w:rPr>
        <w:t>号</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b/>
          <w:bCs/>
          <w:color w:val="000000"/>
          <w:kern w:val="0"/>
          <w:sz w:val="24"/>
          <w:szCs w:val="24"/>
        </w:rPr>
        <w:t>关于印发《石家庄市科技创新券实施细则（试行）》的通知</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各县（市、区）科技局、财政局，各有关单位：</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为贯彻落实市委市政府《石家庄市深化科技体制改革加快推进创新发展的实施方案》（石字〔</w:t>
      </w:r>
      <w:r w:rsidRPr="00EA193A">
        <w:rPr>
          <w:rFonts w:ascii="Microsoft yahei" w:eastAsia="宋体" w:hAnsi="Microsoft yahei" w:cs="宋体"/>
          <w:color w:val="000000"/>
          <w:kern w:val="0"/>
          <w:sz w:val="24"/>
          <w:szCs w:val="24"/>
        </w:rPr>
        <w:t>2016</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23</w:t>
      </w:r>
      <w:r w:rsidRPr="00EA193A">
        <w:rPr>
          <w:rFonts w:ascii="Microsoft yahei" w:eastAsia="宋体" w:hAnsi="Microsoft yahei" w:cs="宋体"/>
          <w:color w:val="000000"/>
          <w:kern w:val="0"/>
          <w:sz w:val="24"/>
          <w:szCs w:val="24"/>
        </w:rPr>
        <w:t>号）文件精神，加快实施创新驱动战略，鼓励科技型中小企业和创新创业团队高效利用科技创新服务资源，市科技局、市财政局制定了《石家庄市科技创新券实施细则（试行</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》，现予以印发，请认真贯彻执行。</w:t>
      </w:r>
    </w:p>
    <w:p w:rsidR="00EA193A" w:rsidRPr="00EA193A" w:rsidRDefault="00EA193A" w:rsidP="00EA193A">
      <w:pPr>
        <w:widowControl/>
        <w:shd w:val="clear" w:color="auto" w:fill="FFFFFF"/>
        <w:spacing w:line="480" w:lineRule="atLeast"/>
        <w:ind w:firstLine="480"/>
        <w:jc w:val="righ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石家庄市科学技术和知识产权局</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市地震局</w:t>
      </w:r>
      <w:r w:rsidRPr="00EA193A">
        <w:rPr>
          <w:rFonts w:ascii="Microsoft yahei" w:eastAsia="宋体" w:hAnsi="Microsoft yahei" w:cs="宋体"/>
          <w:color w:val="000000"/>
          <w:kern w:val="0"/>
          <w:sz w:val="24"/>
          <w:szCs w:val="24"/>
        </w:rPr>
        <w:t>)   </w:t>
      </w:r>
      <w:r w:rsidRPr="00EA193A">
        <w:rPr>
          <w:rFonts w:ascii="Microsoft yahei" w:eastAsia="宋体" w:hAnsi="Microsoft yahei" w:cs="宋体"/>
          <w:color w:val="000000"/>
          <w:kern w:val="0"/>
          <w:sz w:val="24"/>
          <w:szCs w:val="24"/>
        </w:rPr>
        <w:t>石家庄市财政局</w:t>
      </w:r>
    </w:p>
    <w:p w:rsidR="00EA193A" w:rsidRPr="00EA193A" w:rsidRDefault="00EA193A" w:rsidP="00EA193A">
      <w:pPr>
        <w:widowControl/>
        <w:shd w:val="clear" w:color="auto" w:fill="FFFFFF"/>
        <w:spacing w:line="480" w:lineRule="atLeast"/>
        <w:ind w:firstLine="480"/>
        <w:jc w:val="righ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2018</w:t>
      </w:r>
      <w:r w:rsidRPr="00EA193A">
        <w:rPr>
          <w:rFonts w:ascii="Microsoft yahei" w:eastAsia="宋体" w:hAnsi="Microsoft yahei" w:cs="宋体"/>
          <w:color w:val="000000"/>
          <w:kern w:val="0"/>
          <w:sz w:val="24"/>
          <w:szCs w:val="24"/>
        </w:rPr>
        <w:t>年</w:t>
      </w:r>
      <w:r w:rsidRPr="00EA193A">
        <w:rPr>
          <w:rFonts w:ascii="Microsoft yahei" w:eastAsia="宋体" w:hAnsi="Microsoft yahei" w:cs="宋体"/>
          <w:color w:val="000000"/>
          <w:kern w:val="0"/>
          <w:sz w:val="24"/>
          <w:szCs w:val="24"/>
        </w:rPr>
        <w:t>7</w:t>
      </w:r>
      <w:r w:rsidRPr="00EA193A">
        <w:rPr>
          <w:rFonts w:ascii="Microsoft yahei" w:eastAsia="宋体" w:hAnsi="Microsoft yahei" w:cs="宋体"/>
          <w:color w:val="000000"/>
          <w:kern w:val="0"/>
          <w:sz w:val="24"/>
          <w:szCs w:val="24"/>
        </w:rPr>
        <w:t>月</w:t>
      </w:r>
      <w:r w:rsidRPr="00EA193A">
        <w:rPr>
          <w:rFonts w:ascii="Microsoft yahei" w:eastAsia="宋体" w:hAnsi="Microsoft yahei" w:cs="宋体"/>
          <w:color w:val="000000"/>
          <w:kern w:val="0"/>
          <w:sz w:val="24"/>
          <w:szCs w:val="24"/>
        </w:rPr>
        <w:t>26</w:t>
      </w:r>
      <w:r w:rsidRPr="00EA193A">
        <w:rPr>
          <w:rFonts w:ascii="Microsoft yahei" w:eastAsia="宋体" w:hAnsi="Microsoft yahei" w:cs="宋体"/>
          <w:color w:val="000000"/>
          <w:kern w:val="0"/>
          <w:sz w:val="24"/>
          <w:szCs w:val="24"/>
        </w:rPr>
        <w:t>日</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（此文件公开发布）</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b/>
          <w:bCs/>
          <w:color w:val="000000"/>
          <w:kern w:val="0"/>
          <w:sz w:val="24"/>
          <w:szCs w:val="24"/>
        </w:rPr>
        <w:t>石家庄市科技创新券实施细则（试行）</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第一章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总</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则</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第一条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为贯彻落实市委市政府关于《石家庄市深化科技体制改革加快推进创新发展的实施方案》（石字〔</w:t>
      </w:r>
      <w:r w:rsidRPr="00EA193A">
        <w:rPr>
          <w:rFonts w:ascii="Microsoft yahei" w:eastAsia="宋体" w:hAnsi="Microsoft yahei" w:cs="宋体"/>
          <w:color w:val="000000"/>
          <w:kern w:val="0"/>
          <w:sz w:val="24"/>
          <w:szCs w:val="24"/>
        </w:rPr>
        <w:t>2016</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23</w:t>
      </w:r>
      <w:r w:rsidRPr="00EA193A">
        <w:rPr>
          <w:rFonts w:ascii="Microsoft yahei" w:eastAsia="宋体" w:hAnsi="Microsoft yahei" w:cs="宋体"/>
          <w:color w:val="000000"/>
          <w:kern w:val="0"/>
          <w:sz w:val="24"/>
          <w:szCs w:val="24"/>
        </w:rPr>
        <w:t>号）文件精神，切实调动科技型中小企业和创新创业团队实施科技创新的积极性，激励高校、科研院所等科技创新服务提供机构（以下简称</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创新服务提供机构</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）提供创新服务的主动性，参照《河北省科技创新券实施细则（试行）》（冀科计〔</w:t>
      </w:r>
      <w:r w:rsidRPr="00EA193A">
        <w:rPr>
          <w:rFonts w:ascii="Microsoft yahei" w:eastAsia="宋体" w:hAnsi="Microsoft yahei" w:cs="宋体"/>
          <w:color w:val="000000"/>
          <w:kern w:val="0"/>
          <w:sz w:val="24"/>
          <w:szCs w:val="24"/>
        </w:rPr>
        <w:t>2016</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22</w:t>
      </w:r>
      <w:r w:rsidRPr="00EA193A">
        <w:rPr>
          <w:rFonts w:ascii="Microsoft yahei" w:eastAsia="宋体" w:hAnsi="Microsoft yahei" w:cs="宋体"/>
          <w:color w:val="000000"/>
          <w:kern w:val="0"/>
          <w:sz w:val="24"/>
          <w:szCs w:val="24"/>
        </w:rPr>
        <w:t>号），特制定本细则。</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科技创新券（以下简称</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创新券</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）是由政府向科技型中小企业和创新创业团队免费发放的权益凭证，主要用于鼓励科技型中小企业和创新创业</w:t>
      </w:r>
      <w:r w:rsidRPr="00EA193A">
        <w:rPr>
          <w:rFonts w:ascii="Microsoft yahei" w:eastAsia="宋体" w:hAnsi="Microsoft yahei" w:cs="宋体"/>
          <w:color w:val="000000"/>
          <w:kern w:val="0"/>
          <w:sz w:val="24"/>
          <w:szCs w:val="24"/>
        </w:rPr>
        <w:lastRenderedPageBreak/>
        <w:t>团队充分利用高等院校、科研院所等创新服务提供机构的资源开展研发活动和科技创新。收取创新券的单位持创新券到指定单位兑换补助经费。</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创新券资金用于以下两个方面：一是用于兑付创新服务提供机构为科技型中小企业和创新创业团队提供服务所需费用。二是用于支付政府购买创新券审核发放机构、审核兑付机构的服务费及绩效考核奖励经费，但不得超过专项资金的</w:t>
      </w:r>
      <w:r w:rsidRPr="00EA193A">
        <w:rPr>
          <w:rFonts w:ascii="Microsoft yahei" w:eastAsia="宋体" w:hAnsi="Microsoft yahei" w:cs="宋体"/>
          <w:color w:val="000000"/>
          <w:kern w:val="0"/>
          <w:sz w:val="24"/>
          <w:szCs w:val="24"/>
        </w:rPr>
        <w:t>5%</w:t>
      </w:r>
      <w:r w:rsidRPr="00EA193A">
        <w:rPr>
          <w:rFonts w:ascii="Microsoft yahei" w:eastAsia="宋体" w:hAnsi="Microsoft yahei" w:cs="宋体"/>
          <w:color w:val="000000"/>
          <w:kern w:val="0"/>
          <w:sz w:val="24"/>
          <w:szCs w:val="24"/>
        </w:rPr>
        <w:t>。</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创新券专项资金来源于市级科技专项资金，其使用和管理必须遵守国家有关法律法规和财务规章制度，遵循诚实申请、公开普惠、专款专用、据实列支的原则。</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第四条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创新券申领兑付采取</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随时申请、分次发放、先到先得、定期兑付</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的方式进行。创新服务提供机构可将创新券资金作为成果转化类收益自行处置。</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机构与职责</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第五条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监督管理机构。市科技局会同市财政局负责创新券的政策制定、决策指导、监督审批、绩效评价以及研究确定创新券实施过程中的有关重大事项。市科技局负责公开征集、遴选审核发放机构，编制上报年度预算，组织考核评价与监督，会同相关部门研究确定创新券年度工作计划及支持重点等工作。</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第六条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审核发放机构。审核发放机构由市科技局从专业机构中遴选产生。</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审核发放机构负责科技型中小企业和创新创业团队的资格审核和合同备案，创新券的发放，兑付创新券所需材料的真实性、完整性审核；负责对接科技型中小企业、创新创业团队和创新服务提供机构合作，为双方合作研发、技术转移提供中介服务。</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第七条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创新服务提供机构。创新服务提供机构由市科技局从能够接收创新券并提供相关服务的高等院校、科研院所等机构中遴选，自愿申报，择优录取。</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创新服务提供机构负责为科技型中小企业和创新创业团队提供创新服务，接收并申请兑现创新券。</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lastRenderedPageBreak/>
        <w:t>第八条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审核兑付机构。市科技局委托石家庄市科技创新服务中心为审核兑付机构，负责创新券兑付资金的拨付工作。</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第九条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审核发放机构和审核兑付机构不得为同一家机构，不得申领或使用创新券。</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机构遴选</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专业审核发放机构应具备以下条件</w:t>
      </w:r>
      <w:r w:rsidRPr="00EA193A">
        <w:rPr>
          <w:rFonts w:ascii="Microsoft yahei" w:eastAsia="宋体" w:hAnsi="Microsoft yahei" w:cs="宋体"/>
          <w:color w:val="000000"/>
          <w:kern w:val="0"/>
          <w:sz w:val="24"/>
          <w:szCs w:val="24"/>
        </w:rPr>
        <w:t>:</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（一）从事技术转移等相关服务活动，与高校、科研院所以及市内科技型中小企业联系密切，在产学研合作中能发挥重要的桥梁作用。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（二）有能力配备</w:t>
      </w:r>
      <w:r w:rsidRPr="00EA193A">
        <w:rPr>
          <w:rFonts w:ascii="Microsoft yahei" w:eastAsia="宋体" w:hAnsi="Microsoft yahei" w:cs="宋体"/>
          <w:color w:val="000000"/>
          <w:kern w:val="0"/>
          <w:sz w:val="24"/>
          <w:szCs w:val="24"/>
        </w:rPr>
        <w:t>3-5</w:t>
      </w:r>
      <w:r w:rsidRPr="00EA193A">
        <w:rPr>
          <w:rFonts w:ascii="Microsoft yahei" w:eastAsia="宋体" w:hAnsi="Microsoft yahei" w:cs="宋体"/>
          <w:color w:val="000000"/>
          <w:kern w:val="0"/>
          <w:sz w:val="24"/>
          <w:szCs w:val="24"/>
        </w:rPr>
        <w:t>名专业知识丰富、综合素质过硬的工作人员开展科技创新券审核及相关工作。</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（三）拥有自身业务宣传平台并具备一定的会务组织培训能力，能有针对性地开展创新券政策宣传、推广活动。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第十一条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创新服务提供机构应是能够为科技型中小企业和创新创业团队提供科技创新服务的，经市级及以上部门认定的如下机构：</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（一）省级以上重点实验室和市级以上的工程技术研究中心；</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（二）省级产业技术研究院及省级各类新型研发组织；</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（三）具有有效</w:t>
      </w:r>
      <w:r w:rsidRPr="00EA193A">
        <w:rPr>
          <w:rFonts w:ascii="Microsoft yahei" w:eastAsia="宋体" w:hAnsi="Microsoft yahei" w:cs="宋体"/>
          <w:color w:val="000000"/>
          <w:kern w:val="0"/>
          <w:sz w:val="24"/>
          <w:szCs w:val="24"/>
        </w:rPr>
        <w:t>CMA</w:t>
      </w:r>
      <w:r w:rsidRPr="00EA193A">
        <w:rPr>
          <w:rFonts w:ascii="Microsoft yahei" w:eastAsia="宋体" w:hAnsi="Microsoft yahei" w:cs="宋体"/>
          <w:color w:val="000000"/>
          <w:kern w:val="0"/>
          <w:sz w:val="24"/>
          <w:szCs w:val="24"/>
        </w:rPr>
        <w:t>（中国计量认证</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认定）或</w:t>
      </w:r>
      <w:r w:rsidRPr="00EA193A">
        <w:rPr>
          <w:rFonts w:ascii="Microsoft yahei" w:eastAsia="宋体" w:hAnsi="Microsoft yahei" w:cs="宋体"/>
          <w:color w:val="000000"/>
          <w:kern w:val="0"/>
          <w:sz w:val="24"/>
          <w:szCs w:val="24"/>
        </w:rPr>
        <w:t>CNAS</w:t>
      </w:r>
      <w:r w:rsidRPr="00EA193A">
        <w:rPr>
          <w:rFonts w:ascii="Microsoft yahei" w:eastAsia="宋体" w:hAnsi="Microsoft yahei" w:cs="宋体"/>
          <w:color w:val="000000"/>
          <w:kern w:val="0"/>
          <w:sz w:val="24"/>
          <w:szCs w:val="24"/>
        </w:rPr>
        <w:t>（中国合格评定国家认可委员会）资质证书的检测机构；</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（四）在我市开展知识产权代理业务的机构；</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（五）在我市开展企业认定认证咨询业务的机构。</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第四章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发放对象与发放范围</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第十二条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发放对象为科技型中小企业和创新创业团队。</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第十三条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科技型中小企业需同时满足以下三个条件：</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（一）在石家庄市内注册；</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（二）通过科技型中小企业认定且在有效期内，营业收入在</w:t>
      </w:r>
      <w:r w:rsidRPr="00EA193A">
        <w:rPr>
          <w:rFonts w:ascii="Microsoft yahei" w:eastAsia="宋体" w:hAnsi="Microsoft yahei" w:cs="宋体"/>
          <w:color w:val="000000"/>
          <w:kern w:val="0"/>
          <w:sz w:val="24"/>
          <w:szCs w:val="24"/>
        </w:rPr>
        <w:t>2000</w:t>
      </w:r>
      <w:r w:rsidRPr="00EA193A">
        <w:rPr>
          <w:rFonts w:ascii="Microsoft yahei" w:eastAsia="宋体" w:hAnsi="Microsoft yahei" w:cs="宋体"/>
          <w:color w:val="000000"/>
          <w:kern w:val="0"/>
          <w:sz w:val="24"/>
          <w:szCs w:val="24"/>
        </w:rPr>
        <w:t>万以下，管理规范，无不良诚信记录；</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（三）与创新服务提供机构无任何隶属、共建、产权纽带关系。</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第十四条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创新创业团队需同时满足以下两个条件：</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（一）不具备法人资格，且尚未注册企业；</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lastRenderedPageBreak/>
        <w:t>（二）创新创业团队入驻市级及市级以上众创空间。</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近两年内省级以上创业大赛前三名或团队成员中持有</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石家庄市人才绿卡</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的创新创业团队优先发放。</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第十五条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发放范围为科技型中小企业和创新创业团队与创新服务提供机构开展的测试检测、技术开发、技术购买和其他科技创新服务等创新相关活动。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第十六条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测试检测包含检验、检测、标准、认证、计量等检测服务，以及产品配方还原和改进、工艺分析、产品研发过程中的检测服务。</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第十七条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技术开发包含合作研发、委托开发、委托设计等多种形式。所签订合同需符合《技术合同认定规则》（国科发改〔</w:t>
      </w:r>
      <w:r w:rsidRPr="00EA193A">
        <w:rPr>
          <w:rFonts w:ascii="Microsoft yahei" w:eastAsia="宋体" w:hAnsi="Microsoft yahei" w:cs="宋体"/>
          <w:color w:val="000000"/>
          <w:kern w:val="0"/>
          <w:sz w:val="24"/>
          <w:szCs w:val="24"/>
        </w:rPr>
        <w:t>2001</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253</w:t>
      </w:r>
      <w:r w:rsidRPr="00EA193A">
        <w:rPr>
          <w:rFonts w:ascii="Microsoft yahei" w:eastAsia="宋体" w:hAnsi="Microsoft yahei" w:cs="宋体"/>
          <w:color w:val="000000"/>
          <w:kern w:val="0"/>
          <w:sz w:val="24"/>
          <w:szCs w:val="24"/>
        </w:rPr>
        <w:t>号）的有关规定和要求。</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第十八条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技术购买包含购买技术方案和购买知识产权。</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第十九条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其他科技创新服务包含技术评估服务、购买知识产权服务等。</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不支持范围。按照法律法规或者强制性标准要求必须开展的检测活动</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工业化批量检验检测不纳入支持范围。不支持企业上市策划咨询辅导、高新技术企业及高新技术产品申报与材料编写、各类科技计划项目申报材料的组织编写等与科技创新无直接关联的活动。</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第五章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申请与发放方式</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第二十一条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科技型中小企业和创新创业团队登录</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石家庄科技金融服务平台</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（以下简称</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服务平台</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，网址</w:t>
      </w:r>
      <w:r w:rsidRPr="00EA193A">
        <w:rPr>
          <w:rFonts w:ascii="Microsoft yahei" w:eastAsia="宋体" w:hAnsi="Microsoft yahei" w:cs="宋体"/>
          <w:color w:val="000000"/>
          <w:kern w:val="0"/>
          <w:sz w:val="24"/>
          <w:szCs w:val="24"/>
        </w:rPr>
        <w:t>http://www.sjzkjjr.com</w:t>
      </w:r>
      <w:r w:rsidRPr="00EA193A">
        <w:rPr>
          <w:rFonts w:ascii="Microsoft yahei" w:eastAsia="宋体" w:hAnsi="Microsoft yahei" w:cs="宋体"/>
          <w:color w:val="000000"/>
          <w:kern w:val="0"/>
          <w:sz w:val="24"/>
          <w:szCs w:val="24"/>
        </w:rPr>
        <w:t>），填写电子版《石家庄市科技创新券申报信息表》，并将相关证明材料扫描后上传。</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第二十二条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创新券以电子券形式发放，每年可多次申领。在每个申报周期（一般不超过</w:t>
      </w:r>
      <w:r w:rsidRPr="00EA193A">
        <w:rPr>
          <w:rFonts w:ascii="Microsoft yahei" w:eastAsia="宋体" w:hAnsi="Microsoft yahei" w:cs="宋体"/>
          <w:color w:val="000000"/>
          <w:kern w:val="0"/>
          <w:sz w:val="24"/>
          <w:szCs w:val="24"/>
        </w:rPr>
        <w:t>12</w:t>
      </w:r>
      <w:r w:rsidRPr="00EA193A">
        <w:rPr>
          <w:rFonts w:ascii="Microsoft yahei" w:eastAsia="宋体" w:hAnsi="Microsoft yahei" w:cs="宋体"/>
          <w:color w:val="000000"/>
          <w:kern w:val="0"/>
          <w:sz w:val="24"/>
          <w:szCs w:val="24"/>
        </w:rPr>
        <w:t>个月），最高额度不超过</w:t>
      </w:r>
      <w:r w:rsidRPr="00EA193A">
        <w:rPr>
          <w:rFonts w:ascii="Microsoft yahei" w:eastAsia="宋体" w:hAnsi="Microsoft yahei" w:cs="宋体"/>
          <w:color w:val="000000"/>
          <w:kern w:val="0"/>
          <w:sz w:val="24"/>
          <w:szCs w:val="24"/>
        </w:rPr>
        <w:t>10</w:t>
      </w:r>
      <w:r w:rsidRPr="00EA193A">
        <w:rPr>
          <w:rFonts w:ascii="Microsoft yahei" w:eastAsia="宋体" w:hAnsi="Microsoft yahei" w:cs="宋体"/>
          <w:color w:val="000000"/>
          <w:kern w:val="0"/>
          <w:sz w:val="24"/>
          <w:szCs w:val="24"/>
        </w:rPr>
        <w:t>万。首次申领不超过</w:t>
      </w:r>
      <w:r w:rsidRPr="00EA193A">
        <w:rPr>
          <w:rFonts w:ascii="Microsoft yahei" w:eastAsia="宋体" w:hAnsi="Microsoft yahei" w:cs="宋体"/>
          <w:color w:val="000000"/>
          <w:kern w:val="0"/>
          <w:sz w:val="24"/>
          <w:szCs w:val="24"/>
        </w:rPr>
        <w:t>5</w:t>
      </w:r>
      <w:r w:rsidRPr="00EA193A">
        <w:rPr>
          <w:rFonts w:ascii="Microsoft yahei" w:eastAsia="宋体" w:hAnsi="Microsoft yahei" w:cs="宋体"/>
          <w:color w:val="000000"/>
          <w:kern w:val="0"/>
          <w:sz w:val="24"/>
          <w:szCs w:val="24"/>
        </w:rPr>
        <w:t>万元，申领额度使用完后方可再次申领。</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第二十三条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科技型中小企业网上提交的证明材料主要包括：</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（一）带有统一社会信用代码的营业执照；</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（二）法定代表人身份证；</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（三）科技型中小企业认定证明；</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（四）近两年的财务报表（包括资产负债表、损益表）；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lastRenderedPageBreak/>
        <w:t>第二十四条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创新创业团队网上提交的证明材料主要包括：</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（一）主要负责人（三人）身份证等个人信息文件；</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（二）入驻市级及以上众创空间证明；</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（三）其他证明文件。如创新创业团队获奖、人才绿卡等证明文件。</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第六章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使用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第二十五条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创新券按照专项经费和自筹经费</w:t>
      </w:r>
      <w:r w:rsidRPr="00EA193A">
        <w:rPr>
          <w:rFonts w:ascii="Microsoft yahei" w:eastAsia="宋体" w:hAnsi="Microsoft yahei" w:cs="宋体"/>
          <w:color w:val="000000"/>
          <w:kern w:val="0"/>
          <w:sz w:val="24"/>
          <w:szCs w:val="24"/>
        </w:rPr>
        <w:t>1:1</w:t>
      </w:r>
      <w:r w:rsidRPr="00EA193A">
        <w:rPr>
          <w:rFonts w:ascii="Microsoft yahei" w:eastAsia="宋体" w:hAnsi="Microsoft yahei" w:cs="宋体"/>
          <w:color w:val="000000"/>
          <w:kern w:val="0"/>
          <w:sz w:val="24"/>
          <w:szCs w:val="24"/>
        </w:rPr>
        <w:t>使用，仅限申领创新券的科技型中小企业和创新创业团队使用，允许分次使用，但不得转让和买卖。</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第二十六条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创新券使用时，必须在创新服务合同内标明使用金额，并在服务平台上登记备案。</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第二十七条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申领的创新券若</w:t>
      </w:r>
      <w:r w:rsidRPr="00EA193A">
        <w:rPr>
          <w:rFonts w:ascii="Microsoft yahei" w:eastAsia="宋体" w:hAnsi="Microsoft yahei" w:cs="宋体"/>
          <w:color w:val="000000"/>
          <w:kern w:val="0"/>
          <w:sz w:val="24"/>
          <w:szCs w:val="24"/>
        </w:rPr>
        <w:t>5</w:t>
      </w:r>
      <w:r w:rsidRPr="00EA193A">
        <w:rPr>
          <w:rFonts w:ascii="Microsoft yahei" w:eastAsia="宋体" w:hAnsi="Microsoft yahei" w:cs="宋体"/>
          <w:color w:val="000000"/>
          <w:kern w:val="0"/>
          <w:sz w:val="24"/>
          <w:szCs w:val="24"/>
        </w:rPr>
        <w:t>个月内未使用，将被收回，本年度不再受理其创新券申请；若</w:t>
      </w:r>
      <w:r w:rsidRPr="00EA193A">
        <w:rPr>
          <w:rFonts w:ascii="Microsoft yahei" w:eastAsia="宋体" w:hAnsi="Microsoft yahei" w:cs="宋体"/>
          <w:color w:val="000000"/>
          <w:kern w:val="0"/>
          <w:sz w:val="24"/>
          <w:szCs w:val="24"/>
        </w:rPr>
        <w:t>10</w:t>
      </w:r>
      <w:r w:rsidRPr="00EA193A">
        <w:rPr>
          <w:rFonts w:ascii="Microsoft yahei" w:eastAsia="宋体" w:hAnsi="Microsoft yahei" w:cs="宋体"/>
          <w:color w:val="000000"/>
          <w:kern w:val="0"/>
          <w:sz w:val="24"/>
          <w:szCs w:val="24"/>
        </w:rPr>
        <w:t>个月内未用完，剩余创新券将被收回，本年度不再受理其创新券申请。创新券是否使用以创新服务合同在服务平台登记备案为判断依据。</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第七章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兑付</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第二十八条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创新券应在创新服务合同登记备案后</w:t>
      </w:r>
      <w:r w:rsidRPr="00EA193A">
        <w:rPr>
          <w:rFonts w:ascii="Microsoft yahei" w:eastAsia="宋体" w:hAnsi="Microsoft yahei" w:cs="宋体"/>
          <w:color w:val="000000"/>
          <w:kern w:val="0"/>
          <w:sz w:val="24"/>
          <w:szCs w:val="24"/>
        </w:rPr>
        <w:t>10</w:t>
      </w:r>
      <w:r w:rsidRPr="00EA193A">
        <w:rPr>
          <w:rFonts w:ascii="Microsoft yahei" w:eastAsia="宋体" w:hAnsi="Microsoft yahei" w:cs="宋体"/>
          <w:color w:val="000000"/>
          <w:kern w:val="0"/>
          <w:sz w:val="24"/>
          <w:szCs w:val="24"/>
        </w:rPr>
        <w:t>个月内申请兑付，逾期不再受理兑付，相应的创新券作废。</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第二十九条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创新券兑付需提交以下材料：</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一</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《石家庄市科技创新券兑付申请表》；</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二</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符合本细则第十四条要求的创新服务合同；</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三</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科技型中小企业和创新创业团队项目自付资金证明及发票</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或行政事业单位收据</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四</w:t>
      </w:r>
      <w:r w:rsidRPr="00EA193A">
        <w:rPr>
          <w:rFonts w:ascii="Microsoft yahei" w:eastAsia="宋体" w:hAnsi="Microsoft yahei" w:cs="宋体"/>
          <w:color w:val="000000"/>
          <w:kern w:val="0"/>
          <w:sz w:val="24"/>
          <w:szCs w:val="24"/>
        </w:rPr>
        <w:t>)</w:t>
      </w:r>
      <w:r w:rsidRPr="00EA193A">
        <w:rPr>
          <w:rFonts w:ascii="Microsoft yahei" w:eastAsia="宋体" w:hAnsi="Microsoft yahei" w:cs="宋体"/>
          <w:color w:val="000000"/>
          <w:kern w:val="0"/>
          <w:sz w:val="24"/>
          <w:szCs w:val="24"/>
        </w:rPr>
        <w:t>服务结果证明（如检测报告、技术解决方案等），可同时提交项目实施情况总结及其他创新成果证明，如专利、著作权、新产品、新工艺、样机证明材料等相关文件。</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第三十条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审核发放机构对兑付申请材料的真实性、完整性进行初审，审核兑付机构组织评审专家对全部兑付申请材料进行评审。评审结果在市科技局和石家庄科技金融服务平台网站公示</w:t>
      </w:r>
      <w:r w:rsidRPr="00EA193A">
        <w:rPr>
          <w:rFonts w:ascii="Microsoft yahei" w:eastAsia="宋体" w:hAnsi="Microsoft yahei" w:cs="宋体"/>
          <w:color w:val="000000"/>
          <w:kern w:val="0"/>
          <w:sz w:val="24"/>
          <w:szCs w:val="24"/>
        </w:rPr>
        <w:t>7</w:t>
      </w:r>
      <w:r w:rsidRPr="00EA193A">
        <w:rPr>
          <w:rFonts w:ascii="Microsoft yahei" w:eastAsia="宋体" w:hAnsi="Microsoft yahei" w:cs="宋体"/>
          <w:color w:val="000000"/>
          <w:kern w:val="0"/>
          <w:sz w:val="24"/>
          <w:szCs w:val="24"/>
        </w:rPr>
        <w:t>日，无异议后由兑付机构集中兑付，如有异议，市科技局组织人员进行核查。</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第八章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监督管理和绩效评价</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lastRenderedPageBreak/>
        <w:t>第三十一条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在创新券申请过程中，科技型中小企业、创新创业团队和创新服务提供机构等不得提供虚假信息。市科技局负责接受社会举报，对创新券使用出现的异常情况进行核查。对于违反以上规定的单位或个人，停止兑付，依法追回已兑付创新券资金，并记入不良信誉记录。收回的财政资金，及时缴入市级国库。</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第三十二条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市科技局依据创新券发放、使用、兑付的情况对审核发放机构进行绩效考核，考核结果与当年的经费补贴额度挂钩；同时，根据创新券兑付情况对市内创新服务提供机构工作进行绩效考核，按照一定兑付数量对其奖励。</w:t>
      </w:r>
    </w:p>
    <w:p w:rsidR="00EA193A" w:rsidRPr="00EA193A" w:rsidRDefault="00EA193A" w:rsidP="00EA193A">
      <w:pPr>
        <w:widowControl/>
        <w:shd w:val="clear" w:color="auto" w:fill="FFFFFF"/>
        <w:spacing w:line="480" w:lineRule="atLeast"/>
        <w:ind w:firstLine="480"/>
        <w:jc w:val="center"/>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第九章</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附则</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第三十三条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为维护科技型中小企业和创新创业团队的商业机密及合法权益，要求审核发放机构对科技型中小企业和创新创业团队提交的注册资料、创新活动内容等相关信息严格保密。</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第三十四条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本实施细则由市科技局、市财政局负责解释。</w:t>
      </w:r>
    </w:p>
    <w:p w:rsidR="00EA193A" w:rsidRPr="00EA193A" w:rsidRDefault="00EA193A" w:rsidP="00EA193A">
      <w:pPr>
        <w:widowControl/>
        <w:shd w:val="clear" w:color="auto" w:fill="FFFFFF"/>
        <w:spacing w:line="480" w:lineRule="atLeast"/>
        <w:ind w:firstLine="480"/>
        <w:jc w:val="left"/>
        <w:rPr>
          <w:rFonts w:ascii="Microsoft yahei" w:eastAsia="宋体" w:hAnsi="Microsoft yahei" w:cs="宋体"/>
          <w:color w:val="000000"/>
          <w:kern w:val="0"/>
          <w:sz w:val="24"/>
          <w:szCs w:val="24"/>
        </w:rPr>
      </w:pPr>
      <w:r w:rsidRPr="00EA193A">
        <w:rPr>
          <w:rFonts w:ascii="Microsoft yahei" w:eastAsia="宋体" w:hAnsi="Microsoft yahei" w:cs="宋体"/>
          <w:color w:val="000000"/>
          <w:kern w:val="0"/>
          <w:sz w:val="24"/>
          <w:szCs w:val="24"/>
        </w:rPr>
        <w:t>第三十五条</w:t>
      </w:r>
      <w:r w:rsidRPr="00EA193A">
        <w:rPr>
          <w:rFonts w:ascii="Microsoft yahei" w:eastAsia="宋体" w:hAnsi="Microsoft yahei" w:cs="宋体"/>
          <w:color w:val="000000"/>
          <w:kern w:val="0"/>
          <w:sz w:val="24"/>
          <w:szCs w:val="24"/>
        </w:rPr>
        <w:t xml:space="preserve">  </w:t>
      </w:r>
      <w:r w:rsidRPr="00EA193A">
        <w:rPr>
          <w:rFonts w:ascii="Microsoft yahei" w:eastAsia="宋体" w:hAnsi="Microsoft yahei" w:cs="宋体"/>
          <w:color w:val="000000"/>
          <w:kern w:val="0"/>
          <w:sz w:val="24"/>
          <w:szCs w:val="24"/>
        </w:rPr>
        <w:t>本实施细则自颁布之日起施行，有效期两年。</w:t>
      </w:r>
    </w:p>
    <w:p w:rsidR="0013181E" w:rsidRPr="00EA193A" w:rsidRDefault="0013181E">
      <w:bookmarkStart w:id="0" w:name="_GoBack"/>
      <w:bookmarkEnd w:id="0"/>
    </w:p>
    <w:sectPr w:rsidR="0013181E" w:rsidRPr="00EA1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9FF" w:rsidRDefault="004B49FF" w:rsidP="00EA193A">
      <w:r>
        <w:separator/>
      </w:r>
    </w:p>
  </w:endnote>
  <w:endnote w:type="continuationSeparator" w:id="0">
    <w:p w:rsidR="004B49FF" w:rsidRDefault="004B49FF" w:rsidP="00EA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9FF" w:rsidRDefault="004B49FF" w:rsidP="00EA193A">
      <w:r>
        <w:separator/>
      </w:r>
    </w:p>
  </w:footnote>
  <w:footnote w:type="continuationSeparator" w:id="0">
    <w:p w:rsidR="004B49FF" w:rsidRDefault="004B49FF" w:rsidP="00EA1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CF"/>
    <w:rsid w:val="0013181E"/>
    <w:rsid w:val="003C0BCF"/>
    <w:rsid w:val="004B49FF"/>
    <w:rsid w:val="00EA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843511-7841-4975-9E03-F55C4616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19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193A"/>
    <w:rPr>
      <w:sz w:val="18"/>
      <w:szCs w:val="18"/>
    </w:rPr>
  </w:style>
  <w:style w:type="paragraph" w:styleId="a4">
    <w:name w:val="footer"/>
    <w:basedOn w:val="a"/>
    <w:link w:val="Char0"/>
    <w:uiPriority w:val="99"/>
    <w:unhideWhenUsed/>
    <w:rsid w:val="00EA193A"/>
    <w:pPr>
      <w:tabs>
        <w:tab w:val="center" w:pos="4153"/>
        <w:tab w:val="right" w:pos="8306"/>
      </w:tabs>
      <w:snapToGrid w:val="0"/>
      <w:jc w:val="left"/>
    </w:pPr>
    <w:rPr>
      <w:sz w:val="18"/>
      <w:szCs w:val="18"/>
    </w:rPr>
  </w:style>
  <w:style w:type="character" w:customStyle="1" w:styleId="Char0">
    <w:name w:val="页脚 Char"/>
    <w:basedOn w:val="a0"/>
    <w:link w:val="a4"/>
    <w:uiPriority w:val="99"/>
    <w:rsid w:val="00EA193A"/>
    <w:rPr>
      <w:sz w:val="18"/>
      <w:szCs w:val="18"/>
    </w:rPr>
  </w:style>
  <w:style w:type="character" w:styleId="a5">
    <w:name w:val="Hyperlink"/>
    <w:basedOn w:val="a0"/>
    <w:uiPriority w:val="99"/>
    <w:semiHidden/>
    <w:unhideWhenUsed/>
    <w:rsid w:val="00EA193A"/>
    <w:rPr>
      <w:color w:val="0000FF"/>
      <w:u w:val="single"/>
    </w:rPr>
  </w:style>
  <w:style w:type="character" w:styleId="a6">
    <w:name w:val="Strong"/>
    <w:basedOn w:val="a0"/>
    <w:uiPriority w:val="22"/>
    <w:qFormat/>
    <w:rsid w:val="00EA1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0621">
      <w:bodyDiv w:val="1"/>
      <w:marLeft w:val="0"/>
      <w:marRight w:val="0"/>
      <w:marTop w:val="0"/>
      <w:marBottom w:val="0"/>
      <w:divBdr>
        <w:top w:val="none" w:sz="0" w:space="0" w:color="auto"/>
        <w:left w:val="none" w:sz="0" w:space="0" w:color="auto"/>
        <w:bottom w:val="none" w:sz="0" w:space="0" w:color="auto"/>
        <w:right w:val="none" w:sz="0" w:space="0" w:color="auto"/>
      </w:divBdr>
      <w:divsChild>
        <w:div w:id="1921862044">
          <w:marLeft w:val="0"/>
          <w:marRight w:val="0"/>
          <w:marTop w:val="0"/>
          <w:marBottom w:val="225"/>
          <w:divBdr>
            <w:top w:val="none" w:sz="0" w:space="0" w:color="auto"/>
            <w:left w:val="none" w:sz="0" w:space="0" w:color="auto"/>
            <w:bottom w:val="single" w:sz="6" w:space="11" w:color="DCDCDC"/>
            <w:right w:val="none" w:sz="0" w:space="0" w:color="auto"/>
          </w:divBdr>
        </w:div>
        <w:div w:id="1079521077">
          <w:marLeft w:val="0"/>
          <w:marRight w:val="0"/>
          <w:marTop w:val="0"/>
          <w:marBottom w:val="0"/>
          <w:divBdr>
            <w:top w:val="none" w:sz="0" w:space="0" w:color="auto"/>
            <w:left w:val="none" w:sz="0" w:space="0" w:color="auto"/>
            <w:bottom w:val="none" w:sz="0" w:space="0" w:color="auto"/>
            <w:right w:val="none" w:sz="0" w:space="0" w:color="auto"/>
          </w:divBdr>
          <w:divsChild>
            <w:div w:id="327908896">
              <w:marLeft w:val="0"/>
              <w:marRight w:val="0"/>
              <w:marTop w:val="0"/>
              <w:marBottom w:val="0"/>
              <w:divBdr>
                <w:top w:val="none" w:sz="0" w:space="0" w:color="auto"/>
                <w:left w:val="none" w:sz="0" w:space="0" w:color="auto"/>
                <w:bottom w:val="none" w:sz="0" w:space="0" w:color="auto"/>
                <w:right w:val="none" w:sz="0" w:space="0" w:color="auto"/>
              </w:divBdr>
              <w:divsChild>
                <w:div w:id="1403404393">
                  <w:marLeft w:val="0"/>
                  <w:marRight w:val="0"/>
                  <w:marTop w:val="0"/>
                  <w:marBottom w:val="225"/>
                  <w:divBdr>
                    <w:top w:val="none" w:sz="0" w:space="0" w:color="auto"/>
                    <w:left w:val="none" w:sz="0" w:space="0" w:color="auto"/>
                    <w:bottom w:val="none" w:sz="0" w:space="0" w:color="auto"/>
                    <w:right w:val="none" w:sz="0" w:space="0" w:color="auto"/>
                  </w:divBdr>
                  <w:divsChild>
                    <w:div w:id="149250886">
                      <w:marLeft w:val="0"/>
                      <w:marRight w:val="0"/>
                      <w:marTop w:val="0"/>
                      <w:marBottom w:val="225"/>
                      <w:divBdr>
                        <w:top w:val="none" w:sz="0" w:space="0" w:color="auto"/>
                        <w:left w:val="none" w:sz="0" w:space="0" w:color="auto"/>
                        <w:bottom w:val="none" w:sz="0" w:space="0" w:color="auto"/>
                        <w:right w:val="none" w:sz="0" w:space="0" w:color="auto"/>
                      </w:divBdr>
                    </w:div>
                    <w:div w:id="359086225">
                      <w:marLeft w:val="0"/>
                      <w:marRight w:val="0"/>
                      <w:marTop w:val="0"/>
                      <w:marBottom w:val="225"/>
                      <w:divBdr>
                        <w:top w:val="none" w:sz="0" w:space="0" w:color="auto"/>
                        <w:left w:val="none" w:sz="0" w:space="0" w:color="auto"/>
                        <w:bottom w:val="none" w:sz="0" w:space="0" w:color="auto"/>
                        <w:right w:val="none" w:sz="0" w:space="0" w:color="auto"/>
                      </w:divBdr>
                    </w:div>
                    <w:div w:id="873149946">
                      <w:marLeft w:val="0"/>
                      <w:marRight w:val="0"/>
                      <w:marTop w:val="0"/>
                      <w:marBottom w:val="225"/>
                      <w:divBdr>
                        <w:top w:val="none" w:sz="0" w:space="0" w:color="auto"/>
                        <w:left w:val="none" w:sz="0" w:space="0" w:color="auto"/>
                        <w:bottom w:val="none" w:sz="0" w:space="0" w:color="auto"/>
                        <w:right w:val="none" w:sz="0" w:space="0" w:color="auto"/>
                      </w:divBdr>
                    </w:div>
                    <w:div w:id="1658461158">
                      <w:marLeft w:val="0"/>
                      <w:marRight w:val="0"/>
                      <w:marTop w:val="0"/>
                      <w:marBottom w:val="225"/>
                      <w:divBdr>
                        <w:top w:val="none" w:sz="0" w:space="0" w:color="auto"/>
                        <w:left w:val="none" w:sz="0" w:space="0" w:color="auto"/>
                        <w:bottom w:val="none" w:sz="0" w:space="0" w:color="auto"/>
                        <w:right w:val="none" w:sz="0" w:space="0" w:color="auto"/>
                      </w:divBdr>
                    </w:div>
                    <w:div w:id="1722559577">
                      <w:marLeft w:val="0"/>
                      <w:marRight w:val="0"/>
                      <w:marTop w:val="0"/>
                      <w:marBottom w:val="225"/>
                      <w:divBdr>
                        <w:top w:val="none" w:sz="0" w:space="0" w:color="auto"/>
                        <w:left w:val="none" w:sz="0" w:space="0" w:color="auto"/>
                        <w:bottom w:val="none" w:sz="0" w:space="0" w:color="auto"/>
                        <w:right w:val="none" w:sz="0" w:space="0" w:color="auto"/>
                      </w:divBdr>
                    </w:div>
                    <w:div w:id="2003002693">
                      <w:marLeft w:val="0"/>
                      <w:marRight w:val="0"/>
                      <w:marTop w:val="0"/>
                      <w:marBottom w:val="225"/>
                      <w:divBdr>
                        <w:top w:val="none" w:sz="0" w:space="0" w:color="auto"/>
                        <w:left w:val="none" w:sz="0" w:space="0" w:color="auto"/>
                        <w:bottom w:val="none" w:sz="0" w:space="0" w:color="auto"/>
                        <w:right w:val="none" w:sz="0" w:space="0" w:color="auto"/>
                      </w:divBdr>
                    </w:div>
                    <w:div w:id="919219215">
                      <w:marLeft w:val="0"/>
                      <w:marRight w:val="0"/>
                      <w:marTop w:val="0"/>
                      <w:marBottom w:val="225"/>
                      <w:divBdr>
                        <w:top w:val="none" w:sz="0" w:space="0" w:color="auto"/>
                        <w:left w:val="none" w:sz="0" w:space="0" w:color="auto"/>
                        <w:bottom w:val="none" w:sz="0" w:space="0" w:color="auto"/>
                        <w:right w:val="none" w:sz="0" w:space="0" w:color="auto"/>
                      </w:divBdr>
                    </w:div>
                    <w:div w:id="1417555703">
                      <w:marLeft w:val="0"/>
                      <w:marRight w:val="0"/>
                      <w:marTop w:val="0"/>
                      <w:marBottom w:val="225"/>
                      <w:divBdr>
                        <w:top w:val="none" w:sz="0" w:space="0" w:color="auto"/>
                        <w:left w:val="none" w:sz="0" w:space="0" w:color="auto"/>
                        <w:bottom w:val="none" w:sz="0" w:space="0" w:color="auto"/>
                        <w:right w:val="none" w:sz="0" w:space="0" w:color="auto"/>
                      </w:divBdr>
                    </w:div>
                    <w:div w:id="1389260506">
                      <w:marLeft w:val="0"/>
                      <w:marRight w:val="0"/>
                      <w:marTop w:val="0"/>
                      <w:marBottom w:val="225"/>
                      <w:divBdr>
                        <w:top w:val="none" w:sz="0" w:space="0" w:color="auto"/>
                        <w:left w:val="none" w:sz="0" w:space="0" w:color="auto"/>
                        <w:bottom w:val="none" w:sz="0" w:space="0" w:color="auto"/>
                        <w:right w:val="none" w:sz="0" w:space="0" w:color="auto"/>
                      </w:divBdr>
                    </w:div>
                    <w:div w:id="1032266709">
                      <w:marLeft w:val="0"/>
                      <w:marRight w:val="0"/>
                      <w:marTop w:val="0"/>
                      <w:marBottom w:val="225"/>
                      <w:divBdr>
                        <w:top w:val="none" w:sz="0" w:space="0" w:color="auto"/>
                        <w:left w:val="none" w:sz="0" w:space="0" w:color="auto"/>
                        <w:bottom w:val="none" w:sz="0" w:space="0" w:color="auto"/>
                        <w:right w:val="none" w:sz="0" w:space="0" w:color="auto"/>
                      </w:divBdr>
                    </w:div>
                    <w:div w:id="762798108">
                      <w:marLeft w:val="0"/>
                      <w:marRight w:val="0"/>
                      <w:marTop w:val="0"/>
                      <w:marBottom w:val="225"/>
                      <w:divBdr>
                        <w:top w:val="none" w:sz="0" w:space="0" w:color="auto"/>
                        <w:left w:val="none" w:sz="0" w:space="0" w:color="auto"/>
                        <w:bottom w:val="none" w:sz="0" w:space="0" w:color="auto"/>
                        <w:right w:val="none" w:sz="0" w:space="0" w:color="auto"/>
                      </w:divBdr>
                    </w:div>
                    <w:div w:id="1147163317">
                      <w:marLeft w:val="0"/>
                      <w:marRight w:val="0"/>
                      <w:marTop w:val="0"/>
                      <w:marBottom w:val="225"/>
                      <w:divBdr>
                        <w:top w:val="none" w:sz="0" w:space="0" w:color="auto"/>
                        <w:left w:val="none" w:sz="0" w:space="0" w:color="auto"/>
                        <w:bottom w:val="none" w:sz="0" w:space="0" w:color="auto"/>
                        <w:right w:val="none" w:sz="0" w:space="0" w:color="auto"/>
                      </w:divBdr>
                    </w:div>
                    <w:div w:id="2092115749">
                      <w:marLeft w:val="0"/>
                      <w:marRight w:val="0"/>
                      <w:marTop w:val="0"/>
                      <w:marBottom w:val="225"/>
                      <w:divBdr>
                        <w:top w:val="none" w:sz="0" w:space="0" w:color="auto"/>
                        <w:left w:val="none" w:sz="0" w:space="0" w:color="auto"/>
                        <w:bottom w:val="none" w:sz="0" w:space="0" w:color="auto"/>
                        <w:right w:val="none" w:sz="0" w:space="0" w:color="auto"/>
                      </w:divBdr>
                    </w:div>
                    <w:div w:id="981428372">
                      <w:marLeft w:val="0"/>
                      <w:marRight w:val="0"/>
                      <w:marTop w:val="0"/>
                      <w:marBottom w:val="225"/>
                      <w:divBdr>
                        <w:top w:val="none" w:sz="0" w:space="0" w:color="auto"/>
                        <w:left w:val="none" w:sz="0" w:space="0" w:color="auto"/>
                        <w:bottom w:val="none" w:sz="0" w:space="0" w:color="auto"/>
                        <w:right w:val="none" w:sz="0" w:space="0" w:color="auto"/>
                      </w:divBdr>
                    </w:div>
                    <w:div w:id="433478209">
                      <w:marLeft w:val="0"/>
                      <w:marRight w:val="0"/>
                      <w:marTop w:val="0"/>
                      <w:marBottom w:val="225"/>
                      <w:divBdr>
                        <w:top w:val="none" w:sz="0" w:space="0" w:color="auto"/>
                        <w:left w:val="none" w:sz="0" w:space="0" w:color="auto"/>
                        <w:bottom w:val="none" w:sz="0" w:space="0" w:color="auto"/>
                        <w:right w:val="none" w:sz="0" w:space="0" w:color="auto"/>
                      </w:divBdr>
                    </w:div>
                    <w:div w:id="139738236">
                      <w:marLeft w:val="0"/>
                      <w:marRight w:val="0"/>
                      <w:marTop w:val="0"/>
                      <w:marBottom w:val="225"/>
                      <w:divBdr>
                        <w:top w:val="none" w:sz="0" w:space="0" w:color="auto"/>
                        <w:left w:val="none" w:sz="0" w:space="0" w:color="auto"/>
                        <w:bottom w:val="none" w:sz="0" w:space="0" w:color="auto"/>
                        <w:right w:val="none" w:sz="0" w:space="0" w:color="auto"/>
                      </w:divBdr>
                    </w:div>
                    <w:div w:id="1880587009">
                      <w:marLeft w:val="0"/>
                      <w:marRight w:val="0"/>
                      <w:marTop w:val="0"/>
                      <w:marBottom w:val="225"/>
                      <w:divBdr>
                        <w:top w:val="none" w:sz="0" w:space="0" w:color="auto"/>
                        <w:left w:val="none" w:sz="0" w:space="0" w:color="auto"/>
                        <w:bottom w:val="none" w:sz="0" w:space="0" w:color="auto"/>
                        <w:right w:val="none" w:sz="0" w:space="0" w:color="auto"/>
                      </w:divBdr>
                    </w:div>
                    <w:div w:id="254022935">
                      <w:marLeft w:val="0"/>
                      <w:marRight w:val="0"/>
                      <w:marTop w:val="0"/>
                      <w:marBottom w:val="225"/>
                      <w:divBdr>
                        <w:top w:val="none" w:sz="0" w:space="0" w:color="auto"/>
                        <w:left w:val="none" w:sz="0" w:space="0" w:color="auto"/>
                        <w:bottom w:val="none" w:sz="0" w:space="0" w:color="auto"/>
                        <w:right w:val="none" w:sz="0" w:space="0" w:color="auto"/>
                      </w:divBdr>
                    </w:div>
                    <w:div w:id="396393730">
                      <w:marLeft w:val="0"/>
                      <w:marRight w:val="0"/>
                      <w:marTop w:val="0"/>
                      <w:marBottom w:val="225"/>
                      <w:divBdr>
                        <w:top w:val="none" w:sz="0" w:space="0" w:color="auto"/>
                        <w:left w:val="none" w:sz="0" w:space="0" w:color="auto"/>
                        <w:bottom w:val="none" w:sz="0" w:space="0" w:color="auto"/>
                        <w:right w:val="none" w:sz="0" w:space="0" w:color="auto"/>
                      </w:divBdr>
                    </w:div>
                    <w:div w:id="1461528779">
                      <w:marLeft w:val="0"/>
                      <w:marRight w:val="0"/>
                      <w:marTop w:val="0"/>
                      <w:marBottom w:val="225"/>
                      <w:divBdr>
                        <w:top w:val="none" w:sz="0" w:space="0" w:color="auto"/>
                        <w:left w:val="none" w:sz="0" w:space="0" w:color="auto"/>
                        <w:bottom w:val="none" w:sz="0" w:space="0" w:color="auto"/>
                        <w:right w:val="none" w:sz="0" w:space="0" w:color="auto"/>
                      </w:divBdr>
                    </w:div>
                    <w:div w:id="83766478">
                      <w:marLeft w:val="0"/>
                      <w:marRight w:val="0"/>
                      <w:marTop w:val="0"/>
                      <w:marBottom w:val="225"/>
                      <w:divBdr>
                        <w:top w:val="none" w:sz="0" w:space="0" w:color="auto"/>
                        <w:left w:val="none" w:sz="0" w:space="0" w:color="auto"/>
                        <w:bottom w:val="none" w:sz="0" w:space="0" w:color="auto"/>
                        <w:right w:val="none" w:sz="0" w:space="0" w:color="auto"/>
                      </w:divBdr>
                    </w:div>
                    <w:div w:id="1900283209">
                      <w:marLeft w:val="0"/>
                      <w:marRight w:val="0"/>
                      <w:marTop w:val="0"/>
                      <w:marBottom w:val="225"/>
                      <w:divBdr>
                        <w:top w:val="none" w:sz="0" w:space="0" w:color="auto"/>
                        <w:left w:val="none" w:sz="0" w:space="0" w:color="auto"/>
                        <w:bottom w:val="none" w:sz="0" w:space="0" w:color="auto"/>
                        <w:right w:val="none" w:sz="0" w:space="0" w:color="auto"/>
                      </w:divBdr>
                    </w:div>
                    <w:div w:id="1448040437">
                      <w:marLeft w:val="0"/>
                      <w:marRight w:val="0"/>
                      <w:marTop w:val="0"/>
                      <w:marBottom w:val="225"/>
                      <w:divBdr>
                        <w:top w:val="none" w:sz="0" w:space="0" w:color="auto"/>
                        <w:left w:val="none" w:sz="0" w:space="0" w:color="auto"/>
                        <w:bottom w:val="none" w:sz="0" w:space="0" w:color="auto"/>
                        <w:right w:val="none" w:sz="0" w:space="0" w:color="auto"/>
                      </w:divBdr>
                    </w:div>
                    <w:div w:id="51778604">
                      <w:marLeft w:val="0"/>
                      <w:marRight w:val="0"/>
                      <w:marTop w:val="0"/>
                      <w:marBottom w:val="225"/>
                      <w:divBdr>
                        <w:top w:val="none" w:sz="0" w:space="0" w:color="auto"/>
                        <w:left w:val="none" w:sz="0" w:space="0" w:color="auto"/>
                        <w:bottom w:val="none" w:sz="0" w:space="0" w:color="auto"/>
                        <w:right w:val="none" w:sz="0" w:space="0" w:color="auto"/>
                      </w:divBdr>
                    </w:div>
                    <w:div w:id="1838499701">
                      <w:marLeft w:val="0"/>
                      <w:marRight w:val="0"/>
                      <w:marTop w:val="0"/>
                      <w:marBottom w:val="225"/>
                      <w:divBdr>
                        <w:top w:val="none" w:sz="0" w:space="0" w:color="auto"/>
                        <w:left w:val="none" w:sz="0" w:space="0" w:color="auto"/>
                        <w:bottom w:val="none" w:sz="0" w:space="0" w:color="auto"/>
                        <w:right w:val="none" w:sz="0" w:space="0" w:color="auto"/>
                      </w:divBdr>
                    </w:div>
                    <w:div w:id="2024937879">
                      <w:marLeft w:val="0"/>
                      <w:marRight w:val="0"/>
                      <w:marTop w:val="0"/>
                      <w:marBottom w:val="225"/>
                      <w:divBdr>
                        <w:top w:val="none" w:sz="0" w:space="0" w:color="auto"/>
                        <w:left w:val="none" w:sz="0" w:space="0" w:color="auto"/>
                        <w:bottom w:val="none" w:sz="0" w:space="0" w:color="auto"/>
                        <w:right w:val="none" w:sz="0" w:space="0" w:color="auto"/>
                      </w:divBdr>
                    </w:div>
                    <w:div w:id="1083989316">
                      <w:marLeft w:val="0"/>
                      <w:marRight w:val="0"/>
                      <w:marTop w:val="0"/>
                      <w:marBottom w:val="225"/>
                      <w:divBdr>
                        <w:top w:val="none" w:sz="0" w:space="0" w:color="auto"/>
                        <w:left w:val="none" w:sz="0" w:space="0" w:color="auto"/>
                        <w:bottom w:val="none" w:sz="0" w:space="0" w:color="auto"/>
                        <w:right w:val="none" w:sz="0" w:space="0" w:color="auto"/>
                      </w:divBdr>
                    </w:div>
                    <w:div w:id="320037454">
                      <w:marLeft w:val="0"/>
                      <w:marRight w:val="0"/>
                      <w:marTop w:val="0"/>
                      <w:marBottom w:val="225"/>
                      <w:divBdr>
                        <w:top w:val="none" w:sz="0" w:space="0" w:color="auto"/>
                        <w:left w:val="none" w:sz="0" w:space="0" w:color="auto"/>
                        <w:bottom w:val="none" w:sz="0" w:space="0" w:color="auto"/>
                        <w:right w:val="none" w:sz="0" w:space="0" w:color="auto"/>
                      </w:divBdr>
                    </w:div>
                    <w:div w:id="1836143886">
                      <w:marLeft w:val="0"/>
                      <w:marRight w:val="0"/>
                      <w:marTop w:val="0"/>
                      <w:marBottom w:val="225"/>
                      <w:divBdr>
                        <w:top w:val="none" w:sz="0" w:space="0" w:color="auto"/>
                        <w:left w:val="none" w:sz="0" w:space="0" w:color="auto"/>
                        <w:bottom w:val="none" w:sz="0" w:space="0" w:color="auto"/>
                        <w:right w:val="none" w:sz="0" w:space="0" w:color="auto"/>
                      </w:divBdr>
                    </w:div>
                    <w:div w:id="266473592">
                      <w:marLeft w:val="0"/>
                      <w:marRight w:val="0"/>
                      <w:marTop w:val="0"/>
                      <w:marBottom w:val="225"/>
                      <w:divBdr>
                        <w:top w:val="none" w:sz="0" w:space="0" w:color="auto"/>
                        <w:left w:val="none" w:sz="0" w:space="0" w:color="auto"/>
                        <w:bottom w:val="none" w:sz="0" w:space="0" w:color="auto"/>
                        <w:right w:val="none" w:sz="0" w:space="0" w:color="auto"/>
                      </w:divBdr>
                    </w:div>
                    <w:div w:id="1363366038">
                      <w:marLeft w:val="0"/>
                      <w:marRight w:val="0"/>
                      <w:marTop w:val="0"/>
                      <w:marBottom w:val="225"/>
                      <w:divBdr>
                        <w:top w:val="none" w:sz="0" w:space="0" w:color="auto"/>
                        <w:left w:val="none" w:sz="0" w:space="0" w:color="auto"/>
                        <w:bottom w:val="none" w:sz="0" w:space="0" w:color="auto"/>
                        <w:right w:val="none" w:sz="0" w:space="0" w:color="auto"/>
                      </w:divBdr>
                    </w:div>
                    <w:div w:id="413010658">
                      <w:marLeft w:val="0"/>
                      <w:marRight w:val="0"/>
                      <w:marTop w:val="0"/>
                      <w:marBottom w:val="225"/>
                      <w:divBdr>
                        <w:top w:val="none" w:sz="0" w:space="0" w:color="auto"/>
                        <w:left w:val="none" w:sz="0" w:space="0" w:color="auto"/>
                        <w:bottom w:val="none" w:sz="0" w:space="0" w:color="auto"/>
                        <w:right w:val="none" w:sz="0" w:space="0" w:color="auto"/>
                      </w:divBdr>
                    </w:div>
                    <w:div w:id="431050766">
                      <w:marLeft w:val="0"/>
                      <w:marRight w:val="0"/>
                      <w:marTop w:val="0"/>
                      <w:marBottom w:val="225"/>
                      <w:divBdr>
                        <w:top w:val="none" w:sz="0" w:space="0" w:color="auto"/>
                        <w:left w:val="none" w:sz="0" w:space="0" w:color="auto"/>
                        <w:bottom w:val="none" w:sz="0" w:space="0" w:color="auto"/>
                        <w:right w:val="none" w:sz="0" w:space="0" w:color="auto"/>
                      </w:divBdr>
                    </w:div>
                    <w:div w:id="1290281826">
                      <w:marLeft w:val="0"/>
                      <w:marRight w:val="0"/>
                      <w:marTop w:val="0"/>
                      <w:marBottom w:val="225"/>
                      <w:divBdr>
                        <w:top w:val="none" w:sz="0" w:space="0" w:color="auto"/>
                        <w:left w:val="none" w:sz="0" w:space="0" w:color="auto"/>
                        <w:bottom w:val="none" w:sz="0" w:space="0" w:color="auto"/>
                        <w:right w:val="none" w:sz="0" w:space="0" w:color="auto"/>
                      </w:divBdr>
                    </w:div>
                    <w:div w:id="2143886840">
                      <w:marLeft w:val="0"/>
                      <w:marRight w:val="0"/>
                      <w:marTop w:val="0"/>
                      <w:marBottom w:val="225"/>
                      <w:divBdr>
                        <w:top w:val="none" w:sz="0" w:space="0" w:color="auto"/>
                        <w:left w:val="none" w:sz="0" w:space="0" w:color="auto"/>
                        <w:bottom w:val="none" w:sz="0" w:space="0" w:color="auto"/>
                        <w:right w:val="none" w:sz="0" w:space="0" w:color="auto"/>
                      </w:divBdr>
                    </w:div>
                    <w:div w:id="969170430">
                      <w:marLeft w:val="0"/>
                      <w:marRight w:val="0"/>
                      <w:marTop w:val="0"/>
                      <w:marBottom w:val="225"/>
                      <w:divBdr>
                        <w:top w:val="none" w:sz="0" w:space="0" w:color="auto"/>
                        <w:left w:val="none" w:sz="0" w:space="0" w:color="auto"/>
                        <w:bottom w:val="none" w:sz="0" w:space="0" w:color="auto"/>
                        <w:right w:val="none" w:sz="0" w:space="0" w:color="auto"/>
                      </w:divBdr>
                    </w:div>
                    <w:div w:id="143663774">
                      <w:marLeft w:val="0"/>
                      <w:marRight w:val="0"/>
                      <w:marTop w:val="0"/>
                      <w:marBottom w:val="225"/>
                      <w:divBdr>
                        <w:top w:val="none" w:sz="0" w:space="0" w:color="auto"/>
                        <w:left w:val="none" w:sz="0" w:space="0" w:color="auto"/>
                        <w:bottom w:val="none" w:sz="0" w:space="0" w:color="auto"/>
                        <w:right w:val="none" w:sz="0" w:space="0" w:color="auto"/>
                      </w:divBdr>
                    </w:div>
                    <w:div w:id="561720000">
                      <w:marLeft w:val="0"/>
                      <w:marRight w:val="0"/>
                      <w:marTop w:val="0"/>
                      <w:marBottom w:val="225"/>
                      <w:divBdr>
                        <w:top w:val="none" w:sz="0" w:space="0" w:color="auto"/>
                        <w:left w:val="none" w:sz="0" w:space="0" w:color="auto"/>
                        <w:bottom w:val="none" w:sz="0" w:space="0" w:color="auto"/>
                        <w:right w:val="none" w:sz="0" w:space="0" w:color="auto"/>
                      </w:divBdr>
                    </w:div>
                    <w:div w:id="609163436">
                      <w:marLeft w:val="0"/>
                      <w:marRight w:val="0"/>
                      <w:marTop w:val="0"/>
                      <w:marBottom w:val="225"/>
                      <w:divBdr>
                        <w:top w:val="none" w:sz="0" w:space="0" w:color="auto"/>
                        <w:left w:val="none" w:sz="0" w:space="0" w:color="auto"/>
                        <w:bottom w:val="none" w:sz="0" w:space="0" w:color="auto"/>
                        <w:right w:val="none" w:sz="0" w:space="0" w:color="auto"/>
                      </w:divBdr>
                    </w:div>
                    <w:div w:id="2110810542">
                      <w:marLeft w:val="0"/>
                      <w:marRight w:val="0"/>
                      <w:marTop w:val="0"/>
                      <w:marBottom w:val="225"/>
                      <w:divBdr>
                        <w:top w:val="none" w:sz="0" w:space="0" w:color="auto"/>
                        <w:left w:val="none" w:sz="0" w:space="0" w:color="auto"/>
                        <w:bottom w:val="none" w:sz="0" w:space="0" w:color="auto"/>
                        <w:right w:val="none" w:sz="0" w:space="0" w:color="auto"/>
                      </w:divBdr>
                    </w:div>
                    <w:div w:id="1325547903">
                      <w:marLeft w:val="0"/>
                      <w:marRight w:val="0"/>
                      <w:marTop w:val="0"/>
                      <w:marBottom w:val="225"/>
                      <w:divBdr>
                        <w:top w:val="none" w:sz="0" w:space="0" w:color="auto"/>
                        <w:left w:val="none" w:sz="0" w:space="0" w:color="auto"/>
                        <w:bottom w:val="none" w:sz="0" w:space="0" w:color="auto"/>
                        <w:right w:val="none" w:sz="0" w:space="0" w:color="auto"/>
                      </w:divBdr>
                    </w:div>
                    <w:div w:id="1385567006">
                      <w:marLeft w:val="0"/>
                      <w:marRight w:val="0"/>
                      <w:marTop w:val="0"/>
                      <w:marBottom w:val="225"/>
                      <w:divBdr>
                        <w:top w:val="none" w:sz="0" w:space="0" w:color="auto"/>
                        <w:left w:val="none" w:sz="0" w:space="0" w:color="auto"/>
                        <w:bottom w:val="none" w:sz="0" w:space="0" w:color="auto"/>
                        <w:right w:val="none" w:sz="0" w:space="0" w:color="auto"/>
                      </w:divBdr>
                    </w:div>
                    <w:div w:id="1908878923">
                      <w:marLeft w:val="0"/>
                      <w:marRight w:val="0"/>
                      <w:marTop w:val="0"/>
                      <w:marBottom w:val="225"/>
                      <w:divBdr>
                        <w:top w:val="none" w:sz="0" w:space="0" w:color="auto"/>
                        <w:left w:val="none" w:sz="0" w:space="0" w:color="auto"/>
                        <w:bottom w:val="none" w:sz="0" w:space="0" w:color="auto"/>
                        <w:right w:val="none" w:sz="0" w:space="0" w:color="auto"/>
                      </w:divBdr>
                    </w:div>
                    <w:div w:id="2092194478">
                      <w:marLeft w:val="0"/>
                      <w:marRight w:val="0"/>
                      <w:marTop w:val="0"/>
                      <w:marBottom w:val="225"/>
                      <w:divBdr>
                        <w:top w:val="none" w:sz="0" w:space="0" w:color="auto"/>
                        <w:left w:val="none" w:sz="0" w:space="0" w:color="auto"/>
                        <w:bottom w:val="none" w:sz="0" w:space="0" w:color="auto"/>
                        <w:right w:val="none" w:sz="0" w:space="0" w:color="auto"/>
                      </w:divBdr>
                    </w:div>
                    <w:div w:id="1534884878">
                      <w:marLeft w:val="0"/>
                      <w:marRight w:val="0"/>
                      <w:marTop w:val="0"/>
                      <w:marBottom w:val="225"/>
                      <w:divBdr>
                        <w:top w:val="none" w:sz="0" w:space="0" w:color="auto"/>
                        <w:left w:val="none" w:sz="0" w:space="0" w:color="auto"/>
                        <w:bottom w:val="none" w:sz="0" w:space="0" w:color="auto"/>
                        <w:right w:val="none" w:sz="0" w:space="0" w:color="auto"/>
                      </w:divBdr>
                    </w:div>
                    <w:div w:id="1244993938">
                      <w:marLeft w:val="0"/>
                      <w:marRight w:val="0"/>
                      <w:marTop w:val="0"/>
                      <w:marBottom w:val="225"/>
                      <w:divBdr>
                        <w:top w:val="none" w:sz="0" w:space="0" w:color="auto"/>
                        <w:left w:val="none" w:sz="0" w:space="0" w:color="auto"/>
                        <w:bottom w:val="none" w:sz="0" w:space="0" w:color="auto"/>
                        <w:right w:val="none" w:sz="0" w:space="0" w:color="auto"/>
                      </w:divBdr>
                    </w:div>
                    <w:div w:id="1984117465">
                      <w:marLeft w:val="0"/>
                      <w:marRight w:val="0"/>
                      <w:marTop w:val="0"/>
                      <w:marBottom w:val="225"/>
                      <w:divBdr>
                        <w:top w:val="none" w:sz="0" w:space="0" w:color="auto"/>
                        <w:left w:val="none" w:sz="0" w:space="0" w:color="auto"/>
                        <w:bottom w:val="none" w:sz="0" w:space="0" w:color="auto"/>
                        <w:right w:val="none" w:sz="0" w:space="0" w:color="auto"/>
                      </w:divBdr>
                    </w:div>
                    <w:div w:id="597908966">
                      <w:marLeft w:val="0"/>
                      <w:marRight w:val="0"/>
                      <w:marTop w:val="0"/>
                      <w:marBottom w:val="225"/>
                      <w:divBdr>
                        <w:top w:val="none" w:sz="0" w:space="0" w:color="auto"/>
                        <w:left w:val="none" w:sz="0" w:space="0" w:color="auto"/>
                        <w:bottom w:val="none" w:sz="0" w:space="0" w:color="auto"/>
                        <w:right w:val="none" w:sz="0" w:space="0" w:color="auto"/>
                      </w:divBdr>
                    </w:div>
                    <w:div w:id="1497958980">
                      <w:marLeft w:val="0"/>
                      <w:marRight w:val="0"/>
                      <w:marTop w:val="0"/>
                      <w:marBottom w:val="225"/>
                      <w:divBdr>
                        <w:top w:val="none" w:sz="0" w:space="0" w:color="auto"/>
                        <w:left w:val="none" w:sz="0" w:space="0" w:color="auto"/>
                        <w:bottom w:val="none" w:sz="0" w:space="0" w:color="auto"/>
                        <w:right w:val="none" w:sz="0" w:space="0" w:color="auto"/>
                      </w:divBdr>
                    </w:div>
                    <w:div w:id="1666396054">
                      <w:marLeft w:val="0"/>
                      <w:marRight w:val="0"/>
                      <w:marTop w:val="0"/>
                      <w:marBottom w:val="225"/>
                      <w:divBdr>
                        <w:top w:val="none" w:sz="0" w:space="0" w:color="auto"/>
                        <w:left w:val="none" w:sz="0" w:space="0" w:color="auto"/>
                        <w:bottom w:val="none" w:sz="0" w:space="0" w:color="auto"/>
                        <w:right w:val="none" w:sz="0" w:space="0" w:color="auto"/>
                      </w:divBdr>
                    </w:div>
                    <w:div w:id="344601721">
                      <w:marLeft w:val="0"/>
                      <w:marRight w:val="0"/>
                      <w:marTop w:val="0"/>
                      <w:marBottom w:val="225"/>
                      <w:divBdr>
                        <w:top w:val="none" w:sz="0" w:space="0" w:color="auto"/>
                        <w:left w:val="none" w:sz="0" w:space="0" w:color="auto"/>
                        <w:bottom w:val="none" w:sz="0" w:space="0" w:color="auto"/>
                        <w:right w:val="none" w:sz="0" w:space="0" w:color="auto"/>
                      </w:divBdr>
                    </w:div>
                    <w:div w:id="500507978">
                      <w:marLeft w:val="0"/>
                      <w:marRight w:val="0"/>
                      <w:marTop w:val="0"/>
                      <w:marBottom w:val="225"/>
                      <w:divBdr>
                        <w:top w:val="none" w:sz="0" w:space="0" w:color="auto"/>
                        <w:left w:val="none" w:sz="0" w:space="0" w:color="auto"/>
                        <w:bottom w:val="none" w:sz="0" w:space="0" w:color="auto"/>
                        <w:right w:val="none" w:sz="0" w:space="0" w:color="auto"/>
                      </w:divBdr>
                    </w:div>
                    <w:div w:id="498275815">
                      <w:marLeft w:val="0"/>
                      <w:marRight w:val="0"/>
                      <w:marTop w:val="0"/>
                      <w:marBottom w:val="225"/>
                      <w:divBdr>
                        <w:top w:val="none" w:sz="0" w:space="0" w:color="auto"/>
                        <w:left w:val="none" w:sz="0" w:space="0" w:color="auto"/>
                        <w:bottom w:val="none" w:sz="0" w:space="0" w:color="auto"/>
                        <w:right w:val="none" w:sz="0" w:space="0" w:color="auto"/>
                      </w:divBdr>
                    </w:div>
                    <w:div w:id="1386954296">
                      <w:marLeft w:val="0"/>
                      <w:marRight w:val="0"/>
                      <w:marTop w:val="0"/>
                      <w:marBottom w:val="225"/>
                      <w:divBdr>
                        <w:top w:val="none" w:sz="0" w:space="0" w:color="auto"/>
                        <w:left w:val="none" w:sz="0" w:space="0" w:color="auto"/>
                        <w:bottom w:val="none" w:sz="0" w:space="0" w:color="auto"/>
                        <w:right w:val="none" w:sz="0" w:space="0" w:color="auto"/>
                      </w:divBdr>
                    </w:div>
                    <w:div w:id="368186715">
                      <w:marLeft w:val="0"/>
                      <w:marRight w:val="0"/>
                      <w:marTop w:val="0"/>
                      <w:marBottom w:val="225"/>
                      <w:divBdr>
                        <w:top w:val="none" w:sz="0" w:space="0" w:color="auto"/>
                        <w:left w:val="none" w:sz="0" w:space="0" w:color="auto"/>
                        <w:bottom w:val="none" w:sz="0" w:space="0" w:color="auto"/>
                        <w:right w:val="none" w:sz="0" w:space="0" w:color="auto"/>
                      </w:divBdr>
                    </w:div>
                    <w:div w:id="1504469985">
                      <w:marLeft w:val="0"/>
                      <w:marRight w:val="0"/>
                      <w:marTop w:val="0"/>
                      <w:marBottom w:val="225"/>
                      <w:divBdr>
                        <w:top w:val="none" w:sz="0" w:space="0" w:color="auto"/>
                        <w:left w:val="none" w:sz="0" w:space="0" w:color="auto"/>
                        <w:bottom w:val="none" w:sz="0" w:space="0" w:color="auto"/>
                        <w:right w:val="none" w:sz="0" w:space="0" w:color="auto"/>
                      </w:divBdr>
                    </w:div>
                    <w:div w:id="1339776362">
                      <w:marLeft w:val="0"/>
                      <w:marRight w:val="0"/>
                      <w:marTop w:val="0"/>
                      <w:marBottom w:val="225"/>
                      <w:divBdr>
                        <w:top w:val="none" w:sz="0" w:space="0" w:color="auto"/>
                        <w:left w:val="none" w:sz="0" w:space="0" w:color="auto"/>
                        <w:bottom w:val="none" w:sz="0" w:space="0" w:color="auto"/>
                        <w:right w:val="none" w:sz="0" w:space="0" w:color="auto"/>
                      </w:divBdr>
                    </w:div>
                    <w:div w:id="1255477897">
                      <w:marLeft w:val="0"/>
                      <w:marRight w:val="0"/>
                      <w:marTop w:val="0"/>
                      <w:marBottom w:val="225"/>
                      <w:divBdr>
                        <w:top w:val="none" w:sz="0" w:space="0" w:color="auto"/>
                        <w:left w:val="none" w:sz="0" w:space="0" w:color="auto"/>
                        <w:bottom w:val="none" w:sz="0" w:space="0" w:color="auto"/>
                        <w:right w:val="none" w:sz="0" w:space="0" w:color="auto"/>
                      </w:divBdr>
                    </w:div>
                    <w:div w:id="738795782">
                      <w:marLeft w:val="0"/>
                      <w:marRight w:val="0"/>
                      <w:marTop w:val="0"/>
                      <w:marBottom w:val="225"/>
                      <w:divBdr>
                        <w:top w:val="none" w:sz="0" w:space="0" w:color="auto"/>
                        <w:left w:val="none" w:sz="0" w:space="0" w:color="auto"/>
                        <w:bottom w:val="none" w:sz="0" w:space="0" w:color="auto"/>
                        <w:right w:val="none" w:sz="0" w:space="0" w:color="auto"/>
                      </w:divBdr>
                    </w:div>
                    <w:div w:id="1858231317">
                      <w:marLeft w:val="0"/>
                      <w:marRight w:val="0"/>
                      <w:marTop w:val="0"/>
                      <w:marBottom w:val="225"/>
                      <w:divBdr>
                        <w:top w:val="none" w:sz="0" w:space="0" w:color="auto"/>
                        <w:left w:val="none" w:sz="0" w:space="0" w:color="auto"/>
                        <w:bottom w:val="none" w:sz="0" w:space="0" w:color="auto"/>
                        <w:right w:val="none" w:sz="0" w:space="0" w:color="auto"/>
                      </w:divBdr>
                    </w:div>
                    <w:div w:id="579603474">
                      <w:marLeft w:val="0"/>
                      <w:marRight w:val="0"/>
                      <w:marTop w:val="0"/>
                      <w:marBottom w:val="225"/>
                      <w:divBdr>
                        <w:top w:val="none" w:sz="0" w:space="0" w:color="auto"/>
                        <w:left w:val="none" w:sz="0" w:space="0" w:color="auto"/>
                        <w:bottom w:val="none" w:sz="0" w:space="0" w:color="auto"/>
                        <w:right w:val="none" w:sz="0" w:space="0" w:color="auto"/>
                      </w:divBdr>
                    </w:div>
                    <w:div w:id="747772608">
                      <w:marLeft w:val="0"/>
                      <w:marRight w:val="0"/>
                      <w:marTop w:val="0"/>
                      <w:marBottom w:val="225"/>
                      <w:divBdr>
                        <w:top w:val="none" w:sz="0" w:space="0" w:color="auto"/>
                        <w:left w:val="none" w:sz="0" w:space="0" w:color="auto"/>
                        <w:bottom w:val="none" w:sz="0" w:space="0" w:color="auto"/>
                        <w:right w:val="none" w:sz="0" w:space="0" w:color="auto"/>
                      </w:divBdr>
                    </w:div>
                    <w:div w:id="983120410">
                      <w:marLeft w:val="0"/>
                      <w:marRight w:val="0"/>
                      <w:marTop w:val="0"/>
                      <w:marBottom w:val="225"/>
                      <w:divBdr>
                        <w:top w:val="none" w:sz="0" w:space="0" w:color="auto"/>
                        <w:left w:val="none" w:sz="0" w:space="0" w:color="auto"/>
                        <w:bottom w:val="none" w:sz="0" w:space="0" w:color="auto"/>
                        <w:right w:val="none" w:sz="0" w:space="0" w:color="auto"/>
                      </w:divBdr>
                    </w:div>
                    <w:div w:id="2112819233">
                      <w:marLeft w:val="0"/>
                      <w:marRight w:val="0"/>
                      <w:marTop w:val="0"/>
                      <w:marBottom w:val="225"/>
                      <w:divBdr>
                        <w:top w:val="none" w:sz="0" w:space="0" w:color="auto"/>
                        <w:left w:val="none" w:sz="0" w:space="0" w:color="auto"/>
                        <w:bottom w:val="none" w:sz="0" w:space="0" w:color="auto"/>
                        <w:right w:val="none" w:sz="0" w:space="0" w:color="auto"/>
                      </w:divBdr>
                    </w:div>
                    <w:div w:id="1133795776">
                      <w:marLeft w:val="0"/>
                      <w:marRight w:val="0"/>
                      <w:marTop w:val="0"/>
                      <w:marBottom w:val="225"/>
                      <w:divBdr>
                        <w:top w:val="none" w:sz="0" w:space="0" w:color="auto"/>
                        <w:left w:val="none" w:sz="0" w:space="0" w:color="auto"/>
                        <w:bottom w:val="none" w:sz="0" w:space="0" w:color="auto"/>
                        <w:right w:val="none" w:sz="0" w:space="0" w:color="auto"/>
                      </w:divBdr>
                    </w:div>
                    <w:div w:id="1252550153">
                      <w:marLeft w:val="0"/>
                      <w:marRight w:val="0"/>
                      <w:marTop w:val="0"/>
                      <w:marBottom w:val="225"/>
                      <w:divBdr>
                        <w:top w:val="none" w:sz="0" w:space="0" w:color="auto"/>
                        <w:left w:val="none" w:sz="0" w:space="0" w:color="auto"/>
                        <w:bottom w:val="none" w:sz="0" w:space="0" w:color="auto"/>
                        <w:right w:val="none" w:sz="0" w:space="0" w:color="auto"/>
                      </w:divBdr>
                    </w:div>
                    <w:div w:id="88164243">
                      <w:marLeft w:val="0"/>
                      <w:marRight w:val="0"/>
                      <w:marTop w:val="0"/>
                      <w:marBottom w:val="225"/>
                      <w:divBdr>
                        <w:top w:val="none" w:sz="0" w:space="0" w:color="auto"/>
                        <w:left w:val="none" w:sz="0" w:space="0" w:color="auto"/>
                        <w:bottom w:val="none" w:sz="0" w:space="0" w:color="auto"/>
                        <w:right w:val="none" w:sz="0" w:space="0" w:color="auto"/>
                      </w:divBdr>
                    </w:div>
                    <w:div w:id="1865050087">
                      <w:marLeft w:val="0"/>
                      <w:marRight w:val="0"/>
                      <w:marTop w:val="0"/>
                      <w:marBottom w:val="225"/>
                      <w:divBdr>
                        <w:top w:val="none" w:sz="0" w:space="0" w:color="auto"/>
                        <w:left w:val="none" w:sz="0" w:space="0" w:color="auto"/>
                        <w:bottom w:val="none" w:sz="0" w:space="0" w:color="auto"/>
                        <w:right w:val="none" w:sz="0" w:space="0" w:color="auto"/>
                      </w:divBdr>
                    </w:div>
                    <w:div w:id="784037601">
                      <w:marLeft w:val="0"/>
                      <w:marRight w:val="0"/>
                      <w:marTop w:val="0"/>
                      <w:marBottom w:val="225"/>
                      <w:divBdr>
                        <w:top w:val="none" w:sz="0" w:space="0" w:color="auto"/>
                        <w:left w:val="none" w:sz="0" w:space="0" w:color="auto"/>
                        <w:bottom w:val="none" w:sz="0" w:space="0" w:color="auto"/>
                        <w:right w:val="none" w:sz="0" w:space="0" w:color="auto"/>
                      </w:divBdr>
                    </w:div>
                    <w:div w:id="1179390906">
                      <w:marLeft w:val="0"/>
                      <w:marRight w:val="0"/>
                      <w:marTop w:val="0"/>
                      <w:marBottom w:val="225"/>
                      <w:divBdr>
                        <w:top w:val="none" w:sz="0" w:space="0" w:color="auto"/>
                        <w:left w:val="none" w:sz="0" w:space="0" w:color="auto"/>
                        <w:bottom w:val="none" w:sz="0" w:space="0" w:color="auto"/>
                        <w:right w:val="none" w:sz="0" w:space="0" w:color="auto"/>
                      </w:divBdr>
                    </w:div>
                    <w:div w:id="1493178664">
                      <w:marLeft w:val="0"/>
                      <w:marRight w:val="0"/>
                      <w:marTop w:val="0"/>
                      <w:marBottom w:val="225"/>
                      <w:divBdr>
                        <w:top w:val="none" w:sz="0" w:space="0" w:color="auto"/>
                        <w:left w:val="none" w:sz="0" w:space="0" w:color="auto"/>
                        <w:bottom w:val="none" w:sz="0" w:space="0" w:color="auto"/>
                        <w:right w:val="none" w:sz="0" w:space="0" w:color="auto"/>
                      </w:divBdr>
                    </w:div>
                    <w:div w:id="401948556">
                      <w:marLeft w:val="0"/>
                      <w:marRight w:val="0"/>
                      <w:marTop w:val="0"/>
                      <w:marBottom w:val="225"/>
                      <w:divBdr>
                        <w:top w:val="none" w:sz="0" w:space="0" w:color="auto"/>
                        <w:left w:val="none" w:sz="0" w:space="0" w:color="auto"/>
                        <w:bottom w:val="none" w:sz="0" w:space="0" w:color="auto"/>
                        <w:right w:val="none" w:sz="0" w:space="0" w:color="auto"/>
                      </w:divBdr>
                    </w:div>
                    <w:div w:id="1945336649">
                      <w:marLeft w:val="0"/>
                      <w:marRight w:val="0"/>
                      <w:marTop w:val="0"/>
                      <w:marBottom w:val="225"/>
                      <w:divBdr>
                        <w:top w:val="none" w:sz="0" w:space="0" w:color="auto"/>
                        <w:left w:val="none" w:sz="0" w:space="0" w:color="auto"/>
                        <w:bottom w:val="none" w:sz="0" w:space="0" w:color="auto"/>
                        <w:right w:val="none" w:sz="0" w:space="0" w:color="auto"/>
                      </w:divBdr>
                    </w:div>
                    <w:div w:id="1233152867">
                      <w:marLeft w:val="0"/>
                      <w:marRight w:val="0"/>
                      <w:marTop w:val="0"/>
                      <w:marBottom w:val="225"/>
                      <w:divBdr>
                        <w:top w:val="none" w:sz="0" w:space="0" w:color="auto"/>
                        <w:left w:val="none" w:sz="0" w:space="0" w:color="auto"/>
                        <w:bottom w:val="none" w:sz="0" w:space="0" w:color="auto"/>
                        <w:right w:val="none" w:sz="0" w:space="0" w:color="auto"/>
                      </w:divBdr>
                    </w:div>
                    <w:div w:id="1382096043">
                      <w:marLeft w:val="0"/>
                      <w:marRight w:val="0"/>
                      <w:marTop w:val="0"/>
                      <w:marBottom w:val="225"/>
                      <w:divBdr>
                        <w:top w:val="none" w:sz="0" w:space="0" w:color="auto"/>
                        <w:left w:val="none" w:sz="0" w:space="0" w:color="auto"/>
                        <w:bottom w:val="none" w:sz="0" w:space="0" w:color="auto"/>
                        <w:right w:val="none" w:sz="0" w:space="0" w:color="auto"/>
                      </w:divBdr>
                    </w:div>
                    <w:div w:id="1682394216">
                      <w:marLeft w:val="0"/>
                      <w:marRight w:val="0"/>
                      <w:marTop w:val="0"/>
                      <w:marBottom w:val="225"/>
                      <w:divBdr>
                        <w:top w:val="none" w:sz="0" w:space="0" w:color="auto"/>
                        <w:left w:val="none" w:sz="0" w:space="0" w:color="auto"/>
                        <w:bottom w:val="none" w:sz="0" w:space="0" w:color="auto"/>
                        <w:right w:val="none" w:sz="0" w:space="0" w:color="auto"/>
                      </w:divBdr>
                    </w:div>
                    <w:div w:id="1360162941">
                      <w:marLeft w:val="0"/>
                      <w:marRight w:val="0"/>
                      <w:marTop w:val="0"/>
                      <w:marBottom w:val="225"/>
                      <w:divBdr>
                        <w:top w:val="none" w:sz="0" w:space="0" w:color="auto"/>
                        <w:left w:val="none" w:sz="0" w:space="0" w:color="auto"/>
                        <w:bottom w:val="none" w:sz="0" w:space="0" w:color="auto"/>
                        <w:right w:val="none" w:sz="0" w:space="0" w:color="auto"/>
                      </w:divBdr>
                    </w:div>
                    <w:div w:id="338776615">
                      <w:marLeft w:val="0"/>
                      <w:marRight w:val="0"/>
                      <w:marTop w:val="0"/>
                      <w:marBottom w:val="225"/>
                      <w:divBdr>
                        <w:top w:val="none" w:sz="0" w:space="0" w:color="auto"/>
                        <w:left w:val="none" w:sz="0" w:space="0" w:color="auto"/>
                        <w:bottom w:val="none" w:sz="0" w:space="0" w:color="auto"/>
                        <w:right w:val="none" w:sz="0" w:space="0" w:color="auto"/>
                      </w:divBdr>
                    </w:div>
                    <w:div w:id="1114980332">
                      <w:marLeft w:val="0"/>
                      <w:marRight w:val="0"/>
                      <w:marTop w:val="0"/>
                      <w:marBottom w:val="225"/>
                      <w:divBdr>
                        <w:top w:val="none" w:sz="0" w:space="0" w:color="auto"/>
                        <w:left w:val="none" w:sz="0" w:space="0" w:color="auto"/>
                        <w:bottom w:val="none" w:sz="0" w:space="0" w:color="auto"/>
                        <w:right w:val="none" w:sz="0" w:space="0" w:color="auto"/>
                      </w:divBdr>
                    </w:div>
                    <w:div w:id="1303001986">
                      <w:marLeft w:val="0"/>
                      <w:marRight w:val="0"/>
                      <w:marTop w:val="0"/>
                      <w:marBottom w:val="225"/>
                      <w:divBdr>
                        <w:top w:val="none" w:sz="0" w:space="0" w:color="auto"/>
                        <w:left w:val="none" w:sz="0" w:space="0" w:color="auto"/>
                        <w:bottom w:val="none" w:sz="0" w:space="0" w:color="auto"/>
                        <w:right w:val="none" w:sz="0" w:space="0" w:color="auto"/>
                      </w:divBdr>
                    </w:div>
                    <w:div w:id="27338308">
                      <w:marLeft w:val="0"/>
                      <w:marRight w:val="0"/>
                      <w:marTop w:val="0"/>
                      <w:marBottom w:val="225"/>
                      <w:divBdr>
                        <w:top w:val="none" w:sz="0" w:space="0" w:color="auto"/>
                        <w:left w:val="none" w:sz="0" w:space="0" w:color="auto"/>
                        <w:bottom w:val="none" w:sz="0" w:space="0" w:color="auto"/>
                        <w:right w:val="none" w:sz="0" w:space="0" w:color="auto"/>
                      </w:divBdr>
                    </w:div>
                    <w:div w:id="2389503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zkj.gov.cn/col/1533007442869/2018/09/13/1536804642437.html" TargetMode="External"/><Relationship Id="rId3" Type="http://schemas.openxmlformats.org/officeDocument/2006/relationships/webSettings" Target="webSettings.xml"/><Relationship Id="rId7" Type="http://schemas.openxmlformats.org/officeDocument/2006/relationships/hyperlink" Target="http://www.sjzkj.gov.cn/col/1533007442869/2018/09/13/153680464243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jzkj.gov.cn/col/1533007442869/2018/09/13/1536804642437.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3561</Characters>
  <Application>Microsoft Office Word</Application>
  <DocSecurity>0</DocSecurity>
  <Lines>29</Lines>
  <Paragraphs>8</Paragraphs>
  <ScaleCrop>false</ScaleCrop>
  <Company>微软中国</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2019-01-09T01:47:00Z</dcterms:created>
  <dcterms:modified xsi:type="dcterms:W3CDTF">2019-01-09T01:47:00Z</dcterms:modified>
</cp:coreProperties>
</file>