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B05" w:rsidRPr="005A0B05" w:rsidRDefault="005A0B05" w:rsidP="005A0B05">
      <w:pPr>
        <w:widowControl/>
        <w:spacing w:line="600" w:lineRule="atLeast"/>
        <w:jc w:val="center"/>
        <w:outlineLvl w:val="3"/>
        <w:rPr>
          <w:rFonts w:ascii="微软雅黑" w:eastAsia="微软雅黑" w:hAnsi="微软雅黑" w:cs="宋体"/>
          <w:b/>
          <w:bCs/>
          <w:color w:val="005ACA"/>
          <w:kern w:val="0"/>
          <w:sz w:val="36"/>
          <w:szCs w:val="36"/>
        </w:rPr>
      </w:pPr>
      <w:r w:rsidRPr="005A0B05">
        <w:rPr>
          <w:rFonts w:ascii="微软雅黑" w:eastAsia="微软雅黑" w:hAnsi="微软雅黑" w:cs="宋体" w:hint="eastAsia"/>
          <w:b/>
          <w:bCs/>
          <w:color w:val="005ACA"/>
          <w:kern w:val="0"/>
          <w:sz w:val="36"/>
          <w:szCs w:val="36"/>
        </w:rPr>
        <w:t>高州市人民政府关于印发高州市民办养老服务机构扶持资助办法的通知</w:t>
      </w:r>
    </w:p>
    <w:p w:rsidR="005A0B05" w:rsidRPr="005A0B05" w:rsidRDefault="005A0B05" w:rsidP="005A0B05">
      <w:pPr>
        <w:widowControl/>
        <w:wordWrap w:val="0"/>
        <w:spacing w:line="450" w:lineRule="atLeast"/>
        <w:rPr>
          <w:rFonts w:ascii="Arial" w:eastAsia="宋体" w:hAnsi="Arial" w:cs="Arial" w:hint="eastAsia"/>
          <w:color w:val="111111"/>
          <w:kern w:val="0"/>
          <w:szCs w:val="21"/>
        </w:rPr>
      </w:pPr>
      <w:r w:rsidRPr="005A0B05">
        <w:rPr>
          <w:rFonts w:ascii="楷体_GB2312" w:eastAsia="楷体_GB2312" w:hAnsi="Arial" w:cs="Arial" w:hint="eastAsia"/>
          <w:color w:val="111111"/>
          <w:kern w:val="0"/>
          <w:sz w:val="32"/>
          <w:szCs w:val="32"/>
        </w:rPr>
        <w:t>各镇人民政府，各街道办事处,市府直属有关单位：</w:t>
      </w:r>
    </w:p>
    <w:p w:rsidR="005A0B05" w:rsidRPr="005A0B05" w:rsidRDefault="005A0B05" w:rsidP="005A0B05">
      <w:pPr>
        <w:widowControl/>
        <w:wordWrap w:val="0"/>
        <w:spacing w:line="450" w:lineRule="atLeast"/>
        <w:rPr>
          <w:rFonts w:ascii="Arial" w:eastAsia="宋体" w:hAnsi="Arial" w:cs="Arial"/>
          <w:color w:val="111111"/>
          <w:kern w:val="0"/>
          <w:szCs w:val="21"/>
        </w:rPr>
      </w:pPr>
      <w:r w:rsidRPr="005A0B05">
        <w:rPr>
          <w:rFonts w:ascii="楷体_GB2312" w:eastAsia="楷体_GB2312" w:hAnsi="Arial" w:cs="Arial" w:hint="eastAsia"/>
          <w:color w:val="111111"/>
          <w:kern w:val="0"/>
          <w:sz w:val="32"/>
          <w:szCs w:val="32"/>
        </w:rPr>
        <w:t>   </w:t>
      </w:r>
      <w:r w:rsidRPr="005A0B05">
        <w:rPr>
          <w:rFonts w:ascii="楷体_GB2312" w:eastAsia="楷体_GB2312" w:hAnsi="Arial" w:cs="Arial" w:hint="eastAsia"/>
          <w:color w:val="111111"/>
          <w:kern w:val="0"/>
          <w:sz w:val="32"/>
          <w:szCs w:val="32"/>
        </w:rPr>
        <w:t>《高州市民办养老服务机构扶持资助办法》已经市人民政府十六届十九次常务会议讨论通过，现印发给你们，请认真贯彻执行。执行中遇到的问题，请迳向市民政局反映。</w:t>
      </w:r>
    </w:p>
    <w:p w:rsidR="005A0B05" w:rsidRPr="005A0B05" w:rsidRDefault="005A0B05" w:rsidP="005A0B05">
      <w:pPr>
        <w:widowControl/>
        <w:wordWrap w:val="0"/>
        <w:spacing w:line="450" w:lineRule="atLeast"/>
        <w:rPr>
          <w:rFonts w:ascii="Arial" w:eastAsia="宋体" w:hAnsi="Arial" w:cs="Arial"/>
          <w:color w:val="111111"/>
          <w:kern w:val="0"/>
          <w:szCs w:val="21"/>
        </w:rPr>
      </w:pPr>
      <w:r w:rsidRPr="005A0B05">
        <w:rPr>
          <w:rFonts w:ascii="楷体_GB2312" w:eastAsia="楷体_GB2312" w:hAnsi="Arial" w:cs="Arial" w:hint="eastAsia"/>
          <w:color w:val="111111"/>
          <w:kern w:val="0"/>
          <w:sz w:val="32"/>
          <w:szCs w:val="32"/>
        </w:rPr>
        <w:t> </w:t>
      </w:r>
    </w:p>
    <w:p w:rsidR="005A0B05" w:rsidRPr="005A0B05" w:rsidRDefault="005A0B05" w:rsidP="005A0B05">
      <w:pPr>
        <w:widowControl/>
        <w:wordWrap w:val="0"/>
        <w:spacing w:line="450" w:lineRule="atLeast"/>
        <w:rPr>
          <w:rFonts w:ascii="Arial" w:eastAsia="宋体" w:hAnsi="Arial" w:cs="Arial"/>
          <w:color w:val="111111"/>
          <w:kern w:val="0"/>
          <w:szCs w:val="21"/>
        </w:rPr>
      </w:pPr>
      <w:r w:rsidRPr="005A0B05">
        <w:rPr>
          <w:rFonts w:ascii="楷体_GB2312" w:eastAsia="楷体_GB2312" w:hAnsi="Arial" w:cs="Arial" w:hint="eastAsia"/>
          <w:color w:val="111111"/>
          <w:kern w:val="0"/>
          <w:sz w:val="32"/>
          <w:szCs w:val="32"/>
        </w:rPr>
        <w:t> </w:t>
      </w:r>
    </w:p>
    <w:p w:rsidR="005A0B05" w:rsidRPr="005A0B05" w:rsidRDefault="005A0B05" w:rsidP="005A0B05">
      <w:pPr>
        <w:widowControl/>
        <w:wordWrap w:val="0"/>
        <w:spacing w:line="450" w:lineRule="atLeast"/>
        <w:rPr>
          <w:rFonts w:ascii="Arial" w:eastAsia="宋体" w:hAnsi="Arial" w:cs="Arial"/>
          <w:color w:val="111111"/>
          <w:kern w:val="0"/>
          <w:szCs w:val="21"/>
        </w:rPr>
      </w:pPr>
      <w:r w:rsidRPr="005A0B05">
        <w:rPr>
          <w:rFonts w:ascii="楷体_GB2312" w:eastAsia="楷体_GB2312" w:hAnsi="Arial" w:cs="Arial" w:hint="eastAsia"/>
          <w:color w:val="111111"/>
          <w:kern w:val="0"/>
          <w:sz w:val="32"/>
          <w:szCs w:val="32"/>
        </w:rPr>
        <w:t> </w:t>
      </w:r>
    </w:p>
    <w:p w:rsidR="005A0B05" w:rsidRPr="005A0B05" w:rsidRDefault="005A0B05" w:rsidP="005A0B05">
      <w:pPr>
        <w:widowControl/>
        <w:wordWrap w:val="0"/>
        <w:spacing w:line="450" w:lineRule="atLeast"/>
        <w:rPr>
          <w:rFonts w:ascii="Arial" w:eastAsia="宋体" w:hAnsi="Arial" w:cs="Arial"/>
          <w:color w:val="111111"/>
          <w:kern w:val="0"/>
          <w:szCs w:val="21"/>
        </w:rPr>
      </w:pPr>
      <w:r w:rsidRPr="005A0B05">
        <w:rPr>
          <w:rFonts w:ascii="楷体_GB2312" w:eastAsia="楷体_GB2312" w:hAnsi="Arial" w:cs="Arial" w:hint="eastAsia"/>
          <w:color w:val="111111"/>
          <w:kern w:val="0"/>
          <w:sz w:val="32"/>
          <w:szCs w:val="32"/>
        </w:rPr>
        <w:t> </w:t>
      </w:r>
    </w:p>
    <w:p w:rsidR="005A0B05" w:rsidRPr="005A0B05" w:rsidRDefault="005A0B05" w:rsidP="005A0B05">
      <w:pPr>
        <w:widowControl/>
        <w:wordWrap w:val="0"/>
        <w:spacing w:line="450" w:lineRule="atLeast"/>
        <w:ind w:firstLine="4627"/>
        <w:rPr>
          <w:rFonts w:ascii="Arial" w:eastAsia="宋体" w:hAnsi="Arial" w:cs="Arial"/>
          <w:color w:val="111111"/>
          <w:kern w:val="0"/>
          <w:szCs w:val="21"/>
        </w:rPr>
      </w:pPr>
      <w:r w:rsidRPr="005A0B05">
        <w:rPr>
          <w:rFonts w:ascii="楷体_GB2312" w:eastAsia="楷体_GB2312" w:hAnsi="Arial" w:cs="Arial" w:hint="eastAsia"/>
          <w:color w:val="111111"/>
          <w:kern w:val="0"/>
          <w:sz w:val="32"/>
          <w:szCs w:val="32"/>
        </w:rPr>
        <w:t>                              </w:t>
      </w:r>
      <w:r w:rsidRPr="005A0B05">
        <w:rPr>
          <w:rFonts w:ascii="楷体_GB2312" w:eastAsia="楷体_GB2312" w:hAnsi="Arial" w:cs="Arial" w:hint="eastAsia"/>
          <w:color w:val="111111"/>
          <w:kern w:val="0"/>
          <w:sz w:val="32"/>
          <w:szCs w:val="32"/>
        </w:rPr>
        <w:t xml:space="preserve"> 高州市人民政府</w:t>
      </w:r>
    </w:p>
    <w:p w:rsidR="005A0B05" w:rsidRPr="005A0B05" w:rsidRDefault="005A0B05" w:rsidP="005A0B05">
      <w:pPr>
        <w:widowControl/>
        <w:wordWrap w:val="0"/>
        <w:spacing w:line="450" w:lineRule="atLeast"/>
        <w:ind w:left="1" w:hanging="16"/>
        <w:rPr>
          <w:rFonts w:ascii="Arial" w:eastAsia="宋体" w:hAnsi="Arial" w:cs="Arial"/>
          <w:color w:val="111111"/>
          <w:kern w:val="0"/>
          <w:szCs w:val="21"/>
        </w:rPr>
      </w:pPr>
      <w:r w:rsidRPr="005A0B05">
        <w:rPr>
          <w:rFonts w:ascii="楷体_GB2312" w:eastAsia="楷体_GB2312" w:hAnsi="Arial" w:cs="Arial" w:hint="eastAsia"/>
          <w:color w:val="111111"/>
          <w:kern w:val="0"/>
          <w:sz w:val="32"/>
          <w:szCs w:val="32"/>
        </w:rPr>
        <w:t>                                                        </w:t>
      </w:r>
      <w:r w:rsidRPr="005A0B05">
        <w:rPr>
          <w:rFonts w:ascii="楷体_GB2312" w:eastAsia="楷体_GB2312" w:hAnsi="Arial" w:cs="Arial" w:hint="eastAsia"/>
          <w:color w:val="111111"/>
          <w:kern w:val="0"/>
          <w:sz w:val="32"/>
          <w:szCs w:val="32"/>
        </w:rPr>
        <w:t>2017年12月7日</w:t>
      </w:r>
    </w:p>
    <w:p w:rsidR="005A0B05" w:rsidRPr="005A0B05" w:rsidRDefault="005A0B05" w:rsidP="005A0B05">
      <w:pPr>
        <w:widowControl/>
        <w:wordWrap w:val="0"/>
        <w:spacing w:line="450" w:lineRule="atLeast"/>
        <w:jc w:val="center"/>
        <w:rPr>
          <w:rFonts w:ascii="Arial" w:eastAsia="宋体" w:hAnsi="Arial" w:cs="Arial"/>
          <w:color w:val="111111"/>
          <w:kern w:val="0"/>
          <w:szCs w:val="21"/>
        </w:rPr>
      </w:pPr>
      <w:r w:rsidRPr="005A0B05">
        <w:rPr>
          <w:rFonts w:ascii="方正小标宋简体" w:eastAsia="方正小标宋简体" w:hAnsi="Arial" w:cs="Arial" w:hint="eastAsia"/>
          <w:color w:val="111111"/>
          <w:kern w:val="0"/>
          <w:sz w:val="44"/>
          <w:szCs w:val="44"/>
        </w:rPr>
        <w:t>高州市民办养老服务机构扶持资助办法</w:t>
      </w:r>
    </w:p>
    <w:p w:rsidR="005A0B05" w:rsidRPr="005A0B05" w:rsidRDefault="005A0B05" w:rsidP="005A0B05">
      <w:pPr>
        <w:widowControl/>
        <w:wordWrap w:val="0"/>
        <w:spacing w:line="600" w:lineRule="atLeast"/>
        <w:jc w:val="center"/>
        <w:rPr>
          <w:rFonts w:ascii="Arial" w:eastAsia="宋体" w:hAnsi="Arial" w:cs="Arial"/>
          <w:color w:val="111111"/>
          <w:kern w:val="0"/>
          <w:szCs w:val="21"/>
        </w:rPr>
      </w:pPr>
      <w:r w:rsidRPr="005A0B05">
        <w:rPr>
          <w:rFonts w:ascii="仿宋_GB2312" w:eastAsia="仿宋_GB2312" w:hAnsi="Arial" w:cs="Arial" w:hint="eastAsia"/>
          <w:color w:val="111111"/>
          <w:kern w:val="0"/>
          <w:sz w:val="32"/>
          <w:szCs w:val="32"/>
        </w:rPr>
        <w:t> </w:t>
      </w:r>
    </w:p>
    <w:p w:rsidR="005A0B05" w:rsidRPr="005A0B05" w:rsidRDefault="005A0B05" w:rsidP="005A0B05">
      <w:pPr>
        <w:widowControl/>
        <w:wordWrap w:val="0"/>
        <w:spacing w:line="600" w:lineRule="atLeast"/>
        <w:ind w:firstLine="627"/>
        <w:rPr>
          <w:rFonts w:ascii="Arial" w:eastAsia="宋体" w:hAnsi="Arial" w:cs="Arial"/>
          <w:color w:val="111111"/>
          <w:kern w:val="0"/>
          <w:szCs w:val="21"/>
        </w:rPr>
      </w:pPr>
      <w:r w:rsidRPr="005A0B05">
        <w:rPr>
          <w:rFonts w:ascii="黑体" w:eastAsia="黑体" w:hAnsi="黑体" w:cs="Arial" w:hint="eastAsia"/>
          <w:color w:val="111111"/>
          <w:kern w:val="0"/>
          <w:sz w:val="32"/>
          <w:szCs w:val="32"/>
        </w:rPr>
        <w:t>第一条</w:t>
      </w:r>
      <w:r w:rsidRPr="005A0B05">
        <w:rPr>
          <w:rFonts w:ascii="仿宋_GB2312" w:eastAsia="仿宋_GB2312" w:hAnsi="Arial" w:cs="Arial" w:hint="eastAsia"/>
          <w:color w:val="111111"/>
          <w:kern w:val="0"/>
          <w:sz w:val="32"/>
          <w:szCs w:val="32"/>
        </w:rPr>
        <w:t>  </w:t>
      </w:r>
      <w:r w:rsidRPr="005A0B05">
        <w:rPr>
          <w:rFonts w:ascii="仿宋_GB2312" w:eastAsia="仿宋_GB2312" w:hAnsi="Arial" w:cs="Arial" w:hint="eastAsia"/>
          <w:color w:val="111111"/>
          <w:kern w:val="0"/>
          <w:sz w:val="32"/>
          <w:szCs w:val="32"/>
        </w:rPr>
        <w:t>为加快推进民办养老服务事业的发展，提高老年人生活质量，促进社会和谐稳定，根据《国务院关于加快发展养老服务业的若干意见》（国发〔2013〕35号）、《广东省民办社会福利机构管理规定》（广东省人民政府令第239号）、《广东省人民政府关于加快发展养老服务业的实施意见》（粤府〔2015〕25号）、《关于印发茂名市民办养老</w:t>
      </w:r>
      <w:r w:rsidRPr="005A0B05">
        <w:rPr>
          <w:rFonts w:ascii="仿宋_GB2312" w:eastAsia="仿宋_GB2312" w:hAnsi="Arial" w:cs="Arial" w:hint="eastAsia"/>
          <w:color w:val="111111"/>
          <w:kern w:val="0"/>
          <w:sz w:val="32"/>
          <w:szCs w:val="32"/>
        </w:rPr>
        <w:lastRenderedPageBreak/>
        <w:t>服务机构扶持资助办法的通知》（茂府办〔2011〕68号）相关规定，结合我市实际，制定本办法。</w:t>
      </w:r>
    </w:p>
    <w:p w:rsidR="005A0B05" w:rsidRPr="005A0B05" w:rsidRDefault="005A0B05" w:rsidP="005A0B05">
      <w:pPr>
        <w:widowControl/>
        <w:wordWrap w:val="0"/>
        <w:spacing w:line="600" w:lineRule="atLeast"/>
        <w:ind w:firstLine="627"/>
        <w:rPr>
          <w:rFonts w:ascii="Arial" w:eastAsia="宋体" w:hAnsi="Arial" w:cs="Arial"/>
          <w:color w:val="111111"/>
          <w:kern w:val="0"/>
          <w:szCs w:val="21"/>
        </w:rPr>
      </w:pPr>
      <w:r w:rsidRPr="005A0B05">
        <w:rPr>
          <w:rFonts w:ascii="黑体" w:eastAsia="黑体" w:hAnsi="黑体" w:cs="Arial" w:hint="eastAsia"/>
          <w:color w:val="111111"/>
          <w:kern w:val="0"/>
          <w:sz w:val="32"/>
          <w:szCs w:val="32"/>
        </w:rPr>
        <w:t>第二条</w:t>
      </w:r>
      <w:r w:rsidRPr="005A0B05">
        <w:rPr>
          <w:rFonts w:ascii="仿宋_GB2312" w:eastAsia="仿宋_GB2312" w:hAnsi="Arial" w:cs="Arial" w:hint="eastAsia"/>
          <w:color w:val="111111"/>
          <w:kern w:val="0"/>
          <w:sz w:val="32"/>
          <w:szCs w:val="32"/>
        </w:rPr>
        <w:t>  </w:t>
      </w:r>
      <w:r w:rsidRPr="005A0B05">
        <w:rPr>
          <w:rFonts w:ascii="仿宋_GB2312" w:eastAsia="仿宋_GB2312" w:hAnsi="Arial" w:cs="Arial" w:hint="eastAsia"/>
          <w:color w:val="111111"/>
          <w:kern w:val="0"/>
          <w:sz w:val="32"/>
          <w:szCs w:val="32"/>
        </w:rPr>
        <w:t>本办法适用于我市按《广东省民办社会福利机构管理规定》设立的民办养老服务机构。</w:t>
      </w:r>
    </w:p>
    <w:p w:rsidR="005A0B05" w:rsidRPr="005A0B05" w:rsidRDefault="005A0B05" w:rsidP="005A0B05">
      <w:pPr>
        <w:widowControl/>
        <w:wordWrap w:val="0"/>
        <w:spacing w:line="600" w:lineRule="atLeast"/>
        <w:ind w:firstLine="627"/>
        <w:rPr>
          <w:rFonts w:ascii="Arial" w:eastAsia="宋体" w:hAnsi="Arial" w:cs="Arial"/>
          <w:color w:val="111111"/>
          <w:kern w:val="0"/>
          <w:szCs w:val="21"/>
        </w:rPr>
      </w:pPr>
      <w:r w:rsidRPr="005A0B05">
        <w:rPr>
          <w:rFonts w:ascii="黑体" w:eastAsia="黑体" w:hAnsi="黑体" w:cs="Arial" w:hint="eastAsia"/>
          <w:color w:val="111111"/>
          <w:kern w:val="0"/>
          <w:sz w:val="32"/>
          <w:szCs w:val="32"/>
        </w:rPr>
        <w:t>第三条</w:t>
      </w:r>
      <w:r w:rsidRPr="005A0B05">
        <w:rPr>
          <w:rFonts w:ascii="仿宋_GB2312" w:eastAsia="仿宋_GB2312" w:hAnsi="Arial" w:cs="Arial" w:hint="eastAsia"/>
          <w:color w:val="111111"/>
          <w:kern w:val="0"/>
          <w:sz w:val="32"/>
          <w:szCs w:val="32"/>
        </w:rPr>
        <w:t>  </w:t>
      </w:r>
      <w:r w:rsidRPr="005A0B05">
        <w:rPr>
          <w:rFonts w:ascii="仿宋_GB2312" w:eastAsia="仿宋_GB2312" w:hAnsi="Arial" w:cs="Arial" w:hint="eastAsia"/>
          <w:color w:val="111111"/>
          <w:kern w:val="0"/>
          <w:sz w:val="32"/>
          <w:szCs w:val="32"/>
        </w:rPr>
        <w:t>在我市辖区内经市民政局批准，依法取得《养老机构设立许可证》、《民办非企业单位登记证书》的</w:t>
      </w:r>
      <w:r w:rsidRPr="005A0B05">
        <w:rPr>
          <w:rFonts w:ascii="仿宋_GB2312" w:eastAsia="仿宋_GB2312" w:hAnsi="Arial" w:cs="Arial" w:hint="eastAsia"/>
          <w:color w:val="000000"/>
          <w:kern w:val="0"/>
          <w:sz w:val="32"/>
          <w:szCs w:val="32"/>
        </w:rPr>
        <w:t>民办养老服务机构</w:t>
      </w:r>
      <w:r w:rsidRPr="005A0B05">
        <w:rPr>
          <w:rFonts w:ascii="仿宋_GB2312" w:eastAsia="仿宋_GB2312" w:hAnsi="Arial" w:cs="Arial" w:hint="eastAsia"/>
          <w:color w:val="111111"/>
          <w:kern w:val="0"/>
          <w:sz w:val="32"/>
          <w:szCs w:val="32"/>
        </w:rPr>
        <w:t>，符合下列条件的，可按本办法第四条规定申请床位运营资助：</w:t>
      </w:r>
    </w:p>
    <w:p w:rsidR="005A0B05" w:rsidRPr="005A0B05" w:rsidRDefault="005A0B05" w:rsidP="005A0B05">
      <w:pPr>
        <w:widowControl/>
        <w:wordWrap w:val="0"/>
        <w:spacing w:line="600" w:lineRule="atLeast"/>
        <w:ind w:firstLine="627"/>
        <w:rPr>
          <w:rFonts w:ascii="Arial" w:eastAsia="宋体" w:hAnsi="Arial" w:cs="Arial"/>
          <w:color w:val="111111"/>
          <w:kern w:val="0"/>
          <w:szCs w:val="21"/>
        </w:rPr>
      </w:pPr>
      <w:r w:rsidRPr="005A0B05">
        <w:rPr>
          <w:rFonts w:ascii="仿宋_GB2312" w:eastAsia="仿宋_GB2312" w:hAnsi="Arial" w:cs="Arial" w:hint="eastAsia"/>
          <w:color w:val="111111"/>
          <w:kern w:val="0"/>
          <w:sz w:val="32"/>
          <w:szCs w:val="32"/>
        </w:rPr>
        <w:t>（一）民办养老服务机构达到《老年人社会福利机构基本规范》标准；</w:t>
      </w:r>
    </w:p>
    <w:p w:rsidR="005A0B05" w:rsidRPr="005A0B05" w:rsidRDefault="005A0B05" w:rsidP="005A0B05">
      <w:pPr>
        <w:widowControl/>
        <w:wordWrap w:val="0"/>
        <w:spacing w:line="600" w:lineRule="atLeast"/>
        <w:ind w:firstLine="627"/>
        <w:rPr>
          <w:rFonts w:ascii="Arial" w:eastAsia="宋体" w:hAnsi="Arial" w:cs="Arial"/>
          <w:color w:val="111111"/>
          <w:kern w:val="0"/>
          <w:szCs w:val="21"/>
        </w:rPr>
      </w:pPr>
      <w:r w:rsidRPr="005A0B05">
        <w:rPr>
          <w:rFonts w:ascii="仿宋_GB2312" w:eastAsia="仿宋_GB2312" w:hAnsi="Arial" w:cs="Arial" w:hint="eastAsia"/>
          <w:color w:val="111111"/>
          <w:kern w:val="0"/>
          <w:sz w:val="32"/>
          <w:szCs w:val="32"/>
        </w:rPr>
        <w:t>（二）民办养老服务机构运营1年以上，年内无重大责任事故与重大服务纠纷，服务对象满意率达90%以上；</w:t>
      </w:r>
    </w:p>
    <w:p w:rsidR="005A0B05" w:rsidRPr="005A0B05" w:rsidRDefault="005A0B05" w:rsidP="005A0B05">
      <w:pPr>
        <w:widowControl/>
        <w:wordWrap w:val="0"/>
        <w:spacing w:line="600" w:lineRule="atLeast"/>
        <w:ind w:firstLine="627"/>
        <w:rPr>
          <w:rFonts w:ascii="Arial" w:eastAsia="宋体" w:hAnsi="Arial" w:cs="Arial"/>
          <w:color w:val="111111"/>
          <w:kern w:val="0"/>
          <w:szCs w:val="21"/>
        </w:rPr>
      </w:pPr>
      <w:r w:rsidRPr="005A0B05">
        <w:rPr>
          <w:rFonts w:ascii="仿宋_GB2312" w:eastAsia="仿宋_GB2312" w:hAnsi="Arial" w:cs="Arial" w:hint="eastAsia"/>
          <w:color w:val="111111"/>
          <w:kern w:val="0"/>
          <w:sz w:val="32"/>
          <w:szCs w:val="32"/>
        </w:rPr>
        <w:t>（三）经市民政局年度检查验收合格单位。</w:t>
      </w:r>
    </w:p>
    <w:p w:rsidR="005A0B05" w:rsidRPr="005A0B05" w:rsidRDefault="005A0B05" w:rsidP="005A0B05">
      <w:pPr>
        <w:widowControl/>
        <w:wordWrap w:val="0"/>
        <w:spacing w:line="600" w:lineRule="atLeast"/>
        <w:ind w:firstLine="627"/>
        <w:rPr>
          <w:rFonts w:ascii="Arial" w:eastAsia="宋体" w:hAnsi="Arial" w:cs="Arial"/>
          <w:color w:val="111111"/>
          <w:kern w:val="0"/>
          <w:szCs w:val="21"/>
        </w:rPr>
      </w:pPr>
      <w:r w:rsidRPr="005A0B05">
        <w:rPr>
          <w:rFonts w:ascii="黑体" w:eastAsia="黑体" w:hAnsi="黑体" w:cs="Arial" w:hint="eastAsia"/>
          <w:color w:val="111111"/>
          <w:kern w:val="0"/>
          <w:sz w:val="32"/>
          <w:szCs w:val="32"/>
        </w:rPr>
        <w:t>第四条</w:t>
      </w:r>
      <w:r w:rsidRPr="005A0B05">
        <w:rPr>
          <w:rFonts w:ascii="仿宋_GB2312" w:eastAsia="仿宋_GB2312" w:hAnsi="Arial" w:cs="Arial" w:hint="eastAsia"/>
          <w:color w:val="111111"/>
          <w:kern w:val="0"/>
          <w:sz w:val="32"/>
          <w:szCs w:val="32"/>
        </w:rPr>
        <w:t>  </w:t>
      </w:r>
      <w:r w:rsidRPr="005A0B05">
        <w:rPr>
          <w:rFonts w:ascii="仿宋_GB2312" w:eastAsia="仿宋_GB2312" w:hAnsi="Arial" w:cs="Arial" w:hint="eastAsia"/>
          <w:color w:val="111111"/>
          <w:kern w:val="0"/>
          <w:sz w:val="32"/>
          <w:szCs w:val="32"/>
        </w:rPr>
        <w:t>床位建设和运营资助。</w:t>
      </w:r>
    </w:p>
    <w:p w:rsidR="005A0B05" w:rsidRPr="005A0B05" w:rsidRDefault="005A0B05" w:rsidP="005A0B05">
      <w:pPr>
        <w:widowControl/>
        <w:wordWrap w:val="0"/>
        <w:spacing w:line="600" w:lineRule="atLeast"/>
        <w:ind w:firstLine="627"/>
        <w:rPr>
          <w:rFonts w:ascii="Arial" w:eastAsia="宋体" w:hAnsi="Arial" w:cs="Arial"/>
          <w:color w:val="111111"/>
          <w:kern w:val="0"/>
          <w:szCs w:val="21"/>
        </w:rPr>
      </w:pPr>
      <w:r w:rsidRPr="005A0B05">
        <w:rPr>
          <w:rFonts w:ascii="仿宋_GB2312" w:eastAsia="仿宋_GB2312" w:hAnsi="Arial" w:cs="Arial" w:hint="eastAsia"/>
          <w:color w:val="111111"/>
          <w:kern w:val="0"/>
          <w:sz w:val="32"/>
          <w:szCs w:val="32"/>
        </w:rPr>
        <w:t>新建或改扩建的民办养老服务机构，符合第三条规定，城区床位达到100张以上的、建制镇床位达到70张以上的，可以同时享受床位建设和床位运营资助；城区床位未达到100张、建制镇床位未达到70张的，只享受床位运营资助。</w:t>
      </w:r>
    </w:p>
    <w:p w:rsidR="005A0B05" w:rsidRPr="005A0B05" w:rsidRDefault="005A0B05" w:rsidP="005A0B05">
      <w:pPr>
        <w:widowControl/>
        <w:wordWrap w:val="0"/>
        <w:spacing w:line="600" w:lineRule="atLeast"/>
        <w:ind w:firstLine="627"/>
        <w:rPr>
          <w:rFonts w:ascii="Arial" w:eastAsia="宋体" w:hAnsi="Arial" w:cs="Arial"/>
          <w:color w:val="111111"/>
          <w:kern w:val="0"/>
          <w:szCs w:val="21"/>
        </w:rPr>
      </w:pPr>
      <w:r w:rsidRPr="005A0B05">
        <w:rPr>
          <w:rFonts w:ascii="仿宋_GB2312" w:eastAsia="仿宋_GB2312" w:hAnsi="Arial" w:cs="Arial" w:hint="eastAsia"/>
          <w:color w:val="111111"/>
          <w:kern w:val="0"/>
          <w:sz w:val="32"/>
          <w:szCs w:val="32"/>
        </w:rPr>
        <w:t>（一）标准。</w:t>
      </w:r>
    </w:p>
    <w:p w:rsidR="005A0B05" w:rsidRPr="005A0B05" w:rsidRDefault="005A0B05" w:rsidP="005A0B05">
      <w:pPr>
        <w:widowControl/>
        <w:wordWrap w:val="0"/>
        <w:spacing w:line="600" w:lineRule="atLeast"/>
        <w:ind w:firstLine="627"/>
        <w:rPr>
          <w:rFonts w:ascii="Arial" w:eastAsia="宋体" w:hAnsi="Arial" w:cs="Arial"/>
          <w:color w:val="111111"/>
          <w:kern w:val="0"/>
          <w:szCs w:val="21"/>
        </w:rPr>
      </w:pPr>
      <w:r w:rsidRPr="005A0B05">
        <w:rPr>
          <w:rFonts w:ascii="仿宋_GB2312" w:eastAsia="仿宋_GB2312" w:hAnsi="Arial" w:cs="Arial" w:hint="eastAsia"/>
          <w:color w:val="111111"/>
          <w:kern w:val="0"/>
          <w:sz w:val="32"/>
          <w:szCs w:val="32"/>
        </w:rPr>
        <w:t>1.床位建设资助：新建的按实有床位数一次性给予每张床位5000元资助，改扩建的按实有床位数一次性给予每张床位2500元资助。资助金分三期拨付，开办运行次年拨付3</w:t>
      </w:r>
      <w:r w:rsidRPr="005A0B05">
        <w:rPr>
          <w:rFonts w:ascii="仿宋_GB2312" w:eastAsia="仿宋_GB2312" w:hAnsi="Arial" w:cs="Arial" w:hint="eastAsia"/>
          <w:color w:val="111111"/>
          <w:kern w:val="0"/>
          <w:sz w:val="32"/>
          <w:szCs w:val="32"/>
        </w:rPr>
        <w:lastRenderedPageBreak/>
        <w:t>0%，年入住率达50%第三年拨付30%（每年12月底核定年入住率，若年入住率未达标，拨付资金按年顺延，待达标后再申请拨付，以下同），年入住率达70%第四年拨付40%。</w:t>
      </w:r>
    </w:p>
    <w:p w:rsidR="005A0B05" w:rsidRPr="005A0B05" w:rsidRDefault="005A0B05" w:rsidP="005A0B05">
      <w:pPr>
        <w:widowControl/>
        <w:wordWrap w:val="0"/>
        <w:spacing w:line="600" w:lineRule="atLeast"/>
        <w:ind w:firstLine="627"/>
        <w:rPr>
          <w:rFonts w:ascii="Arial" w:eastAsia="宋体" w:hAnsi="Arial" w:cs="Arial"/>
          <w:color w:val="111111"/>
          <w:kern w:val="0"/>
          <w:szCs w:val="21"/>
        </w:rPr>
      </w:pPr>
      <w:r w:rsidRPr="005A0B05">
        <w:rPr>
          <w:rFonts w:ascii="仿宋_GB2312" w:eastAsia="仿宋_GB2312" w:hAnsi="Arial" w:cs="Arial" w:hint="eastAsia"/>
          <w:color w:val="111111"/>
          <w:kern w:val="0"/>
          <w:sz w:val="32"/>
          <w:szCs w:val="32"/>
        </w:rPr>
        <w:t>2.床位运营资助：按入住的本市户籍60周岁以上的老年人人数，给予全护理老人每人每月100元、半护理老人每人每月50元的运营资助。</w:t>
      </w:r>
    </w:p>
    <w:p w:rsidR="005A0B05" w:rsidRPr="005A0B05" w:rsidRDefault="005A0B05" w:rsidP="005A0B05">
      <w:pPr>
        <w:widowControl/>
        <w:wordWrap w:val="0"/>
        <w:spacing w:line="600" w:lineRule="atLeast"/>
        <w:ind w:firstLine="627"/>
        <w:rPr>
          <w:rFonts w:ascii="Arial" w:eastAsia="宋体" w:hAnsi="Arial" w:cs="Arial"/>
          <w:color w:val="111111"/>
          <w:kern w:val="0"/>
          <w:szCs w:val="21"/>
        </w:rPr>
      </w:pPr>
      <w:r w:rsidRPr="005A0B05">
        <w:rPr>
          <w:rFonts w:ascii="仿宋_GB2312" w:eastAsia="仿宋_GB2312" w:hAnsi="Arial" w:cs="Arial" w:hint="eastAsia"/>
          <w:color w:val="111111"/>
          <w:kern w:val="0"/>
          <w:sz w:val="32"/>
          <w:szCs w:val="32"/>
        </w:rPr>
        <w:t>（二）资金来源。</w:t>
      </w:r>
    </w:p>
    <w:p w:rsidR="005A0B05" w:rsidRPr="005A0B05" w:rsidRDefault="005A0B05" w:rsidP="005A0B05">
      <w:pPr>
        <w:widowControl/>
        <w:wordWrap w:val="0"/>
        <w:spacing w:line="600" w:lineRule="atLeast"/>
        <w:ind w:firstLine="627"/>
        <w:rPr>
          <w:rFonts w:ascii="Arial" w:eastAsia="宋体" w:hAnsi="Arial" w:cs="Arial"/>
          <w:color w:val="111111"/>
          <w:kern w:val="0"/>
          <w:szCs w:val="21"/>
        </w:rPr>
      </w:pPr>
      <w:r w:rsidRPr="005A0B05">
        <w:rPr>
          <w:rFonts w:ascii="仿宋_GB2312" w:eastAsia="仿宋_GB2312" w:hAnsi="Arial" w:cs="Arial" w:hint="eastAsia"/>
          <w:color w:val="111111"/>
          <w:kern w:val="0"/>
          <w:sz w:val="32"/>
          <w:szCs w:val="32"/>
        </w:rPr>
        <w:t>民办养老服务机构由市财政资助，资助资金在福利彩票公益金中支付。</w:t>
      </w:r>
    </w:p>
    <w:p w:rsidR="005A0B05" w:rsidRPr="005A0B05" w:rsidRDefault="005A0B05" w:rsidP="005A0B05">
      <w:pPr>
        <w:widowControl/>
        <w:wordWrap w:val="0"/>
        <w:spacing w:line="600" w:lineRule="atLeast"/>
        <w:ind w:firstLine="627"/>
        <w:rPr>
          <w:rFonts w:ascii="Arial" w:eastAsia="宋体" w:hAnsi="Arial" w:cs="Arial"/>
          <w:color w:val="111111"/>
          <w:kern w:val="0"/>
          <w:szCs w:val="21"/>
        </w:rPr>
      </w:pPr>
      <w:r w:rsidRPr="005A0B05">
        <w:rPr>
          <w:rFonts w:ascii="仿宋_GB2312" w:eastAsia="仿宋_GB2312" w:hAnsi="Arial" w:cs="Arial" w:hint="eastAsia"/>
          <w:color w:val="111111"/>
          <w:kern w:val="0"/>
          <w:sz w:val="32"/>
          <w:szCs w:val="32"/>
        </w:rPr>
        <w:t>本办法所称城区，是指潘州、宝光、石仔岭、山美、金山等5个街道办管辖范围。</w:t>
      </w:r>
    </w:p>
    <w:p w:rsidR="005A0B05" w:rsidRPr="005A0B05" w:rsidRDefault="005A0B05" w:rsidP="005A0B05">
      <w:pPr>
        <w:widowControl/>
        <w:wordWrap w:val="0"/>
        <w:spacing w:line="600" w:lineRule="atLeast"/>
        <w:ind w:firstLine="627"/>
        <w:rPr>
          <w:rFonts w:ascii="Arial" w:eastAsia="宋体" w:hAnsi="Arial" w:cs="Arial"/>
          <w:color w:val="111111"/>
          <w:kern w:val="0"/>
          <w:szCs w:val="21"/>
        </w:rPr>
      </w:pPr>
      <w:r w:rsidRPr="005A0B05">
        <w:rPr>
          <w:rFonts w:ascii="仿宋_GB2312" w:eastAsia="仿宋_GB2312" w:hAnsi="Arial" w:cs="Arial" w:hint="eastAsia"/>
          <w:color w:val="111111"/>
          <w:kern w:val="0"/>
          <w:sz w:val="32"/>
          <w:szCs w:val="32"/>
        </w:rPr>
        <w:t>（三）资助资金的申请。</w:t>
      </w:r>
    </w:p>
    <w:p w:rsidR="005A0B05" w:rsidRPr="005A0B05" w:rsidRDefault="005A0B05" w:rsidP="005A0B05">
      <w:pPr>
        <w:widowControl/>
        <w:wordWrap w:val="0"/>
        <w:spacing w:line="600" w:lineRule="atLeast"/>
        <w:ind w:firstLine="627"/>
        <w:rPr>
          <w:rFonts w:ascii="Arial" w:eastAsia="宋体" w:hAnsi="Arial" w:cs="Arial"/>
          <w:color w:val="111111"/>
          <w:kern w:val="0"/>
          <w:szCs w:val="21"/>
        </w:rPr>
      </w:pPr>
      <w:r w:rsidRPr="005A0B05">
        <w:rPr>
          <w:rFonts w:ascii="仿宋_GB2312" w:eastAsia="仿宋_GB2312" w:hAnsi="Arial" w:cs="Arial" w:hint="eastAsia"/>
          <w:color w:val="111111"/>
          <w:kern w:val="0"/>
          <w:sz w:val="32"/>
          <w:szCs w:val="32"/>
        </w:rPr>
        <w:t>1.床位运营资助资金每半年申请一次，民办养老服务机构在每年的1月15日和7月15日前，书面向市民政局提出申请；建设资助资金按本条第（一）款的规定提出申请;</w:t>
      </w:r>
    </w:p>
    <w:p w:rsidR="005A0B05" w:rsidRPr="005A0B05" w:rsidRDefault="005A0B05" w:rsidP="005A0B05">
      <w:pPr>
        <w:widowControl/>
        <w:wordWrap w:val="0"/>
        <w:spacing w:line="600" w:lineRule="atLeast"/>
        <w:ind w:firstLine="627"/>
        <w:rPr>
          <w:rFonts w:ascii="Arial" w:eastAsia="宋体" w:hAnsi="Arial" w:cs="Arial"/>
          <w:color w:val="111111"/>
          <w:kern w:val="0"/>
          <w:szCs w:val="21"/>
        </w:rPr>
      </w:pPr>
      <w:r w:rsidRPr="005A0B05">
        <w:rPr>
          <w:rFonts w:ascii="仿宋_GB2312" w:eastAsia="仿宋_GB2312" w:hAnsi="Arial" w:cs="Arial" w:hint="eastAsia"/>
          <w:color w:val="111111"/>
          <w:kern w:val="0"/>
          <w:sz w:val="32"/>
          <w:szCs w:val="32"/>
        </w:rPr>
        <w:t>2.填写市民政局统一印制的《民办养老服务机构资助申请表》；</w:t>
      </w:r>
    </w:p>
    <w:p w:rsidR="005A0B05" w:rsidRPr="005A0B05" w:rsidRDefault="005A0B05" w:rsidP="005A0B05">
      <w:pPr>
        <w:widowControl/>
        <w:wordWrap w:val="0"/>
        <w:spacing w:line="600" w:lineRule="atLeast"/>
        <w:ind w:firstLine="627"/>
        <w:rPr>
          <w:rFonts w:ascii="Arial" w:eastAsia="宋体" w:hAnsi="Arial" w:cs="Arial"/>
          <w:color w:val="111111"/>
          <w:kern w:val="0"/>
          <w:szCs w:val="21"/>
        </w:rPr>
      </w:pPr>
      <w:r w:rsidRPr="005A0B05">
        <w:rPr>
          <w:rFonts w:ascii="仿宋_GB2312" w:eastAsia="仿宋_GB2312" w:hAnsi="Arial" w:cs="Arial" w:hint="eastAsia"/>
          <w:color w:val="111111"/>
          <w:kern w:val="0"/>
          <w:sz w:val="32"/>
          <w:szCs w:val="32"/>
        </w:rPr>
        <w:t>3.提交《民办非企业单位登记证书》、《养老机构设立许可证》原件和复印件；</w:t>
      </w:r>
    </w:p>
    <w:p w:rsidR="005A0B05" w:rsidRPr="005A0B05" w:rsidRDefault="005A0B05" w:rsidP="005A0B05">
      <w:pPr>
        <w:widowControl/>
        <w:wordWrap w:val="0"/>
        <w:spacing w:line="600" w:lineRule="atLeast"/>
        <w:ind w:firstLine="627"/>
        <w:rPr>
          <w:rFonts w:ascii="Arial" w:eastAsia="宋体" w:hAnsi="Arial" w:cs="Arial"/>
          <w:color w:val="111111"/>
          <w:kern w:val="0"/>
          <w:szCs w:val="21"/>
        </w:rPr>
      </w:pPr>
      <w:r w:rsidRPr="005A0B05">
        <w:rPr>
          <w:rFonts w:ascii="仿宋_GB2312" w:eastAsia="仿宋_GB2312" w:hAnsi="Arial" w:cs="Arial" w:hint="eastAsia"/>
          <w:color w:val="111111"/>
          <w:kern w:val="0"/>
          <w:sz w:val="32"/>
          <w:szCs w:val="32"/>
        </w:rPr>
        <w:t>4.提交五年内不转向经营其他项目的书面承诺（书面承诺应当明确，在五年内转向经营其他项目或停办的，应当向市民政局提交书面报告，经书面同意后，在一个月内向市财</w:t>
      </w:r>
      <w:r w:rsidRPr="005A0B05">
        <w:rPr>
          <w:rFonts w:ascii="仿宋_GB2312" w:eastAsia="仿宋_GB2312" w:hAnsi="Arial" w:cs="Arial" w:hint="eastAsia"/>
          <w:color w:val="111111"/>
          <w:kern w:val="0"/>
          <w:sz w:val="32"/>
          <w:szCs w:val="32"/>
        </w:rPr>
        <w:lastRenderedPageBreak/>
        <w:t>政局退还接受的床位建设资助资金，并妥善安置好入住对象）；</w:t>
      </w:r>
    </w:p>
    <w:p w:rsidR="005A0B05" w:rsidRPr="005A0B05" w:rsidRDefault="005A0B05" w:rsidP="005A0B05">
      <w:pPr>
        <w:widowControl/>
        <w:wordWrap w:val="0"/>
        <w:spacing w:line="600" w:lineRule="atLeast"/>
        <w:ind w:firstLine="627"/>
        <w:rPr>
          <w:rFonts w:ascii="Arial" w:eastAsia="宋体" w:hAnsi="Arial" w:cs="Arial"/>
          <w:color w:val="111111"/>
          <w:kern w:val="0"/>
          <w:szCs w:val="21"/>
        </w:rPr>
      </w:pPr>
      <w:r w:rsidRPr="005A0B05">
        <w:rPr>
          <w:rFonts w:ascii="仿宋_GB2312" w:eastAsia="仿宋_GB2312" w:hAnsi="Arial" w:cs="Arial" w:hint="eastAsia"/>
          <w:color w:val="111111"/>
          <w:kern w:val="0"/>
          <w:sz w:val="32"/>
          <w:szCs w:val="32"/>
        </w:rPr>
        <w:t>5.其他相关材料。</w:t>
      </w:r>
    </w:p>
    <w:p w:rsidR="005A0B05" w:rsidRPr="005A0B05" w:rsidRDefault="005A0B05" w:rsidP="005A0B05">
      <w:pPr>
        <w:widowControl/>
        <w:wordWrap w:val="0"/>
        <w:spacing w:line="600" w:lineRule="atLeast"/>
        <w:ind w:firstLine="627"/>
        <w:rPr>
          <w:rFonts w:ascii="Arial" w:eastAsia="宋体" w:hAnsi="Arial" w:cs="Arial"/>
          <w:color w:val="111111"/>
          <w:kern w:val="0"/>
          <w:szCs w:val="21"/>
        </w:rPr>
      </w:pPr>
      <w:r w:rsidRPr="005A0B05">
        <w:rPr>
          <w:rFonts w:ascii="仿宋_GB2312" w:eastAsia="仿宋_GB2312" w:hAnsi="Arial" w:cs="Arial" w:hint="eastAsia"/>
          <w:color w:val="111111"/>
          <w:kern w:val="0"/>
          <w:sz w:val="32"/>
          <w:szCs w:val="32"/>
        </w:rPr>
        <w:t>（四）资助资金的审批。</w:t>
      </w:r>
    </w:p>
    <w:p w:rsidR="005A0B05" w:rsidRPr="005A0B05" w:rsidRDefault="005A0B05" w:rsidP="005A0B05">
      <w:pPr>
        <w:widowControl/>
        <w:wordWrap w:val="0"/>
        <w:spacing w:line="600" w:lineRule="atLeast"/>
        <w:ind w:firstLine="627"/>
        <w:rPr>
          <w:rFonts w:ascii="Arial" w:eastAsia="宋体" w:hAnsi="Arial" w:cs="Arial"/>
          <w:color w:val="111111"/>
          <w:kern w:val="0"/>
          <w:szCs w:val="21"/>
        </w:rPr>
      </w:pPr>
      <w:r w:rsidRPr="005A0B05">
        <w:rPr>
          <w:rFonts w:ascii="仿宋_GB2312" w:eastAsia="仿宋_GB2312" w:hAnsi="Arial" w:cs="Arial" w:hint="eastAsia"/>
          <w:color w:val="111111"/>
          <w:kern w:val="0"/>
          <w:sz w:val="32"/>
          <w:szCs w:val="32"/>
        </w:rPr>
        <w:t>市民政局在收到完整申请材料的30日内，按照资助范围、资助标准等规定，对申请单位进行审核；市民政局对获得资助的机构名单和资助金额在政府网上公示，公示期为7天。经公示无异议，送市财政局审核后拨付资金；对不符合资助条件的，市民政局在申请表上签署意见后，退还申请机构。</w:t>
      </w:r>
    </w:p>
    <w:p w:rsidR="005A0B05" w:rsidRPr="005A0B05" w:rsidRDefault="005A0B05" w:rsidP="005A0B05">
      <w:pPr>
        <w:widowControl/>
        <w:wordWrap w:val="0"/>
        <w:spacing w:line="600" w:lineRule="atLeast"/>
        <w:ind w:firstLine="627"/>
        <w:rPr>
          <w:rFonts w:ascii="Arial" w:eastAsia="宋体" w:hAnsi="Arial" w:cs="Arial"/>
          <w:color w:val="111111"/>
          <w:kern w:val="0"/>
          <w:szCs w:val="21"/>
        </w:rPr>
      </w:pPr>
      <w:r w:rsidRPr="005A0B05">
        <w:rPr>
          <w:rFonts w:ascii="黑体" w:eastAsia="黑体" w:hAnsi="黑体" w:cs="Arial" w:hint="eastAsia"/>
          <w:color w:val="111111"/>
          <w:kern w:val="0"/>
          <w:sz w:val="32"/>
          <w:szCs w:val="32"/>
        </w:rPr>
        <w:t>第五条</w:t>
      </w:r>
      <w:r w:rsidRPr="005A0B05">
        <w:rPr>
          <w:rFonts w:ascii="仿宋_GB2312" w:eastAsia="仿宋_GB2312" w:hAnsi="Arial" w:cs="Arial" w:hint="eastAsia"/>
          <w:color w:val="111111"/>
          <w:kern w:val="0"/>
          <w:sz w:val="32"/>
          <w:szCs w:val="32"/>
        </w:rPr>
        <w:t>  </w:t>
      </w:r>
      <w:r w:rsidRPr="005A0B05">
        <w:rPr>
          <w:rFonts w:ascii="仿宋_GB2312" w:eastAsia="仿宋_GB2312" w:hAnsi="Arial" w:cs="Arial" w:hint="eastAsia"/>
          <w:color w:val="111111"/>
          <w:kern w:val="0"/>
          <w:sz w:val="32"/>
          <w:szCs w:val="32"/>
        </w:rPr>
        <w:t>床位建设和运营资助资金的使用与管理。</w:t>
      </w:r>
    </w:p>
    <w:p w:rsidR="005A0B05" w:rsidRPr="005A0B05" w:rsidRDefault="005A0B05" w:rsidP="005A0B05">
      <w:pPr>
        <w:widowControl/>
        <w:wordWrap w:val="0"/>
        <w:spacing w:line="600" w:lineRule="atLeast"/>
        <w:ind w:firstLine="627"/>
        <w:rPr>
          <w:rFonts w:ascii="Arial" w:eastAsia="宋体" w:hAnsi="Arial" w:cs="Arial"/>
          <w:color w:val="111111"/>
          <w:kern w:val="0"/>
          <w:szCs w:val="21"/>
        </w:rPr>
      </w:pPr>
      <w:r w:rsidRPr="005A0B05">
        <w:rPr>
          <w:rFonts w:ascii="仿宋_GB2312" w:eastAsia="仿宋_GB2312" w:hAnsi="Arial" w:cs="Arial" w:hint="eastAsia"/>
          <w:color w:val="111111"/>
          <w:kern w:val="0"/>
          <w:sz w:val="32"/>
          <w:szCs w:val="32"/>
        </w:rPr>
        <w:t>（一）资金主要用于民办养老服务机构的设施改造、完善和改善服务；</w:t>
      </w:r>
    </w:p>
    <w:p w:rsidR="005A0B05" w:rsidRPr="005A0B05" w:rsidRDefault="005A0B05" w:rsidP="005A0B05">
      <w:pPr>
        <w:widowControl/>
        <w:wordWrap w:val="0"/>
        <w:spacing w:line="600" w:lineRule="atLeast"/>
        <w:ind w:firstLine="627"/>
        <w:rPr>
          <w:rFonts w:ascii="Arial" w:eastAsia="宋体" w:hAnsi="Arial" w:cs="Arial"/>
          <w:color w:val="111111"/>
          <w:kern w:val="0"/>
          <w:szCs w:val="21"/>
        </w:rPr>
      </w:pPr>
      <w:r w:rsidRPr="005A0B05">
        <w:rPr>
          <w:rFonts w:ascii="仿宋_GB2312" w:eastAsia="仿宋_GB2312" w:hAnsi="Arial" w:cs="Arial" w:hint="eastAsia"/>
          <w:color w:val="111111"/>
          <w:kern w:val="0"/>
          <w:sz w:val="32"/>
          <w:szCs w:val="32"/>
        </w:rPr>
        <w:t>（二）民办养老服务机构应当按照国家有关规定，建立健全财务会计制度和资助资金的使用制度，设立单独账户，加强对资金的管理；</w:t>
      </w:r>
    </w:p>
    <w:p w:rsidR="005A0B05" w:rsidRPr="005A0B05" w:rsidRDefault="005A0B05" w:rsidP="005A0B05">
      <w:pPr>
        <w:widowControl/>
        <w:wordWrap w:val="0"/>
        <w:spacing w:line="600" w:lineRule="atLeast"/>
        <w:ind w:firstLine="627"/>
        <w:rPr>
          <w:rFonts w:ascii="Arial" w:eastAsia="宋体" w:hAnsi="Arial" w:cs="Arial"/>
          <w:color w:val="111111"/>
          <w:kern w:val="0"/>
          <w:szCs w:val="21"/>
        </w:rPr>
      </w:pPr>
      <w:r w:rsidRPr="005A0B05">
        <w:rPr>
          <w:rFonts w:ascii="仿宋_GB2312" w:eastAsia="仿宋_GB2312" w:hAnsi="Arial" w:cs="Arial" w:hint="eastAsia"/>
          <w:color w:val="111111"/>
          <w:kern w:val="0"/>
          <w:sz w:val="32"/>
          <w:szCs w:val="32"/>
        </w:rPr>
        <w:t>（三）市民政局和市财政局有权查询资金的使用、管理情况，并提出意见和建议；必要时，市审计局可以对资金进行审计。</w:t>
      </w:r>
    </w:p>
    <w:p w:rsidR="005A0B05" w:rsidRPr="005A0B05" w:rsidRDefault="005A0B05" w:rsidP="005A0B05">
      <w:pPr>
        <w:widowControl/>
        <w:wordWrap w:val="0"/>
        <w:spacing w:line="600" w:lineRule="atLeast"/>
        <w:ind w:firstLine="627"/>
        <w:rPr>
          <w:rFonts w:ascii="Arial" w:eastAsia="宋体" w:hAnsi="Arial" w:cs="Arial"/>
          <w:color w:val="111111"/>
          <w:kern w:val="0"/>
          <w:szCs w:val="21"/>
        </w:rPr>
      </w:pPr>
      <w:r w:rsidRPr="005A0B05">
        <w:rPr>
          <w:rFonts w:ascii="黑体" w:eastAsia="黑体" w:hAnsi="黑体" w:cs="Arial" w:hint="eastAsia"/>
          <w:color w:val="111111"/>
          <w:kern w:val="0"/>
          <w:sz w:val="32"/>
          <w:szCs w:val="32"/>
        </w:rPr>
        <w:t>第六条</w:t>
      </w:r>
      <w:r w:rsidRPr="005A0B05">
        <w:rPr>
          <w:rFonts w:ascii="Calibri" w:eastAsia="黑体" w:hAnsi="Calibri" w:cs="Calibri"/>
          <w:color w:val="111111"/>
          <w:kern w:val="0"/>
          <w:szCs w:val="21"/>
        </w:rPr>
        <w:t> </w:t>
      </w:r>
      <w:r w:rsidRPr="005A0B05">
        <w:rPr>
          <w:rFonts w:ascii="仿宋_GB2312" w:eastAsia="仿宋_GB2312" w:hAnsi="Arial" w:cs="Arial" w:hint="eastAsia"/>
          <w:color w:val="000000"/>
          <w:kern w:val="0"/>
          <w:sz w:val="32"/>
          <w:szCs w:val="32"/>
        </w:rPr>
        <w:t> </w:t>
      </w:r>
      <w:r w:rsidRPr="005A0B05">
        <w:rPr>
          <w:rFonts w:ascii="仿宋_GB2312" w:eastAsia="仿宋_GB2312" w:hAnsi="Arial" w:cs="Arial" w:hint="eastAsia"/>
          <w:color w:val="000000"/>
          <w:kern w:val="0"/>
          <w:sz w:val="32"/>
          <w:szCs w:val="32"/>
        </w:rPr>
        <w:t>用地优惠。</w:t>
      </w:r>
    </w:p>
    <w:p w:rsidR="005A0B05" w:rsidRPr="005A0B05" w:rsidRDefault="005A0B05" w:rsidP="005A0B05">
      <w:pPr>
        <w:widowControl/>
        <w:wordWrap w:val="0"/>
        <w:spacing w:line="600" w:lineRule="atLeast"/>
        <w:ind w:firstLine="627"/>
        <w:rPr>
          <w:rFonts w:ascii="Arial" w:eastAsia="宋体" w:hAnsi="Arial" w:cs="Arial"/>
          <w:color w:val="111111"/>
          <w:kern w:val="0"/>
          <w:szCs w:val="21"/>
        </w:rPr>
      </w:pPr>
      <w:r w:rsidRPr="005A0B05">
        <w:rPr>
          <w:rFonts w:ascii="仿宋_GB2312" w:eastAsia="仿宋_GB2312" w:hAnsi="Arial" w:cs="Arial" w:hint="eastAsia"/>
          <w:color w:val="111111"/>
          <w:kern w:val="0"/>
          <w:sz w:val="32"/>
          <w:szCs w:val="32"/>
        </w:rPr>
        <w:lastRenderedPageBreak/>
        <w:t>民办养老服务机构以出让方式取得土地使用权的，土地出让金收取标准应适当降低。征收集体土地建设的，在申报用地审批时，可以按照本省有关规定申请减免征地管理费。</w:t>
      </w:r>
    </w:p>
    <w:p w:rsidR="005A0B05" w:rsidRPr="005A0B05" w:rsidRDefault="005A0B05" w:rsidP="005A0B05">
      <w:pPr>
        <w:widowControl/>
        <w:wordWrap w:val="0"/>
        <w:spacing w:line="600" w:lineRule="atLeast"/>
        <w:ind w:firstLine="627"/>
        <w:rPr>
          <w:rFonts w:ascii="Arial" w:eastAsia="宋体" w:hAnsi="Arial" w:cs="Arial"/>
          <w:color w:val="111111"/>
          <w:kern w:val="0"/>
          <w:szCs w:val="21"/>
        </w:rPr>
      </w:pPr>
      <w:r w:rsidRPr="005A0B05">
        <w:rPr>
          <w:rFonts w:ascii="黑体" w:eastAsia="黑体" w:hAnsi="黑体" w:cs="Arial" w:hint="eastAsia"/>
          <w:color w:val="111111"/>
          <w:kern w:val="0"/>
          <w:sz w:val="32"/>
          <w:szCs w:val="32"/>
        </w:rPr>
        <w:t>第七条</w:t>
      </w:r>
      <w:r w:rsidRPr="005A0B05">
        <w:rPr>
          <w:rFonts w:ascii="Calibri" w:eastAsia="黑体" w:hAnsi="Calibri" w:cs="Calibri"/>
          <w:color w:val="111111"/>
          <w:kern w:val="0"/>
          <w:szCs w:val="21"/>
        </w:rPr>
        <w:t> </w:t>
      </w:r>
      <w:r w:rsidRPr="005A0B05">
        <w:rPr>
          <w:rFonts w:ascii="仿宋_GB2312" w:eastAsia="仿宋_GB2312" w:hAnsi="Arial" w:cs="Arial" w:hint="eastAsia"/>
          <w:color w:val="000000"/>
          <w:kern w:val="0"/>
          <w:sz w:val="32"/>
          <w:szCs w:val="32"/>
        </w:rPr>
        <w:t> </w:t>
      </w:r>
      <w:r w:rsidRPr="005A0B05">
        <w:rPr>
          <w:rFonts w:ascii="仿宋_GB2312" w:eastAsia="仿宋_GB2312" w:hAnsi="Arial" w:cs="Arial" w:hint="eastAsia"/>
          <w:color w:val="000000"/>
          <w:kern w:val="0"/>
          <w:sz w:val="32"/>
          <w:szCs w:val="32"/>
        </w:rPr>
        <w:t>行政事业性收费优惠。</w:t>
      </w:r>
    </w:p>
    <w:p w:rsidR="005A0B05" w:rsidRPr="005A0B05" w:rsidRDefault="005A0B05" w:rsidP="005A0B05">
      <w:pPr>
        <w:widowControl/>
        <w:wordWrap w:val="0"/>
        <w:spacing w:line="600" w:lineRule="atLeast"/>
        <w:ind w:firstLine="627"/>
        <w:rPr>
          <w:rFonts w:ascii="Arial" w:eastAsia="宋体" w:hAnsi="Arial" w:cs="Arial"/>
          <w:color w:val="111111"/>
          <w:kern w:val="0"/>
          <w:szCs w:val="21"/>
        </w:rPr>
      </w:pPr>
      <w:r w:rsidRPr="005A0B05">
        <w:rPr>
          <w:rFonts w:ascii="仿宋_GB2312" w:eastAsia="仿宋_GB2312" w:hAnsi="Arial" w:cs="Arial" w:hint="eastAsia"/>
          <w:color w:val="111111"/>
          <w:kern w:val="0"/>
          <w:sz w:val="32"/>
          <w:szCs w:val="32"/>
        </w:rPr>
        <w:t>对民办养老服务机构建设，按国家、省的规定给予减免有关的收费。</w:t>
      </w:r>
    </w:p>
    <w:p w:rsidR="005A0B05" w:rsidRPr="005A0B05" w:rsidRDefault="005A0B05" w:rsidP="005A0B05">
      <w:pPr>
        <w:widowControl/>
        <w:wordWrap w:val="0"/>
        <w:spacing w:line="600" w:lineRule="atLeast"/>
        <w:ind w:firstLine="627"/>
        <w:rPr>
          <w:rFonts w:ascii="Arial" w:eastAsia="宋体" w:hAnsi="Arial" w:cs="Arial"/>
          <w:color w:val="111111"/>
          <w:kern w:val="0"/>
          <w:szCs w:val="21"/>
        </w:rPr>
      </w:pPr>
      <w:r w:rsidRPr="005A0B05">
        <w:rPr>
          <w:rFonts w:ascii="仿宋_GB2312" w:eastAsia="仿宋_GB2312" w:hAnsi="Arial" w:cs="Arial" w:hint="eastAsia"/>
          <w:color w:val="111111"/>
          <w:kern w:val="0"/>
          <w:sz w:val="32"/>
          <w:szCs w:val="32"/>
        </w:rPr>
        <w:t>民办养老服务机构用水、生活用电、用燃气，按照居民生活类价格收费。</w:t>
      </w:r>
    </w:p>
    <w:p w:rsidR="005A0B05" w:rsidRPr="005A0B05" w:rsidRDefault="005A0B05" w:rsidP="005A0B05">
      <w:pPr>
        <w:widowControl/>
        <w:wordWrap w:val="0"/>
        <w:spacing w:line="600" w:lineRule="atLeast"/>
        <w:ind w:firstLine="627"/>
        <w:rPr>
          <w:rFonts w:ascii="Arial" w:eastAsia="宋体" w:hAnsi="Arial" w:cs="Arial"/>
          <w:color w:val="111111"/>
          <w:kern w:val="0"/>
          <w:szCs w:val="21"/>
        </w:rPr>
      </w:pPr>
      <w:r w:rsidRPr="005A0B05">
        <w:rPr>
          <w:rFonts w:ascii="黑体" w:eastAsia="黑体" w:hAnsi="黑体" w:cs="Arial" w:hint="eastAsia"/>
          <w:color w:val="111111"/>
          <w:kern w:val="0"/>
          <w:sz w:val="32"/>
          <w:szCs w:val="32"/>
        </w:rPr>
        <w:t>第八条</w:t>
      </w:r>
      <w:r w:rsidRPr="005A0B05">
        <w:rPr>
          <w:rFonts w:ascii="仿宋_GB2312" w:eastAsia="仿宋_GB2312" w:hAnsi="Arial" w:cs="Arial" w:hint="eastAsia"/>
          <w:color w:val="111111"/>
          <w:kern w:val="0"/>
          <w:sz w:val="32"/>
          <w:szCs w:val="32"/>
        </w:rPr>
        <w:t>  </w:t>
      </w:r>
      <w:r w:rsidRPr="005A0B05">
        <w:rPr>
          <w:rFonts w:ascii="仿宋_GB2312" w:eastAsia="仿宋_GB2312" w:hAnsi="Arial" w:cs="Arial" w:hint="eastAsia"/>
          <w:color w:val="111111"/>
          <w:kern w:val="0"/>
          <w:sz w:val="32"/>
          <w:szCs w:val="32"/>
        </w:rPr>
        <w:t>税收优惠。</w:t>
      </w:r>
    </w:p>
    <w:p w:rsidR="005A0B05" w:rsidRPr="005A0B05" w:rsidRDefault="005A0B05" w:rsidP="005A0B05">
      <w:pPr>
        <w:widowControl/>
        <w:wordWrap w:val="0"/>
        <w:spacing w:line="600" w:lineRule="atLeast"/>
        <w:ind w:firstLine="627"/>
        <w:rPr>
          <w:rFonts w:ascii="Arial" w:eastAsia="宋体" w:hAnsi="Arial" w:cs="Arial"/>
          <w:color w:val="111111"/>
          <w:kern w:val="0"/>
          <w:szCs w:val="21"/>
        </w:rPr>
      </w:pPr>
      <w:r w:rsidRPr="005A0B05">
        <w:rPr>
          <w:rFonts w:ascii="仿宋_GB2312" w:eastAsia="仿宋_GB2312" w:hAnsi="Arial" w:cs="Arial" w:hint="eastAsia"/>
          <w:color w:val="111111"/>
          <w:kern w:val="0"/>
          <w:sz w:val="32"/>
          <w:szCs w:val="32"/>
        </w:rPr>
        <w:t>民办养老服务机构按照国家税法规定享受税收优惠政策。</w:t>
      </w:r>
    </w:p>
    <w:p w:rsidR="005A0B05" w:rsidRPr="005A0B05" w:rsidRDefault="005A0B05" w:rsidP="005A0B05">
      <w:pPr>
        <w:widowControl/>
        <w:wordWrap w:val="0"/>
        <w:spacing w:line="600" w:lineRule="atLeast"/>
        <w:ind w:firstLine="627"/>
        <w:rPr>
          <w:rFonts w:ascii="Arial" w:eastAsia="宋体" w:hAnsi="Arial" w:cs="Arial"/>
          <w:color w:val="111111"/>
          <w:kern w:val="0"/>
          <w:szCs w:val="21"/>
        </w:rPr>
      </w:pPr>
      <w:r w:rsidRPr="005A0B05">
        <w:rPr>
          <w:rFonts w:ascii="黑体" w:eastAsia="黑体" w:hAnsi="黑体" w:cs="Arial" w:hint="eastAsia"/>
          <w:color w:val="111111"/>
          <w:kern w:val="0"/>
          <w:sz w:val="32"/>
          <w:szCs w:val="32"/>
        </w:rPr>
        <w:t>第九条</w:t>
      </w:r>
      <w:r w:rsidRPr="005A0B05">
        <w:rPr>
          <w:rFonts w:ascii="Calibri" w:eastAsia="黑体" w:hAnsi="Calibri" w:cs="Calibri"/>
          <w:color w:val="111111"/>
          <w:kern w:val="0"/>
          <w:sz w:val="32"/>
          <w:szCs w:val="32"/>
        </w:rPr>
        <w:t> </w:t>
      </w:r>
      <w:r w:rsidRPr="005A0B05">
        <w:rPr>
          <w:rFonts w:ascii="仿宋_GB2312" w:eastAsia="仿宋_GB2312" w:hAnsi="Arial" w:cs="Arial" w:hint="eastAsia"/>
          <w:color w:val="111111"/>
          <w:kern w:val="0"/>
          <w:sz w:val="32"/>
          <w:szCs w:val="32"/>
        </w:rPr>
        <w:t> </w:t>
      </w:r>
      <w:r w:rsidRPr="005A0B05">
        <w:rPr>
          <w:rFonts w:ascii="仿宋_GB2312" w:eastAsia="仿宋_GB2312" w:hAnsi="Arial" w:cs="Arial" w:hint="eastAsia"/>
          <w:color w:val="111111"/>
          <w:kern w:val="0"/>
          <w:sz w:val="32"/>
          <w:szCs w:val="32"/>
        </w:rPr>
        <w:t>医疗服务扶持。</w:t>
      </w:r>
    </w:p>
    <w:p w:rsidR="005A0B05" w:rsidRPr="005A0B05" w:rsidRDefault="005A0B05" w:rsidP="005A0B05">
      <w:pPr>
        <w:widowControl/>
        <w:wordWrap w:val="0"/>
        <w:spacing w:line="600" w:lineRule="atLeast"/>
        <w:ind w:firstLine="627"/>
        <w:rPr>
          <w:rFonts w:ascii="Arial" w:eastAsia="宋体" w:hAnsi="Arial" w:cs="Arial"/>
          <w:color w:val="111111"/>
          <w:kern w:val="0"/>
          <w:szCs w:val="21"/>
        </w:rPr>
      </w:pPr>
      <w:r w:rsidRPr="005A0B05">
        <w:rPr>
          <w:rFonts w:ascii="仿宋_GB2312" w:eastAsia="仿宋_GB2312" w:hAnsi="Arial" w:cs="Arial" w:hint="eastAsia"/>
          <w:color w:val="111111"/>
          <w:kern w:val="0"/>
          <w:sz w:val="32"/>
          <w:szCs w:val="32"/>
        </w:rPr>
        <w:t>民办养老服务机构申请设立医疗机构（含康复医疗机构），符合条件的，卫生计生行政部门应当按照医疗机构管理有关规定予以办理。</w:t>
      </w:r>
    </w:p>
    <w:p w:rsidR="005A0B05" w:rsidRPr="005A0B05" w:rsidRDefault="005A0B05" w:rsidP="005A0B05">
      <w:pPr>
        <w:widowControl/>
        <w:wordWrap w:val="0"/>
        <w:spacing w:line="600" w:lineRule="atLeast"/>
        <w:ind w:firstLine="627"/>
        <w:rPr>
          <w:rFonts w:ascii="Arial" w:eastAsia="宋体" w:hAnsi="Arial" w:cs="Arial"/>
          <w:color w:val="111111"/>
          <w:kern w:val="0"/>
          <w:szCs w:val="21"/>
        </w:rPr>
      </w:pPr>
      <w:r w:rsidRPr="005A0B05">
        <w:rPr>
          <w:rFonts w:ascii="仿宋_GB2312" w:eastAsia="仿宋_GB2312" w:hAnsi="Arial" w:cs="Arial" w:hint="eastAsia"/>
          <w:color w:val="111111"/>
          <w:kern w:val="0"/>
          <w:sz w:val="32"/>
          <w:szCs w:val="32"/>
        </w:rPr>
        <w:t>符合定点医疗机构条件的，经审核，可以作为社保定点医疗机构。</w:t>
      </w:r>
    </w:p>
    <w:p w:rsidR="005A0B05" w:rsidRPr="005A0B05" w:rsidRDefault="005A0B05" w:rsidP="005A0B05">
      <w:pPr>
        <w:widowControl/>
        <w:wordWrap w:val="0"/>
        <w:spacing w:line="600" w:lineRule="atLeast"/>
        <w:ind w:firstLine="627"/>
        <w:rPr>
          <w:rFonts w:ascii="Arial" w:eastAsia="宋体" w:hAnsi="Arial" w:cs="Arial"/>
          <w:color w:val="111111"/>
          <w:kern w:val="0"/>
          <w:szCs w:val="21"/>
        </w:rPr>
      </w:pPr>
      <w:r w:rsidRPr="005A0B05">
        <w:rPr>
          <w:rFonts w:ascii="仿宋_GB2312" w:eastAsia="仿宋_GB2312" w:hAnsi="Arial" w:cs="Arial" w:hint="eastAsia"/>
          <w:color w:val="111111"/>
          <w:kern w:val="0"/>
          <w:sz w:val="32"/>
          <w:szCs w:val="32"/>
        </w:rPr>
        <w:t>聘用的卫生技术人员，在科研立项、继续教育、职称评定等方面享受与公立医疗机构卫生技术人员同等的待遇。</w:t>
      </w:r>
    </w:p>
    <w:p w:rsidR="005A0B05" w:rsidRPr="005A0B05" w:rsidRDefault="005A0B05" w:rsidP="005A0B05">
      <w:pPr>
        <w:widowControl/>
        <w:wordWrap w:val="0"/>
        <w:spacing w:line="600" w:lineRule="atLeast"/>
        <w:ind w:firstLine="627"/>
        <w:rPr>
          <w:rFonts w:ascii="Arial" w:eastAsia="宋体" w:hAnsi="Arial" w:cs="Arial"/>
          <w:color w:val="111111"/>
          <w:kern w:val="0"/>
          <w:szCs w:val="21"/>
        </w:rPr>
      </w:pPr>
      <w:r w:rsidRPr="005A0B05">
        <w:rPr>
          <w:rFonts w:ascii="黑体" w:eastAsia="黑体" w:hAnsi="黑体" w:cs="Arial" w:hint="eastAsia"/>
          <w:color w:val="111111"/>
          <w:kern w:val="0"/>
          <w:sz w:val="32"/>
          <w:szCs w:val="32"/>
        </w:rPr>
        <w:t>第十条</w:t>
      </w:r>
      <w:r w:rsidRPr="005A0B05">
        <w:rPr>
          <w:rFonts w:ascii="仿宋_GB2312" w:eastAsia="仿宋_GB2312" w:hAnsi="Arial" w:cs="Arial" w:hint="eastAsia"/>
          <w:color w:val="111111"/>
          <w:kern w:val="0"/>
          <w:sz w:val="32"/>
          <w:szCs w:val="32"/>
        </w:rPr>
        <w:t>  </w:t>
      </w:r>
      <w:r w:rsidRPr="005A0B05">
        <w:rPr>
          <w:rFonts w:ascii="仿宋_GB2312" w:eastAsia="仿宋_GB2312" w:hAnsi="Arial" w:cs="Arial" w:hint="eastAsia"/>
          <w:color w:val="111111"/>
          <w:kern w:val="0"/>
          <w:sz w:val="32"/>
          <w:szCs w:val="32"/>
        </w:rPr>
        <w:t>补贴扶持。</w:t>
      </w:r>
    </w:p>
    <w:p w:rsidR="005A0B05" w:rsidRPr="005A0B05" w:rsidRDefault="005A0B05" w:rsidP="005A0B05">
      <w:pPr>
        <w:widowControl/>
        <w:wordWrap w:val="0"/>
        <w:spacing w:line="600" w:lineRule="atLeast"/>
        <w:ind w:firstLine="627"/>
        <w:rPr>
          <w:rFonts w:ascii="Arial" w:eastAsia="宋体" w:hAnsi="Arial" w:cs="Arial"/>
          <w:color w:val="111111"/>
          <w:kern w:val="0"/>
          <w:szCs w:val="21"/>
        </w:rPr>
      </w:pPr>
      <w:r w:rsidRPr="005A0B05">
        <w:rPr>
          <w:rFonts w:ascii="仿宋_GB2312" w:eastAsia="仿宋_GB2312" w:hAnsi="Arial" w:cs="Arial" w:hint="eastAsia"/>
          <w:color w:val="111111"/>
          <w:kern w:val="0"/>
          <w:sz w:val="32"/>
          <w:szCs w:val="32"/>
        </w:rPr>
        <w:t>民办养老服务机构,收住下列服务对象的,可以向市民政局申请补贴（只能申请一项），具体补贴范围和标准如下：</w:t>
      </w:r>
    </w:p>
    <w:p w:rsidR="005A0B05" w:rsidRPr="005A0B05" w:rsidRDefault="005A0B05" w:rsidP="005A0B05">
      <w:pPr>
        <w:widowControl/>
        <w:wordWrap w:val="0"/>
        <w:spacing w:line="600" w:lineRule="atLeast"/>
        <w:ind w:firstLine="627"/>
        <w:rPr>
          <w:rFonts w:ascii="Arial" w:eastAsia="宋体" w:hAnsi="Arial" w:cs="Arial"/>
          <w:color w:val="111111"/>
          <w:kern w:val="0"/>
          <w:szCs w:val="21"/>
        </w:rPr>
      </w:pPr>
      <w:r w:rsidRPr="005A0B05">
        <w:rPr>
          <w:rFonts w:ascii="仿宋_GB2312" w:eastAsia="仿宋_GB2312" w:hAnsi="Arial" w:cs="Arial" w:hint="eastAsia"/>
          <w:color w:val="111111"/>
          <w:kern w:val="0"/>
          <w:sz w:val="32"/>
          <w:szCs w:val="32"/>
        </w:rPr>
        <w:lastRenderedPageBreak/>
        <w:t>（一）在册的五保、低保对象，65岁以上残疾老人，给予每人每月补贴80元；</w:t>
      </w:r>
    </w:p>
    <w:p w:rsidR="005A0B05" w:rsidRPr="005A0B05" w:rsidRDefault="005A0B05" w:rsidP="005A0B05">
      <w:pPr>
        <w:widowControl/>
        <w:wordWrap w:val="0"/>
        <w:spacing w:line="600" w:lineRule="atLeast"/>
        <w:ind w:firstLine="627"/>
        <w:rPr>
          <w:rFonts w:ascii="Arial" w:eastAsia="宋体" w:hAnsi="Arial" w:cs="Arial"/>
          <w:color w:val="111111"/>
          <w:kern w:val="0"/>
          <w:szCs w:val="21"/>
        </w:rPr>
      </w:pPr>
      <w:r w:rsidRPr="005A0B05">
        <w:rPr>
          <w:rFonts w:ascii="仿宋_GB2312" w:eastAsia="仿宋_GB2312" w:hAnsi="Arial" w:cs="Arial" w:hint="eastAsia"/>
          <w:color w:val="111111"/>
          <w:kern w:val="0"/>
          <w:sz w:val="32"/>
          <w:szCs w:val="32"/>
        </w:rPr>
        <w:t>（二）县市级以上劳动模范，一级至五级的残疾军人，重度（指一级、二级）残疾人，给予每人每月补贴100元。</w:t>
      </w:r>
    </w:p>
    <w:p w:rsidR="005A0B05" w:rsidRPr="005A0B05" w:rsidRDefault="005A0B05" w:rsidP="005A0B05">
      <w:pPr>
        <w:widowControl/>
        <w:wordWrap w:val="0"/>
        <w:spacing w:line="600" w:lineRule="atLeast"/>
        <w:ind w:firstLine="627"/>
        <w:rPr>
          <w:rFonts w:ascii="Arial" w:eastAsia="宋体" w:hAnsi="Arial" w:cs="Arial"/>
          <w:color w:val="111111"/>
          <w:kern w:val="0"/>
          <w:szCs w:val="21"/>
        </w:rPr>
      </w:pPr>
      <w:r w:rsidRPr="005A0B05">
        <w:rPr>
          <w:rFonts w:ascii="黑体" w:eastAsia="黑体" w:hAnsi="黑体" w:cs="Arial" w:hint="eastAsia"/>
          <w:color w:val="111111"/>
          <w:kern w:val="0"/>
          <w:sz w:val="32"/>
          <w:szCs w:val="32"/>
        </w:rPr>
        <w:t>第十一条</w:t>
      </w:r>
      <w:r w:rsidRPr="005A0B05">
        <w:rPr>
          <w:rFonts w:ascii="仿宋_GB2312" w:eastAsia="仿宋_GB2312" w:hAnsi="Arial" w:cs="Arial" w:hint="eastAsia"/>
          <w:color w:val="111111"/>
          <w:kern w:val="0"/>
          <w:sz w:val="32"/>
          <w:szCs w:val="32"/>
        </w:rPr>
        <w:t>  </w:t>
      </w:r>
      <w:r w:rsidRPr="005A0B05">
        <w:rPr>
          <w:rFonts w:ascii="仿宋_GB2312" w:eastAsia="仿宋_GB2312" w:hAnsi="Arial" w:cs="Arial" w:hint="eastAsia"/>
          <w:color w:val="111111"/>
          <w:kern w:val="0"/>
          <w:sz w:val="32"/>
          <w:szCs w:val="32"/>
        </w:rPr>
        <w:t>民办养老服务机构未经市民政局同意转向经营其他项目的，不得改变其主要场地和设施的用途。相关职能部门在受理其主要场地和设施改变用途的申请时，要征求民政、财政等部门的意见，确保其已退还床位建设资助资金和已减免的相关费用，并已妥善安置好入住对象后才能进行审批，并不再享受民办养老服务机构可享受的相关优惠政策。</w:t>
      </w:r>
    </w:p>
    <w:p w:rsidR="005A0B05" w:rsidRPr="005A0B05" w:rsidRDefault="005A0B05" w:rsidP="005A0B05">
      <w:pPr>
        <w:widowControl/>
        <w:wordWrap w:val="0"/>
        <w:spacing w:line="600" w:lineRule="atLeast"/>
        <w:ind w:firstLine="627"/>
        <w:rPr>
          <w:rFonts w:ascii="Arial" w:eastAsia="宋体" w:hAnsi="Arial" w:cs="Arial"/>
          <w:color w:val="111111"/>
          <w:kern w:val="0"/>
          <w:szCs w:val="21"/>
        </w:rPr>
      </w:pPr>
      <w:r w:rsidRPr="005A0B05">
        <w:rPr>
          <w:rFonts w:ascii="黑体" w:eastAsia="黑体" w:hAnsi="黑体" w:cs="Arial" w:hint="eastAsia"/>
          <w:color w:val="111111"/>
          <w:kern w:val="0"/>
          <w:sz w:val="32"/>
          <w:szCs w:val="32"/>
        </w:rPr>
        <w:t>第十二条</w:t>
      </w:r>
      <w:r w:rsidRPr="005A0B05">
        <w:rPr>
          <w:rFonts w:ascii="仿宋_GB2312" w:eastAsia="仿宋_GB2312" w:hAnsi="Arial" w:cs="Arial" w:hint="eastAsia"/>
          <w:color w:val="111111"/>
          <w:kern w:val="0"/>
          <w:sz w:val="32"/>
          <w:szCs w:val="32"/>
        </w:rPr>
        <w:t>  </w:t>
      </w:r>
      <w:r w:rsidRPr="005A0B05">
        <w:rPr>
          <w:rFonts w:ascii="仿宋_GB2312" w:eastAsia="仿宋_GB2312" w:hAnsi="Arial" w:cs="Arial" w:hint="eastAsia"/>
          <w:color w:val="111111"/>
          <w:kern w:val="0"/>
          <w:sz w:val="32"/>
          <w:szCs w:val="32"/>
        </w:rPr>
        <w:t>本办法由市民政局负责解释。</w:t>
      </w:r>
    </w:p>
    <w:p w:rsidR="005A0B05" w:rsidRPr="005A0B05" w:rsidRDefault="005A0B05" w:rsidP="005A0B05">
      <w:pPr>
        <w:widowControl/>
        <w:wordWrap w:val="0"/>
        <w:spacing w:line="600" w:lineRule="atLeast"/>
        <w:ind w:firstLine="627"/>
        <w:rPr>
          <w:rFonts w:ascii="Arial" w:eastAsia="宋体" w:hAnsi="Arial" w:cs="Arial"/>
          <w:color w:val="111111"/>
          <w:kern w:val="0"/>
          <w:szCs w:val="21"/>
        </w:rPr>
      </w:pPr>
      <w:r w:rsidRPr="005A0B05">
        <w:rPr>
          <w:rFonts w:ascii="黑体" w:eastAsia="黑体" w:hAnsi="黑体" w:cs="Arial" w:hint="eastAsia"/>
          <w:color w:val="111111"/>
          <w:kern w:val="0"/>
          <w:sz w:val="32"/>
          <w:szCs w:val="32"/>
        </w:rPr>
        <w:t>第十三条</w:t>
      </w:r>
      <w:r w:rsidRPr="005A0B05">
        <w:rPr>
          <w:rFonts w:ascii="仿宋_GB2312" w:eastAsia="仿宋_GB2312" w:hAnsi="Arial" w:cs="Arial" w:hint="eastAsia"/>
          <w:color w:val="111111"/>
          <w:kern w:val="0"/>
          <w:sz w:val="32"/>
          <w:szCs w:val="32"/>
        </w:rPr>
        <w:t>  </w:t>
      </w:r>
      <w:r w:rsidRPr="005A0B05">
        <w:rPr>
          <w:rFonts w:ascii="仿宋_GB2312" w:eastAsia="仿宋_GB2312" w:hAnsi="Arial" w:cs="Arial" w:hint="eastAsia"/>
          <w:color w:val="111111"/>
          <w:kern w:val="0"/>
          <w:sz w:val="32"/>
          <w:szCs w:val="32"/>
        </w:rPr>
        <w:t>本办法自发布之日起施行，有效期为5年。</w:t>
      </w:r>
    </w:p>
    <w:p w:rsidR="00C5214E" w:rsidRDefault="00C5214E">
      <w:bookmarkStart w:id="0" w:name="_GoBack"/>
      <w:bookmarkEnd w:id="0"/>
    </w:p>
    <w:sectPr w:rsidR="00C521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楷体_GB2312">
    <w:altName w:val="楷体"/>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981"/>
    <w:rsid w:val="005A0B05"/>
    <w:rsid w:val="00BE4981"/>
    <w:rsid w:val="00C52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AFE95F-5DCC-4359-911F-3CC29A543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4">
    <w:name w:val="heading 4"/>
    <w:basedOn w:val="a"/>
    <w:link w:val="4Char"/>
    <w:uiPriority w:val="9"/>
    <w:qFormat/>
    <w:rsid w:val="005A0B05"/>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5A0B05"/>
    <w:rPr>
      <w:rFonts w:ascii="宋体" w:eastAsia="宋体" w:hAnsi="宋体" w:cs="宋体"/>
      <w:b/>
      <w:bCs/>
      <w:kern w:val="0"/>
      <w:sz w:val="24"/>
      <w:szCs w:val="24"/>
    </w:rPr>
  </w:style>
  <w:style w:type="character" w:styleId="a3">
    <w:name w:val="Strong"/>
    <w:basedOn w:val="a0"/>
    <w:uiPriority w:val="22"/>
    <w:qFormat/>
    <w:rsid w:val="005A0B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961167">
      <w:bodyDiv w:val="1"/>
      <w:marLeft w:val="0"/>
      <w:marRight w:val="0"/>
      <w:marTop w:val="0"/>
      <w:marBottom w:val="0"/>
      <w:divBdr>
        <w:top w:val="none" w:sz="0" w:space="0" w:color="auto"/>
        <w:left w:val="none" w:sz="0" w:space="0" w:color="auto"/>
        <w:bottom w:val="none" w:sz="0" w:space="0" w:color="auto"/>
        <w:right w:val="none" w:sz="0" w:space="0" w:color="auto"/>
      </w:divBdr>
      <w:divsChild>
        <w:div w:id="1676881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365</Words>
  <Characters>2082</Characters>
  <Application>Microsoft Office Word</Application>
  <DocSecurity>0</DocSecurity>
  <Lines>17</Lines>
  <Paragraphs>4</Paragraphs>
  <ScaleCrop>false</ScaleCrop>
  <Company>微软中国</Company>
  <LinksUpToDate>false</LinksUpToDate>
  <CharactersWithSpaces>2443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2018-08-22T06:39:00Z</dcterms:created>
  <dcterms:modified xsi:type="dcterms:W3CDTF">2018-08-22T06:39:00Z</dcterms:modified>
</cp:coreProperties>
</file>