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73240" w14:textId="77777777" w:rsidR="00564020" w:rsidRPr="00564020" w:rsidRDefault="00564020" w:rsidP="00564020">
      <w:pPr>
        <w:widowControl/>
        <w:spacing w:line="600" w:lineRule="atLeast"/>
        <w:jc w:val="center"/>
        <w:rPr>
          <w:rFonts w:ascii="微软雅黑" w:eastAsia="微软雅黑" w:hAnsi="微软雅黑" w:cs="宋体"/>
          <w:b/>
          <w:bCs/>
          <w:color w:val="404040"/>
          <w:kern w:val="0"/>
          <w:sz w:val="24"/>
          <w:szCs w:val="24"/>
        </w:rPr>
      </w:pPr>
      <w:bookmarkStart w:id="0" w:name="_GoBack"/>
      <w:r w:rsidRPr="00564020">
        <w:rPr>
          <w:rFonts w:ascii="微软雅黑" w:eastAsia="微软雅黑" w:hAnsi="微软雅黑" w:cs="宋体" w:hint="eastAsia"/>
          <w:b/>
          <w:bCs/>
          <w:color w:val="404040"/>
          <w:kern w:val="0"/>
          <w:sz w:val="24"/>
          <w:szCs w:val="24"/>
        </w:rPr>
        <w:t>关于印发山东省离岸创新人才引进使用支持办法（试行）的通知</w:t>
      </w:r>
    </w:p>
    <w:bookmarkEnd w:id="0"/>
    <w:p w14:paraId="7A8FB490" w14:textId="77777777" w:rsidR="00564020" w:rsidRPr="00564020" w:rsidRDefault="00564020" w:rsidP="00564020">
      <w:pPr>
        <w:widowControl/>
        <w:shd w:val="clear" w:color="auto" w:fill="FCFCFC"/>
        <w:spacing w:line="450" w:lineRule="atLeast"/>
        <w:jc w:val="center"/>
        <w:rPr>
          <w:rFonts w:ascii="微软雅黑" w:eastAsia="微软雅黑" w:hAnsi="微软雅黑" w:cs="宋体" w:hint="eastAsia"/>
          <w:color w:val="333333"/>
          <w:kern w:val="0"/>
          <w:sz w:val="18"/>
          <w:szCs w:val="18"/>
        </w:rPr>
      </w:pPr>
      <w:r w:rsidRPr="00564020">
        <w:rPr>
          <w:rFonts w:ascii="微软雅黑" w:eastAsia="微软雅黑" w:hAnsi="微软雅黑" w:cs="宋体" w:hint="eastAsia"/>
          <w:color w:val="333333"/>
          <w:kern w:val="0"/>
          <w:sz w:val="18"/>
          <w:szCs w:val="18"/>
        </w:rPr>
        <w:t>2017-12-27 字体 </w:t>
      </w:r>
      <w:hyperlink r:id="rId6" w:history="1">
        <w:r w:rsidRPr="00564020">
          <w:rPr>
            <w:rFonts w:ascii="微软雅黑" w:eastAsia="微软雅黑" w:hAnsi="微软雅黑" w:cs="宋体" w:hint="eastAsia"/>
            <w:color w:val="0088CC"/>
            <w:kern w:val="0"/>
            <w:sz w:val="18"/>
            <w:szCs w:val="18"/>
            <w:u w:val="single"/>
          </w:rPr>
          <w:t>大</w:t>
        </w:r>
      </w:hyperlink>
      <w:r w:rsidRPr="00564020">
        <w:rPr>
          <w:rFonts w:ascii="微软雅黑" w:eastAsia="微软雅黑" w:hAnsi="微软雅黑" w:cs="宋体" w:hint="eastAsia"/>
          <w:color w:val="333333"/>
          <w:kern w:val="0"/>
          <w:sz w:val="18"/>
          <w:szCs w:val="18"/>
        </w:rPr>
        <w:t> </w:t>
      </w:r>
      <w:hyperlink r:id="rId7" w:history="1">
        <w:r w:rsidRPr="00564020">
          <w:rPr>
            <w:rFonts w:ascii="微软雅黑" w:eastAsia="微软雅黑" w:hAnsi="微软雅黑" w:cs="宋体" w:hint="eastAsia"/>
            <w:color w:val="0088CC"/>
            <w:kern w:val="0"/>
            <w:sz w:val="18"/>
            <w:szCs w:val="18"/>
            <w:u w:val="single"/>
          </w:rPr>
          <w:t>中</w:t>
        </w:r>
      </w:hyperlink>
      <w:r w:rsidRPr="00564020">
        <w:rPr>
          <w:rFonts w:ascii="微软雅黑" w:eastAsia="微软雅黑" w:hAnsi="微软雅黑" w:cs="宋体" w:hint="eastAsia"/>
          <w:color w:val="333333"/>
          <w:kern w:val="0"/>
          <w:sz w:val="18"/>
          <w:szCs w:val="18"/>
        </w:rPr>
        <w:t> </w:t>
      </w:r>
      <w:hyperlink r:id="rId8" w:history="1">
        <w:r w:rsidRPr="00564020">
          <w:rPr>
            <w:rFonts w:ascii="微软雅黑" w:eastAsia="微软雅黑" w:hAnsi="微软雅黑" w:cs="宋体" w:hint="eastAsia"/>
            <w:color w:val="0088CC"/>
            <w:kern w:val="0"/>
            <w:sz w:val="18"/>
            <w:szCs w:val="18"/>
            <w:u w:val="single"/>
          </w:rPr>
          <w:t>小</w:t>
        </w:r>
      </w:hyperlink>
    </w:p>
    <w:p w14:paraId="760EE70E" w14:textId="77777777" w:rsidR="00564020" w:rsidRPr="00564020" w:rsidRDefault="00564020" w:rsidP="00564020">
      <w:pPr>
        <w:widowControl/>
        <w:spacing w:line="600" w:lineRule="atLeast"/>
        <w:jc w:val="center"/>
        <w:rPr>
          <w:rFonts w:ascii="微软雅黑" w:eastAsia="微软雅黑" w:hAnsi="微软雅黑" w:cs="宋体" w:hint="eastAsia"/>
          <w:color w:val="333333"/>
          <w:kern w:val="0"/>
          <w:sz w:val="18"/>
          <w:szCs w:val="18"/>
        </w:rPr>
      </w:pPr>
      <w:r w:rsidRPr="00564020">
        <w:rPr>
          <w:rFonts w:ascii="方正小标宋简体" w:eastAsia="方正小标宋简体" w:hAnsi="微软雅黑" w:cs="宋体" w:hint="eastAsia"/>
          <w:color w:val="333333"/>
          <w:spacing w:val="-10"/>
          <w:kern w:val="0"/>
          <w:sz w:val="44"/>
          <w:szCs w:val="44"/>
        </w:rPr>
        <w:t>山东省人力资源和社会保障厅</w:t>
      </w:r>
    </w:p>
    <w:p w14:paraId="34C2EFE9" w14:textId="77777777" w:rsidR="00564020" w:rsidRPr="00564020" w:rsidRDefault="00564020" w:rsidP="00564020">
      <w:pPr>
        <w:widowControl/>
        <w:spacing w:line="600" w:lineRule="atLeast"/>
        <w:jc w:val="center"/>
        <w:rPr>
          <w:rFonts w:ascii="微软雅黑" w:eastAsia="微软雅黑" w:hAnsi="微软雅黑" w:cs="宋体" w:hint="eastAsia"/>
          <w:color w:val="333333"/>
          <w:kern w:val="0"/>
          <w:sz w:val="18"/>
          <w:szCs w:val="18"/>
        </w:rPr>
      </w:pPr>
      <w:r w:rsidRPr="00564020">
        <w:rPr>
          <w:rFonts w:ascii="方正小标宋简体" w:eastAsia="方正小标宋简体" w:hAnsi="微软雅黑" w:cs="宋体" w:hint="eastAsia"/>
          <w:color w:val="333333"/>
          <w:kern w:val="0"/>
          <w:sz w:val="44"/>
          <w:szCs w:val="44"/>
        </w:rPr>
        <w:t>中共山东省委组织部</w:t>
      </w:r>
      <w:r w:rsidRPr="00564020">
        <w:rPr>
          <w:rFonts w:ascii="微软雅黑" w:eastAsia="微软雅黑" w:hAnsi="微软雅黑" w:cs="宋体" w:hint="eastAsia"/>
          <w:color w:val="333333"/>
          <w:kern w:val="0"/>
          <w:sz w:val="44"/>
          <w:szCs w:val="44"/>
        </w:rPr>
        <w:t> </w:t>
      </w:r>
      <w:r w:rsidRPr="00564020">
        <w:rPr>
          <w:rFonts w:ascii="方正小标宋简体" w:eastAsia="方正小标宋简体" w:hAnsi="微软雅黑" w:cs="宋体" w:hint="eastAsia"/>
          <w:color w:val="333333"/>
          <w:kern w:val="0"/>
          <w:sz w:val="44"/>
          <w:szCs w:val="44"/>
        </w:rPr>
        <w:t>山东省科学技术厅</w:t>
      </w:r>
    </w:p>
    <w:p w14:paraId="357A7FCF" w14:textId="77777777" w:rsidR="00564020" w:rsidRPr="00564020" w:rsidRDefault="00564020" w:rsidP="00564020">
      <w:pPr>
        <w:widowControl/>
        <w:spacing w:line="600" w:lineRule="atLeast"/>
        <w:jc w:val="center"/>
        <w:rPr>
          <w:rFonts w:ascii="微软雅黑" w:eastAsia="微软雅黑" w:hAnsi="微软雅黑" w:cs="宋体" w:hint="eastAsia"/>
          <w:color w:val="333333"/>
          <w:kern w:val="0"/>
          <w:sz w:val="18"/>
          <w:szCs w:val="18"/>
        </w:rPr>
      </w:pPr>
      <w:r w:rsidRPr="00564020">
        <w:rPr>
          <w:rFonts w:ascii="方正小标宋简体" w:eastAsia="方正小标宋简体" w:hAnsi="微软雅黑" w:cs="宋体" w:hint="eastAsia"/>
          <w:color w:val="333333"/>
          <w:kern w:val="0"/>
          <w:sz w:val="44"/>
          <w:szCs w:val="44"/>
        </w:rPr>
        <w:t>山东省财政厅关于印发山东省离岸创新人才</w:t>
      </w:r>
    </w:p>
    <w:p w14:paraId="3785EA96" w14:textId="77777777" w:rsidR="00564020" w:rsidRPr="00564020" w:rsidRDefault="00564020" w:rsidP="00564020">
      <w:pPr>
        <w:widowControl/>
        <w:spacing w:line="600" w:lineRule="atLeast"/>
        <w:jc w:val="center"/>
        <w:rPr>
          <w:rFonts w:ascii="微软雅黑" w:eastAsia="微软雅黑" w:hAnsi="微软雅黑" w:cs="宋体" w:hint="eastAsia"/>
          <w:color w:val="333333"/>
          <w:kern w:val="0"/>
          <w:sz w:val="18"/>
          <w:szCs w:val="18"/>
        </w:rPr>
      </w:pPr>
      <w:r w:rsidRPr="00564020">
        <w:rPr>
          <w:rFonts w:ascii="方正小标宋简体" w:eastAsia="方正小标宋简体" w:hAnsi="微软雅黑" w:cs="宋体" w:hint="eastAsia"/>
          <w:color w:val="333333"/>
          <w:kern w:val="0"/>
          <w:sz w:val="44"/>
          <w:szCs w:val="44"/>
        </w:rPr>
        <w:t>引进使用</w:t>
      </w:r>
      <w:r w:rsidRPr="00564020">
        <w:rPr>
          <w:rFonts w:ascii="方正小标宋简体" w:eastAsia="方正小标宋简体" w:hAnsi="微软雅黑" w:cs="宋体" w:hint="eastAsia"/>
          <w:color w:val="333333"/>
          <w:spacing w:val="-10"/>
          <w:kern w:val="0"/>
          <w:sz w:val="44"/>
          <w:szCs w:val="44"/>
        </w:rPr>
        <w:t>支持办法（试行）的通知</w:t>
      </w:r>
    </w:p>
    <w:p w14:paraId="278553C9" w14:textId="77777777" w:rsidR="00564020" w:rsidRPr="00564020" w:rsidRDefault="00564020" w:rsidP="00564020">
      <w:pPr>
        <w:widowControl/>
        <w:spacing w:line="600" w:lineRule="atLeast"/>
        <w:jc w:val="center"/>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鲁人社规〔2017〕20号</w:t>
      </w:r>
    </w:p>
    <w:p w14:paraId="40EC10F3" w14:textId="77777777" w:rsidR="00564020" w:rsidRPr="00564020" w:rsidRDefault="00564020" w:rsidP="00564020">
      <w:pPr>
        <w:widowControl/>
        <w:spacing w:line="600" w:lineRule="atLeast"/>
        <w:jc w:val="left"/>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各市党委组织部，政府人力资源社会保障局、科技局、财政局，省直有关部门（单位），有关高等院校、大企业：</w:t>
      </w:r>
    </w:p>
    <w:p w14:paraId="3B530655" w14:textId="77777777" w:rsidR="00564020" w:rsidRPr="00564020" w:rsidRDefault="00564020" w:rsidP="00564020">
      <w:pPr>
        <w:widowControl/>
        <w:spacing w:line="600" w:lineRule="atLeast"/>
        <w:ind w:firstLine="560"/>
        <w:jc w:val="left"/>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现将《山东省离岸创新人才引进使用支持办法（试行）》印发给你们，请结合实际，认真抓好落实。</w:t>
      </w:r>
    </w:p>
    <w:p w14:paraId="7B26AC5D" w14:textId="77777777" w:rsidR="00564020" w:rsidRPr="00564020" w:rsidRDefault="00564020" w:rsidP="00564020">
      <w:pPr>
        <w:widowControl/>
        <w:spacing w:line="580" w:lineRule="atLeast"/>
        <w:ind w:firstLine="560"/>
        <w:jc w:val="left"/>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 </w:t>
      </w:r>
    </w:p>
    <w:p w14:paraId="15AF628D" w14:textId="77777777" w:rsidR="00564020" w:rsidRPr="00564020" w:rsidRDefault="00564020" w:rsidP="00564020">
      <w:pPr>
        <w:widowControl/>
        <w:spacing w:line="580" w:lineRule="atLeast"/>
        <w:ind w:firstLine="560"/>
        <w:jc w:val="left"/>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 </w:t>
      </w:r>
    </w:p>
    <w:p w14:paraId="04646AF5" w14:textId="77777777" w:rsidR="00564020" w:rsidRPr="00564020" w:rsidRDefault="00564020" w:rsidP="00564020">
      <w:pPr>
        <w:widowControl/>
        <w:spacing w:line="580" w:lineRule="atLeast"/>
        <w:ind w:firstLine="560"/>
        <w:jc w:val="left"/>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 </w:t>
      </w:r>
    </w:p>
    <w:tbl>
      <w:tblPr>
        <w:tblW w:w="0" w:type="auto"/>
        <w:jc w:val="center"/>
        <w:tblCellMar>
          <w:left w:w="0" w:type="dxa"/>
          <w:right w:w="0" w:type="dxa"/>
        </w:tblCellMar>
        <w:tblLook w:val="04A0" w:firstRow="1" w:lastRow="0" w:firstColumn="1" w:lastColumn="0" w:noHBand="0" w:noVBand="1"/>
      </w:tblPr>
      <w:tblGrid>
        <w:gridCol w:w="4153"/>
        <w:gridCol w:w="4153"/>
      </w:tblGrid>
      <w:tr w:rsidR="00564020" w:rsidRPr="00564020" w14:paraId="5F4092F5" w14:textId="77777777" w:rsidTr="00564020">
        <w:trPr>
          <w:trHeight w:val="851"/>
          <w:jc w:val="center"/>
        </w:trPr>
        <w:tc>
          <w:tcPr>
            <w:tcW w:w="4530" w:type="dxa"/>
            <w:tcBorders>
              <w:top w:val="nil"/>
              <w:left w:val="nil"/>
              <w:bottom w:val="nil"/>
              <w:right w:val="nil"/>
            </w:tcBorders>
            <w:shd w:val="clear" w:color="auto" w:fill="auto"/>
            <w:noWrap/>
            <w:tcMar>
              <w:top w:w="0" w:type="dxa"/>
              <w:left w:w="108" w:type="dxa"/>
              <w:bottom w:w="0" w:type="dxa"/>
              <w:right w:w="108" w:type="dxa"/>
            </w:tcMar>
            <w:vAlign w:val="center"/>
            <w:hideMark/>
          </w:tcPr>
          <w:p w14:paraId="1B67E12B" w14:textId="77777777" w:rsidR="00564020" w:rsidRPr="00564020" w:rsidRDefault="00564020" w:rsidP="00564020">
            <w:pPr>
              <w:widowControl/>
              <w:spacing w:line="480" w:lineRule="atLeast"/>
              <w:jc w:val="center"/>
              <w:rPr>
                <w:rFonts w:ascii="宋体" w:eastAsia="宋体" w:hAnsi="宋体" w:cs="宋体" w:hint="eastAsia"/>
                <w:color w:val="4E4E4E"/>
                <w:kern w:val="0"/>
                <w:szCs w:val="21"/>
              </w:rPr>
            </w:pPr>
            <w:r w:rsidRPr="00564020">
              <w:rPr>
                <w:rFonts w:ascii="仿宋_GB2312" w:eastAsia="仿宋_GB2312" w:hAnsi="宋体" w:cs="宋体" w:hint="eastAsia"/>
                <w:color w:val="4E4E4E"/>
                <w:kern w:val="0"/>
                <w:sz w:val="32"/>
                <w:szCs w:val="32"/>
              </w:rPr>
              <w:t>山东省人力资源和社会保障厅</w:t>
            </w:r>
          </w:p>
        </w:tc>
        <w:tc>
          <w:tcPr>
            <w:tcW w:w="4530" w:type="dxa"/>
            <w:tcBorders>
              <w:top w:val="nil"/>
              <w:left w:val="nil"/>
              <w:bottom w:val="nil"/>
              <w:right w:val="nil"/>
            </w:tcBorders>
            <w:shd w:val="clear" w:color="auto" w:fill="auto"/>
            <w:noWrap/>
            <w:tcMar>
              <w:top w:w="0" w:type="dxa"/>
              <w:left w:w="108" w:type="dxa"/>
              <w:bottom w:w="0" w:type="dxa"/>
              <w:right w:w="108" w:type="dxa"/>
            </w:tcMar>
            <w:vAlign w:val="center"/>
            <w:hideMark/>
          </w:tcPr>
          <w:p w14:paraId="7B35EFE1" w14:textId="77777777" w:rsidR="00564020" w:rsidRPr="00564020" w:rsidRDefault="00564020" w:rsidP="00564020">
            <w:pPr>
              <w:widowControl/>
              <w:spacing w:line="480" w:lineRule="atLeast"/>
              <w:jc w:val="center"/>
              <w:rPr>
                <w:rFonts w:ascii="宋体" w:eastAsia="宋体" w:hAnsi="宋体" w:cs="宋体"/>
                <w:color w:val="4E4E4E"/>
                <w:kern w:val="0"/>
                <w:szCs w:val="21"/>
              </w:rPr>
            </w:pPr>
            <w:r w:rsidRPr="00564020">
              <w:rPr>
                <w:rFonts w:ascii="仿宋_GB2312" w:eastAsia="仿宋_GB2312" w:hAnsi="宋体" w:cs="宋体" w:hint="eastAsia"/>
                <w:color w:val="4E4E4E"/>
                <w:kern w:val="0"/>
                <w:sz w:val="32"/>
                <w:szCs w:val="32"/>
              </w:rPr>
              <w:t>中共山东省委组织部</w:t>
            </w:r>
          </w:p>
        </w:tc>
      </w:tr>
    </w:tbl>
    <w:p w14:paraId="4B52A389" w14:textId="77777777" w:rsidR="00564020" w:rsidRPr="00564020" w:rsidRDefault="00564020" w:rsidP="00564020">
      <w:pPr>
        <w:widowControl/>
        <w:spacing w:line="580" w:lineRule="atLeast"/>
        <w:jc w:val="left"/>
        <w:rPr>
          <w:rFonts w:ascii="微软雅黑" w:eastAsia="微软雅黑" w:hAnsi="微软雅黑" w:cs="宋体"/>
          <w:color w:val="333333"/>
          <w:kern w:val="0"/>
          <w:sz w:val="18"/>
          <w:szCs w:val="18"/>
        </w:rPr>
      </w:pPr>
      <w:r w:rsidRPr="00564020">
        <w:rPr>
          <w:rFonts w:ascii="仿宋_GB2312" w:eastAsia="仿宋_GB2312" w:hAnsi="微软雅黑" w:cs="宋体" w:hint="eastAsia"/>
          <w:color w:val="333333"/>
          <w:kern w:val="0"/>
          <w:sz w:val="32"/>
          <w:szCs w:val="32"/>
        </w:rPr>
        <w:t> </w:t>
      </w:r>
    </w:p>
    <w:p w14:paraId="3C589324" w14:textId="77777777" w:rsidR="00564020" w:rsidRPr="00564020" w:rsidRDefault="00564020" w:rsidP="00564020">
      <w:pPr>
        <w:widowControl/>
        <w:spacing w:line="580" w:lineRule="atLeast"/>
        <w:jc w:val="left"/>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 </w:t>
      </w:r>
    </w:p>
    <w:p w14:paraId="2D1193C9" w14:textId="77777777" w:rsidR="00564020" w:rsidRPr="00564020" w:rsidRDefault="00564020" w:rsidP="00564020">
      <w:pPr>
        <w:widowControl/>
        <w:spacing w:line="580" w:lineRule="atLeast"/>
        <w:ind w:firstLine="560"/>
        <w:jc w:val="left"/>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 </w:t>
      </w:r>
    </w:p>
    <w:tbl>
      <w:tblPr>
        <w:tblW w:w="0" w:type="auto"/>
        <w:jc w:val="center"/>
        <w:tblCellMar>
          <w:left w:w="0" w:type="dxa"/>
          <w:right w:w="0" w:type="dxa"/>
        </w:tblCellMar>
        <w:tblLook w:val="04A0" w:firstRow="1" w:lastRow="0" w:firstColumn="1" w:lastColumn="0" w:noHBand="0" w:noVBand="1"/>
      </w:tblPr>
      <w:tblGrid>
        <w:gridCol w:w="4153"/>
        <w:gridCol w:w="4153"/>
      </w:tblGrid>
      <w:tr w:rsidR="00564020" w:rsidRPr="00564020" w14:paraId="27B2401F" w14:textId="77777777" w:rsidTr="00564020">
        <w:trPr>
          <w:trHeight w:val="851"/>
          <w:jc w:val="center"/>
        </w:trPr>
        <w:tc>
          <w:tcPr>
            <w:tcW w:w="4530" w:type="dxa"/>
            <w:tcBorders>
              <w:top w:val="nil"/>
              <w:left w:val="nil"/>
              <w:bottom w:val="nil"/>
              <w:right w:val="nil"/>
            </w:tcBorders>
            <w:shd w:val="clear" w:color="auto" w:fill="auto"/>
            <w:noWrap/>
            <w:tcMar>
              <w:top w:w="0" w:type="dxa"/>
              <w:left w:w="108" w:type="dxa"/>
              <w:bottom w:w="0" w:type="dxa"/>
              <w:right w:w="108" w:type="dxa"/>
            </w:tcMar>
            <w:vAlign w:val="center"/>
            <w:hideMark/>
          </w:tcPr>
          <w:p w14:paraId="165F5958" w14:textId="77777777" w:rsidR="00564020" w:rsidRPr="00564020" w:rsidRDefault="00564020" w:rsidP="00564020">
            <w:pPr>
              <w:widowControl/>
              <w:spacing w:line="480" w:lineRule="atLeast"/>
              <w:jc w:val="center"/>
              <w:rPr>
                <w:rFonts w:ascii="宋体" w:eastAsia="宋体" w:hAnsi="宋体" w:cs="宋体" w:hint="eastAsia"/>
                <w:color w:val="4E4E4E"/>
                <w:kern w:val="0"/>
                <w:szCs w:val="21"/>
              </w:rPr>
            </w:pPr>
            <w:r w:rsidRPr="00564020">
              <w:rPr>
                <w:rFonts w:ascii="仿宋_GB2312" w:eastAsia="仿宋_GB2312" w:hAnsi="宋体" w:cs="宋体" w:hint="eastAsia"/>
                <w:color w:val="4E4E4E"/>
                <w:kern w:val="0"/>
                <w:sz w:val="32"/>
                <w:szCs w:val="32"/>
              </w:rPr>
              <w:t>山东省科学技术厅</w:t>
            </w:r>
          </w:p>
        </w:tc>
        <w:tc>
          <w:tcPr>
            <w:tcW w:w="4530" w:type="dxa"/>
            <w:tcBorders>
              <w:top w:val="nil"/>
              <w:left w:val="nil"/>
              <w:bottom w:val="nil"/>
              <w:right w:val="nil"/>
            </w:tcBorders>
            <w:shd w:val="clear" w:color="auto" w:fill="auto"/>
            <w:noWrap/>
            <w:tcMar>
              <w:top w:w="0" w:type="dxa"/>
              <w:left w:w="108" w:type="dxa"/>
              <w:bottom w:w="0" w:type="dxa"/>
              <w:right w:w="108" w:type="dxa"/>
            </w:tcMar>
            <w:vAlign w:val="center"/>
            <w:hideMark/>
          </w:tcPr>
          <w:p w14:paraId="62F337D8" w14:textId="77777777" w:rsidR="00564020" w:rsidRPr="00564020" w:rsidRDefault="00564020" w:rsidP="00564020">
            <w:pPr>
              <w:widowControl/>
              <w:spacing w:line="480" w:lineRule="atLeast"/>
              <w:jc w:val="center"/>
              <w:rPr>
                <w:rFonts w:ascii="宋体" w:eastAsia="宋体" w:hAnsi="宋体" w:cs="宋体"/>
                <w:color w:val="4E4E4E"/>
                <w:kern w:val="0"/>
                <w:szCs w:val="21"/>
              </w:rPr>
            </w:pPr>
            <w:r w:rsidRPr="00564020">
              <w:rPr>
                <w:rFonts w:ascii="仿宋_GB2312" w:eastAsia="仿宋_GB2312" w:hAnsi="宋体" w:cs="宋体" w:hint="eastAsia"/>
                <w:color w:val="4E4E4E"/>
                <w:kern w:val="0"/>
                <w:sz w:val="32"/>
                <w:szCs w:val="32"/>
              </w:rPr>
              <w:t>山东省财政厅</w:t>
            </w:r>
          </w:p>
        </w:tc>
      </w:tr>
    </w:tbl>
    <w:p w14:paraId="7C52B941" w14:textId="77777777" w:rsidR="00564020" w:rsidRPr="00564020" w:rsidRDefault="00564020" w:rsidP="00564020">
      <w:pPr>
        <w:widowControl/>
        <w:spacing w:line="580" w:lineRule="atLeast"/>
        <w:ind w:firstLine="560"/>
        <w:jc w:val="left"/>
        <w:rPr>
          <w:rFonts w:ascii="微软雅黑" w:eastAsia="微软雅黑" w:hAnsi="微软雅黑" w:cs="宋体"/>
          <w:color w:val="333333"/>
          <w:kern w:val="0"/>
          <w:sz w:val="18"/>
          <w:szCs w:val="18"/>
        </w:rPr>
      </w:pPr>
      <w:r w:rsidRPr="00564020">
        <w:rPr>
          <w:rFonts w:ascii="仿宋_GB2312" w:eastAsia="仿宋_GB2312" w:hAnsi="微软雅黑" w:cs="宋体" w:hint="eastAsia"/>
          <w:color w:val="333333"/>
          <w:spacing w:val="-10"/>
          <w:kern w:val="0"/>
          <w:sz w:val="32"/>
          <w:szCs w:val="32"/>
        </w:rPr>
        <w:lastRenderedPageBreak/>
        <w:t>                                    </w:t>
      </w:r>
      <w:r w:rsidRPr="00564020">
        <w:rPr>
          <w:rFonts w:ascii="仿宋_GB2312" w:eastAsia="仿宋_GB2312" w:hAnsi="微软雅黑" w:cs="宋体" w:hint="eastAsia"/>
          <w:color w:val="333333"/>
          <w:spacing w:val="-10"/>
          <w:kern w:val="0"/>
          <w:sz w:val="32"/>
          <w:szCs w:val="32"/>
        </w:rPr>
        <w:t>2017年10月26日</w:t>
      </w:r>
    </w:p>
    <w:p w14:paraId="0C99E435" w14:textId="77777777" w:rsidR="00564020" w:rsidRPr="00564020" w:rsidRDefault="00564020" w:rsidP="00564020">
      <w:pPr>
        <w:widowControl/>
        <w:spacing w:line="580" w:lineRule="atLeast"/>
        <w:ind w:firstLine="560"/>
        <w:jc w:val="left"/>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spacing w:val="-10"/>
          <w:kern w:val="0"/>
          <w:sz w:val="32"/>
          <w:szCs w:val="32"/>
        </w:rPr>
        <w:t>（此件主动公开）</w:t>
      </w:r>
    </w:p>
    <w:p w14:paraId="06D486D2" w14:textId="77777777" w:rsidR="00564020" w:rsidRPr="00564020" w:rsidRDefault="00564020" w:rsidP="00564020">
      <w:pPr>
        <w:widowControl/>
        <w:spacing w:line="580" w:lineRule="atLeast"/>
        <w:ind w:firstLine="560"/>
        <w:jc w:val="left"/>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spacing w:val="-10"/>
          <w:kern w:val="0"/>
          <w:sz w:val="32"/>
          <w:szCs w:val="32"/>
        </w:rPr>
        <w:t>（联系单位：引智综合处）</w:t>
      </w:r>
    </w:p>
    <w:p w14:paraId="2244D74B" w14:textId="77777777" w:rsidR="00564020" w:rsidRPr="00564020" w:rsidRDefault="00564020" w:rsidP="00564020">
      <w:pPr>
        <w:widowControl/>
        <w:spacing w:line="580" w:lineRule="atLeast"/>
        <w:jc w:val="center"/>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 </w:t>
      </w:r>
    </w:p>
    <w:p w14:paraId="46042A25" w14:textId="77777777" w:rsidR="00564020" w:rsidRPr="00564020" w:rsidRDefault="00564020" w:rsidP="00564020">
      <w:pPr>
        <w:widowControl/>
        <w:shd w:val="clear" w:color="auto" w:fill="FFFFFF"/>
        <w:spacing w:line="580" w:lineRule="atLeast"/>
        <w:jc w:val="center"/>
        <w:rPr>
          <w:rFonts w:ascii="微软雅黑" w:eastAsia="微软雅黑" w:hAnsi="微软雅黑" w:cs="宋体" w:hint="eastAsia"/>
          <w:color w:val="333333"/>
          <w:kern w:val="0"/>
          <w:sz w:val="18"/>
          <w:szCs w:val="18"/>
        </w:rPr>
      </w:pPr>
      <w:r w:rsidRPr="00564020">
        <w:rPr>
          <w:rFonts w:ascii="Times New Roman" w:eastAsia="微软雅黑" w:hAnsi="Times New Roman" w:cs="Times New Roman"/>
          <w:color w:val="333333"/>
          <w:kern w:val="0"/>
          <w:sz w:val="44"/>
          <w:szCs w:val="44"/>
        </w:rPr>
        <w:t> </w:t>
      </w:r>
    </w:p>
    <w:p w14:paraId="28D19560" w14:textId="77777777" w:rsidR="00564020" w:rsidRPr="00564020" w:rsidRDefault="00564020" w:rsidP="00564020">
      <w:pPr>
        <w:widowControl/>
        <w:spacing w:line="480" w:lineRule="auto"/>
        <w:jc w:val="left"/>
        <w:rPr>
          <w:rFonts w:ascii="微软雅黑" w:eastAsia="微软雅黑" w:hAnsi="微软雅黑" w:cs="宋体" w:hint="eastAsia"/>
          <w:color w:val="333333"/>
          <w:kern w:val="0"/>
          <w:sz w:val="18"/>
          <w:szCs w:val="18"/>
        </w:rPr>
      </w:pPr>
      <w:r w:rsidRPr="00564020">
        <w:rPr>
          <w:rFonts w:ascii="Times New Roman" w:eastAsia="微软雅黑" w:hAnsi="Times New Roman" w:cs="Times New Roman"/>
          <w:color w:val="333333"/>
          <w:kern w:val="0"/>
          <w:sz w:val="44"/>
          <w:szCs w:val="44"/>
        </w:rPr>
        <w:br w:type="textWrapping" w:clear="all"/>
      </w:r>
    </w:p>
    <w:p w14:paraId="0B5C45BE" w14:textId="77777777" w:rsidR="00564020" w:rsidRPr="00564020" w:rsidRDefault="00564020" w:rsidP="00564020">
      <w:pPr>
        <w:widowControl/>
        <w:shd w:val="clear" w:color="auto" w:fill="FFFFFF"/>
        <w:spacing w:line="560" w:lineRule="atLeast"/>
        <w:jc w:val="center"/>
        <w:rPr>
          <w:rFonts w:ascii="微软雅黑" w:eastAsia="微软雅黑" w:hAnsi="微软雅黑" w:cs="宋体" w:hint="eastAsia"/>
          <w:color w:val="333333"/>
          <w:kern w:val="0"/>
          <w:sz w:val="18"/>
          <w:szCs w:val="18"/>
        </w:rPr>
      </w:pPr>
      <w:r w:rsidRPr="00564020">
        <w:rPr>
          <w:rFonts w:ascii="方正小标宋简体" w:eastAsia="方正小标宋简体" w:hAnsi="微软雅黑" w:cs="宋体" w:hint="eastAsia"/>
          <w:color w:val="333333"/>
          <w:kern w:val="0"/>
          <w:sz w:val="44"/>
          <w:szCs w:val="44"/>
        </w:rPr>
        <w:t>山东省离岸创新人才引进使用支持办法</w:t>
      </w:r>
    </w:p>
    <w:p w14:paraId="6DEC3089" w14:textId="77777777" w:rsidR="00564020" w:rsidRPr="00564020" w:rsidRDefault="00564020" w:rsidP="00564020">
      <w:pPr>
        <w:widowControl/>
        <w:shd w:val="clear" w:color="auto" w:fill="FFFFFF"/>
        <w:spacing w:line="560" w:lineRule="atLeast"/>
        <w:jc w:val="center"/>
        <w:rPr>
          <w:rFonts w:ascii="微软雅黑" w:eastAsia="微软雅黑" w:hAnsi="微软雅黑" w:cs="宋体" w:hint="eastAsia"/>
          <w:color w:val="333333"/>
          <w:kern w:val="0"/>
          <w:sz w:val="18"/>
          <w:szCs w:val="18"/>
        </w:rPr>
      </w:pPr>
      <w:r w:rsidRPr="00564020">
        <w:rPr>
          <w:rFonts w:ascii="方正小标宋简体" w:eastAsia="方正小标宋简体" w:hAnsi="微软雅黑" w:cs="宋体" w:hint="eastAsia"/>
          <w:color w:val="333333"/>
          <w:kern w:val="0"/>
          <w:sz w:val="44"/>
          <w:szCs w:val="44"/>
        </w:rPr>
        <w:t>（试行）</w:t>
      </w:r>
    </w:p>
    <w:p w14:paraId="190EDF8C" w14:textId="77777777" w:rsidR="00564020" w:rsidRPr="00564020" w:rsidRDefault="00564020" w:rsidP="00564020">
      <w:pPr>
        <w:widowControl/>
        <w:shd w:val="clear" w:color="auto" w:fill="FFFFFF"/>
        <w:spacing w:line="560" w:lineRule="atLeast"/>
        <w:jc w:val="center"/>
        <w:rPr>
          <w:rFonts w:ascii="微软雅黑" w:eastAsia="微软雅黑" w:hAnsi="微软雅黑" w:cs="宋体" w:hint="eastAsia"/>
          <w:color w:val="333333"/>
          <w:kern w:val="0"/>
          <w:sz w:val="18"/>
          <w:szCs w:val="18"/>
        </w:rPr>
      </w:pPr>
      <w:r w:rsidRPr="00564020">
        <w:rPr>
          <w:rFonts w:ascii="Times New Roman" w:eastAsia="微软雅黑" w:hAnsi="Times New Roman" w:cs="Times New Roman"/>
          <w:color w:val="333333"/>
          <w:kern w:val="0"/>
          <w:sz w:val="44"/>
          <w:szCs w:val="44"/>
        </w:rPr>
        <w:t> </w:t>
      </w:r>
    </w:p>
    <w:p w14:paraId="6AA2C75D" w14:textId="77777777" w:rsidR="00564020" w:rsidRPr="00564020" w:rsidRDefault="00564020" w:rsidP="00564020">
      <w:pPr>
        <w:widowControl/>
        <w:shd w:val="clear" w:color="auto" w:fill="FFFFFF"/>
        <w:spacing w:line="560" w:lineRule="atLeast"/>
        <w:jc w:val="center"/>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第一章</w:t>
      </w:r>
      <w:r w:rsidRPr="00564020">
        <w:rPr>
          <w:rFonts w:ascii="Times New Roman" w:eastAsia="微软雅黑" w:hAnsi="Times New Roman" w:cs="Times New Roman"/>
          <w:color w:val="333333"/>
          <w:kern w:val="0"/>
          <w:sz w:val="32"/>
          <w:szCs w:val="32"/>
        </w:rPr>
        <w:t>  </w:t>
      </w:r>
      <w:r w:rsidRPr="00564020">
        <w:rPr>
          <w:rFonts w:ascii="黑体" w:eastAsia="黑体" w:hAnsi="黑体" w:cs="宋体" w:hint="eastAsia"/>
          <w:color w:val="333333"/>
          <w:kern w:val="0"/>
          <w:sz w:val="32"/>
          <w:szCs w:val="32"/>
        </w:rPr>
        <w:t>总</w:t>
      </w:r>
      <w:r w:rsidRPr="00564020">
        <w:rPr>
          <w:rFonts w:ascii="Times New Roman" w:eastAsia="微软雅黑" w:hAnsi="Times New Roman" w:cs="Times New Roman"/>
          <w:color w:val="333333"/>
          <w:kern w:val="0"/>
          <w:sz w:val="32"/>
          <w:szCs w:val="32"/>
        </w:rPr>
        <w:t>  </w:t>
      </w:r>
      <w:r w:rsidRPr="00564020">
        <w:rPr>
          <w:rFonts w:ascii="黑体" w:eastAsia="黑体" w:hAnsi="黑体" w:cs="宋体" w:hint="eastAsia"/>
          <w:color w:val="333333"/>
          <w:kern w:val="0"/>
          <w:sz w:val="32"/>
          <w:szCs w:val="32"/>
        </w:rPr>
        <w:t>则</w:t>
      </w:r>
    </w:p>
    <w:p w14:paraId="01C71BE5" w14:textId="77777777" w:rsidR="00564020" w:rsidRPr="00564020" w:rsidRDefault="00564020" w:rsidP="00564020">
      <w:pPr>
        <w:widowControl/>
        <w:shd w:val="clear" w:color="auto" w:fill="FFFFFF"/>
        <w:spacing w:line="560" w:lineRule="atLeast"/>
        <w:ind w:firstLine="645"/>
        <w:rPr>
          <w:rFonts w:ascii="微软雅黑" w:eastAsia="微软雅黑" w:hAnsi="微软雅黑" w:cs="宋体" w:hint="eastAsia"/>
          <w:color w:val="333333"/>
          <w:kern w:val="0"/>
          <w:sz w:val="18"/>
          <w:szCs w:val="18"/>
        </w:rPr>
      </w:pPr>
      <w:r w:rsidRPr="00564020">
        <w:rPr>
          <w:rFonts w:ascii="Calibri" w:eastAsia="黑体" w:hAnsi="Calibri" w:cs="Calibri"/>
          <w:color w:val="333333"/>
          <w:kern w:val="0"/>
          <w:sz w:val="32"/>
          <w:szCs w:val="32"/>
        </w:rPr>
        <w:t> </w:t>
      </w:r>
    </w:p>
    <w:p w14:paraId="4E85E340" w14:textId="77777777" w:rsidR="00564020" w:rsidRPr="00564020" w:rsidRDefault="00564020" w:rsidP="00564020">
      <w:pPr>
        <w:widowControl/>
        <w:shd w:val="clear" w:color="auto" w:fill="FFFFFF"/>
        <w:spacing w:line="560" w:lineRule="atLeast"/>
        <w:ind w:firstLine="645"/>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第一条</w:t>
      </w:r>
      <w:r w:rsidRPr="00564020">
        <w:rPr>
          <w:rFonts w:ascii="Times New Roman" w:eastAsia="微软雅黑" w:hAnsi="Times New Roman" w:cs="Times New Roman"/>
          <w:color w:val="333333"/>
          <w:kern w:val="0"/>
          <w:sz w:val="32"/>
          <w:szCs w:val="32"/>
        </w:rPr>
        <w:t>  </w:t>
      </w:r>
      <w:r w:rsidRPr="00564020">
        <w:rPr>
          <w:rFonts w:ascii="仿宋_GB2312" w:eastAsia="仿宋_GB2312" w:hAnsi="微软雅黑" w:cs="宋体" w:hint="eastAsia"/>
          <w:color w:val="333333"/>
          <w:kern w:val="0"/>
          <w:sz w:val="32"/>
          <w:szCs w:val="32"/>
        </w:rPr>
        <w:t>为进一步贯彻党的十九大精神，全面贯彻习近平总书记关于人才工作系列重要讲话精神，大力实施人才强省战略，健全人才发展体制机制，积极推动新旧动能转换，吸引更多高层次离岸创新人才服务山东经济社会发展，根据省第十一次党代会精神和省委《关于深化人才发展体制机制改革的实施意见》要求，结合山东实际，制定本办法。</w:t>
      </w:r>
    </w:p>
    <w:p w14:paraId="016BFDE6" w14:textId="77777777" w:rsidR="00564020" w:rsidRPr="00564020" w:rsidRDefault="00564020" w:rsidP="00564020">
      <w:pPr>
        <w:widowControl/>
        <w:shd w:val="clear" w:color="auto" w:fill="FFFFFF"/>
        <w:spacing w:line="560" w:lineRule="atLeast"/>
        <w:ind w:firstLine="645"/>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第二条</w:t>
      </w:r>
      <w:r w:rsidRPr="00564020">
        <w:rPr>
          <w:rFonts w:ascii="Times New Roman" w:eastAsia="微软雅黑" w:hAnsi="Times New Roman" w:cs="Times New Roman"/>
          <w:color w:val="333333"/>
          <w:kern w:val="0"/>
          <w:sz w:val="32"/>
          <w:szCs w:val="32"/>
        </w:rPr>
        <w:t>  </w:t>
      </w:r>
      <w:r w:rsidRPr="00564020">
        <w:rPr>
          <w:rFonts w:ascii="仿宋_GB2312" w:eastAsia="仿宋_GB2312" w:hAnsi="微软雅黑" w:cs="宋体" w:hint="eastAsia"/>
          <w:color w:val="333333"/>
          <w:kern w:val="0"/>
          <w:sz w:val="32"/>
          <w:szCs w:val="32"/>
        </w:rPr>
        <w:t>本办法所称离岸创新人才，是指我省各类企业、高等院校、科研机构、社会组织等单位（以下简称“用人单位”）在国（境）外设立的基地、研发中心等机构聘请使用</w:t>
      </w:r>
      <w:r w:rsidRPr="00564020">
        <w:rPr>
          <w:rFonts w:ascii="仿宋_GB2312" w:eastAsia="仿宋_GB2312" w:hAnsi="微软雅黑" w:cs="宋体" w:hint="eastAsia"/>
          <w:color w:val="333333"/>
          <w:kern w:val="0"/>
          <w:sz w:val="32"/>
          <w:szCs w:val="32"/>
        </w:rPr>
        <w:lastRenderedPageBreak/>
        <w:t>的外籍高层次创新人才。离岸创新人才是我省高层次创新人才的重要群体。</w:t>
      </w:r>
    </w:p>
    <w:p w14:paraId="26F81D66" w14:textId="77777777" w:rsidR="00564020" w:rsidRPr="00564020" w:rsidRDefault="00564020" w:rsidP="00564020">
      <w:pPr>
        <w:widowControl/>
        <w:shd w:val="clear" w:color="auto" w:fill="FFFFFF"/>
        <w:spacing w:line="560" w:lineRule="atLeast"/>
        <w:ind w:firstLine="645"/>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第三条</w:t>
      </w:r>
      <w:r w:rsidRPr="00564020">
        <w:rPr>
          <w:rFonts w:ascii="Times New Roman" w:eastAsia="微软雅黑" w:hAnsi="Times New Roman" w:cs="Times New Roman"/>
          <w:color w:val="333333"/>
          <w:kern w:val="0"/>
          <w:sz w:val="32"/>
          <w:szCs w:val="32"/>
        </w:rPr>
        <w:t>  </w:t>
      </w:r>
      <w:r w:rsidRPr="00564020">
        <w:rPr>
          <w:rFonts w:ascii="仿宋_GB2312" w:eastAsia="仿宋_GB2312" w:hAnsi="微软雅黑" w:cs="宋体" w:hint="eastAsia"/>
          <w:color w:val="333333"/>
          <w:kern w:val="0"/>
          <w:sz w:val="32"/>
          <w:szCs w:val="32"/>
        </w:rPr>
        <w:t>鼓励用人单位“走出去”在国（境）外建立前端孵化基地、离岸研发中心（机构）等，面向全球布局和争取创新资源。支持用人单位通过市场化手段，构建低成本、便利化、全要素、开放式、配套成熟完善的海外空间载体，探索“省内注册、海外经营、境外孵化、成果回归、分建共享”的离岸人才智力培育模式。</w:t>
      </w:r>
    </w:p>
    <w:p w14:paraId="178C986B" w14:textId="77777777" w:rsidR="00564020" w:rsidRPr="00564020" w:rsidRDefault="00564020" w:rsidP="00564020">
      <w:pPr>
        <w:widowControl/>
        <w:shd w:val="clear" w:color="auto" w:fill="FFFFFF"/>
        <w:spacing w:line="560" w:lineRule="atLeast"/>
        <w:ind w:firstLine="645"/>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第四条</w:t>
      </w:r>
      <w:r w:rsidRPr="00564020">
        <w:rPr>
          <w:rFonts w:ascii="Times New Roman" w:eastAsia="微软雅黑" w:hAnsi="Times New Roman" w:cs="Times New Roman"/>
          <w:color w:val="333333"/>
          <w:kern w:val="0"/>
          <w:sz w:val="32"/>
          <w:szCs w:val="32"/>
        </w:rPr>
        <w:t>  </w:t>
      </w:r>
      <w:r w:rsidRPr="00564020">
        <w:rPr>
          <w:rFonts w:ascii="仿宋_GB2312" w:eastAsia="仿宋_GB2312" w:hAnsi="微软雅黑" w:cs="宋体" w:hint="eastAsia"/>
          <w:color w:val="333333"/>
          <w:kern w:val="0"/>
          <w:sz w:val="32"/>
          <w:szCs w:val="32"/>
        </w:rPr>
        <w:t>离岸创新人才引进使用应遵循以下原则：</w:t>
      </w:r>
    </w:p>
    <w:p w14:paraId="07BFEEFE"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一）服务发展大局。紧密围绕山东经济社会事业发展，主动服务“一带一路”、“两区一圈一带”、山东半岛国家自主创新示范区等重大战略需要，特别是服务战略性新兴产业发展，服务新旧动能转换，提升离岸人才贡献率。</w:t>
      </w:r>
    </w:p>
    <w:p w14:paraId="69404540"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（二）坚持以用为本。充分发挥市场配置决定性作用、用人单位主体作用和政府推动作用，重点引进全省经济社会发展急需紧缺的高层次离岸创新人才和团队，提高自主创新能力和竞争力。</w:t>
      </w:r>
    </w:p>
    <w:p w14:paraId="61AD8892"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（三）扩大人才开放。聚焦人才国际化，放眼全球，深化人才开放与国际合作，充分开发利用离岸创新人才资源，积极参与国际人才竞争，厚植山东原创优势，全方位提升山东人才国际竞争力、辐射力、影响力。</w:t>
      </w:r>
    </w:p>
    <w:p w14:paraId="595D22CD"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lastRenderedPageBreak/>
        <w:t>（四）注重制度创新。聚焦离岸创新人才发展体制机制中的重点难点问题，持续推进精准创新、系统创新、协同创新，在改革中释放制度新红利，在创新中打造发展新引擎，率先形成具有国际竞争力的离岸人才制度优势。</w:t>
      </w:r>
    </w:p>
    <w:p w14:paraId="650D038A" w14:textId="77777777" w:rsidR="00564020" w:rsidRPr="00564020" w:rsidRDefault="00564020" w:rsidP="00564020">
      <w:pPr>
        <w:widowControl/>
        <w:spacing w:line="56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（五）优化服务环境。创新激励政策，完善配套服务，简化工作流程，营造良好环境，为离岸创新人才及用人单位提供高效便捷的服务。</w:t>
      </w:r>
    </w:p>
    <w:p w14:paraId="3F4DA2A5" w14:textId="77777777" w:rsidR="00564020" w:rsidRPr="00564020" w:rsidRDefault="00564020" w:rsidP="00564020">
      <w:pPr>
        <w:widowControl/>
        <w:spacing w:line="560" w:lineRule="atLeast"/>
        <w:ind w:firstLine="480"/>
        <w:rPr>
          <w:rFonts w:ascii="微软雅黑" w:eastAsia="微软雅黑" w:hAnsi="微软雅黑" w:cs="宋体" w:hint="eastAsia"/>
          <w:color w:val="333333"/>
          <w:kern w:val="0"/>
          <w:sz w:val="18"/>
          <w:szCs w:val="18"/>
        </w:rPr>
      </w:pPr>
      <w:r w:rsidRPr="00564020">
        <w:rPr>
          <w:rFonts w:ascii="Times New Roman" w:eastAsia="微软雅黑" w:hAnsi="Times New Roman" w:cs="Times New Roman"/>
          <w:color w:val="333333"/>
          <w:kern w:val="0"/>
          <w:sz w:val="32"/>
          <w:szCs w:val="32"/>
        </w:rPr>
        <w:t> </w:t>
      </w:r>
    </w:p>
    <w:p w14:paraId="206561CB" w14:textId="77777777" w:rsidR="00564020" w:rsidRPr="00564020" w:rsidRDefault="00564020" w:rsidP="00564020">
      <w:pPr>
        <w:widowControl/>
        <w:shd w:val="clear" w:color="auto" w:fill="FFFFFF"/>
        <w:spacing w:line="560" w:lineRule="atLeast"/>
        <w:jc w:val="center"/>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第二章</w:t>
      </w:r>
      <w:r w:rsidRPr="00564020">
        <w:rPr>
          <w:rFonts w:ascii="Times New Roman" w:eastAsia="微软雅黑" w:hAnsi="Times New Roman" w:cs="Times New Roman"/>
          <w:color w:val="333333"/>
          <w:kern w:val="0"/>
          <w:sz w:val="32"/>
          <w:szCs w:val="32"/>
        </w:rPr>
        <w:t>  </w:t>
      </w:r>
      <w:r w:rsidRPr="00564020">
        <w:rPr>
          <w:rFonts w:ascii="黑体" w:eastAsia="黑体" w:hAnsi="黑体" w:cs="宋体" w:hint="eastAsia"/>
          <w:color w:val="333333"/>
          <w:kern w:val="0"/>
          <w:sz w:val="32"/>
          <w:szCs w:val="32"/>
        </w:rPr>
        <w:t>认定程序</w:t>
      </w:r>
    </w:p>
    <w:p w14:paraId="6C657805"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Calibri" w:eastAsia="黑体" w:hAnsi="Calibri" w:cs="Calibri"/>
          <w:color w:val="333333"/>
          <w:kern w:val="0"/>
          <w:sz w:val="32"/>
          <w:szCs w:val="32"/>
        </w:rPr>
        <w:t> </w:t>
      </w:r>
    </w:p>
    <w:p w14:paraId="0BBA3867"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第五条</w:t>
      </w:r>
      <w:r w:rsidRPr="00564020">
        <w:rPr>
          <w:rFonts w:ascii="Times New Roman" w:eastAsia="微软雅黑" w:hAnsi="Times New Roman" w:cs="Times New Roman"/>
          <w:color w:val="333333"/>
          <w:kern w:val="0"/>
          <w:sz w:val="32"/>
          <w:szCs w:val="32"/>
        </w:rPr>
        <w:t>  </w:t>
      </w:r>
      <w:r w:rsidRPr="00564020">
        <w:rPr>
          <w:rFonts w:ascii="仿宋_GB2312" w:eastAsia="仿宋_GB2312" w:hAnsi="微软雅黑" w:cs="宋体" w:hint="eastAsia"/>
          <w:color w:val="333333"/>
          <w:kern w:val="0"/>
          <w:sz w:val="32"/>
          <w:szCs w:val="32"/>
        </w:rPr>
        <w:t>申报认定的离岸创新人才应符合下列条件之一：</w:t>
      </w:r>
    </w:p>
    <w:p w14:paraId="02128025"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（一）从事科学前沿探索研究，具有创新潜质的优秀科学家；</w:t>
      </w:r>
    </w:p>
    <w:p w14:paraId="1ACAABD0" w14:textId="77777777" w:rsidR="00564020" w:rsidRPr="00564020" w:rsidRDefault="00564020" w:rsidP="00564020">
      <w:pPr>
        <w:widowControl/>
        <w:shd w:val="clear" w:color="auto" w:fill="FFFFFF"/>
        <w:spacing w:line="58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（二）推动我省在关键核心技术和自主知识产权上实现突破的创新领军人才；</w:t>
      </w:r>
    </w:p>
    <w:p w14:paraId="6C2E1005" w14:textId="77777777" w:rsidR="00564020" w:rsidRPr="00564020" w:rsidRDefault="00564020" w:rsidP="00564020">
      <w:pPr>
        <w:widowControl/>
        <w:shd w:val="clear" w:color="auto" w:fill="FFFFFF"/>
        <w:spacing w:line="58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（三）帮助我省企业参与国际经济竞争的企业家及管理经营人才；</w:t>
      </w:r>
    </w:p>
    <w:p w14:paraId="3E298F45" w14:textId="77777777" w:rsidR="00564020" w:rsidRPr="00564020" w:rsidRDefault="00564020" w:rsidP="00564020">
      <w:pPr>
        <w:widowControl/>
        <w:shd w:val="clear" w:color="auto" w:fill="FFFFFF"/>
        <w:spacing w:line="58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（四）从事战略规划、风险评估、资本运作、产品设计、技术转移等领域工作的高层次专门人才；</w:t>
      </w:r>
    </w:p>
    <w:p w14:paraId="5B6A22DB" w14:textId="77777777" w:rsidR="00564020" w:rsidRPr="00564020" w:rsidRDefault="00564020" w:rsidP="00564020">
      <w:pPr>
        <w:widowControl/>
        <w:shd w:val="clear" w:color="auto" w:fill="FFFFFF"/>
        <w:spacing w:line="580" w:lineRule="atLeast"/>
        <w:ind w:firstLine="640"/>
        <w:rPr>
          <w:rFonts w:ascii="微软雅黑" w:eastAsia="微软雅黑" w:hAnsi="微软雅黑" w:cs="宋体" w:hint="eastAsia"/>
          <w:color w:val="333333"/>
          <w:kern w:val="0"/>
          <w:sz w:val="18"/>
          <w:szCs w:val="18"/>
        </w:rPr>
      </w:pPr>
      <w:r w:rsidRPr="00564020">
        <w:rPr>
          <w:rFonts w:ascii="仿宋_GB2312" w:eastAsia="仿宋_GB2312" w:hAnsi="微软雅黑" w:cs="宋体" w:hint="eastAsia"/>
          <w:color w:val="333333"/>
          <w:kern w:val="0"/>
          <w:sz w:val="32"/>
          <w:szCs w:val="32"/>
        </w:rPr>
        <w:t>（五）通晓国际经济金融运行规则、熟悉“一带一路”沿线国家及驻在国法律制度和政策的高端人才。</w:t>
      </w:r>
    </w:p>
    <w:p w14:paraId="11C80EC4" w14:textId="77777777" w:rsidR="00564020" w:rsidRPr="00564020" w:rsidRDefault="00564020" w:rsidP="00564020">
      <w:pPr>
        <w:widowControl/>
        <w:shd w:val="clear" w:color="auto" w:fill="FFFFFF"/>
        <w:spacing w:line="580" w:lineRule="atLeast"/>
        <w:ind w:firstLine="640"/>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lastRenderedPageBreak/>
        <w:t>第六条</w:t>
      </w:r>
      <w:r w:rsidRPr="00564020">
        <w:rPr>
          <w:rFonts w:ascii="Times New Roman" w:eastAsia="微软雅黑" w:hAnsi="Times New Roman" w:cs="Times New Roman"/>
          <w:color w:val="333333"/>
          <w:kern w:val="0"/>
          <w:sz w:val="32"/>
          <w:szCs w:val="32"/>
        </w:rPr>
        <w:t>  </w:t>
      </w:r>
      <w:r w:rsidRPr="00564020">
        <w:rPr>
          <w:rFonts w:ascii="仿宋_GB2312" w:eastAsia="仿宋_GB2312" w:hAnsi="微软雅黑" w:cs="宋体" w:hint="eastAsia"/>
          <w:color w:val="333333"/>
          <w:kern w:val="0"/>
          <w:sz w:val="32"/>
          <w:szCs w:val="32"/>
        </w:rPr>
        <w:t>引进的离岸创新人才聘用期原则上不少于</w:t>
      </w:r>
      <w:r w:rsidRPr="00564020">
        <w:rPr>
          <w:rFonts w:ascii="Times New Roman" w:eastAsia="微软雅黑" w:hAnsi="Times New Roman" w:cs="Times New Roman"/>
          <w:color w:val="333333"/>
          <w:kern w:val="0"/>
          <w:sz w:val="32"/>
          <w:szCs w:val="32"/>
        </w:rPr>
        <w:t>1</w:t>
      </w:r>
      <w:r w:rsidRPr="00564020">
        <w:rPr>
          <w:rFonts w:ascii="仿宋_GB2312" w:eastAsia="仿宋_GB2312" w:hAnsi="微软雅黑" w:cs="宋体" w:hint="eastAsia"/>
          <w:color w:val="333333"/>
          <w:kern w:val="0"/>
          <w:sz w:val="32"/>
          <w:szCs w:val="32"/>
        </w:rPr>
        <w:t>年，每年在我省单位和企业在国（境）外设立的基地、研发中心等工作时间不少于</w:t>
      </w:r>
      <w:r w:rsidRPr="00564020">
        <w:rPr>
          <w:rFonts w:ascii="Times New Roman" w:eastAsia="微软雅黑" w:hAnsi="Times New Roman" w:cs="Times New Roman"/>
          <w:color w:val="333333"/>
          <w:kern w:val="0"/>
          <w:sz w:val="32"/>
          <w:szCs w:val="32"/>
        </w:rPr>
        <w:t>6</w:t>
      </w:r>
      <w:r w:rsidRPr="00564020">
        <w:rPr>
          <w:rFonts w:ascii="仿宋_GB2312" w:eastAsia="仿宋_GB2312" w:hAnsi="微软雅黑" w:cs="宋体" w:hint="eastAsia"/>
          <w:color w:val="333333"/>
          <w:kern w:val="0"/>
          <w:sz w:val="32"/>
          <w:szCs w:val="32"/>
        </w:rPr>
        <w:t>个月。特别优秀的离岸创新人才可适当放宽工作时限。</w:t>
      </w:r>
    </w:p>
    <w:p w14:paraId="42EB3B90" w14:textId="77777777" w:rsidR="00564020" w:rsidRPr="00564020" w:rsidRDefault="00564020" w:rsidP="00564020">
      <w:pPr>
        <w:widowControl/>
        <w:shd w:val="clear" w:color="auto" w:fill="FFFFFF"/>
        <w:spacing w:line="580" w:lineRule="atLeast"/>
        <w:ind w:firstLine="640"/>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第七条</w:t>
      </w:r>
      <w:r w:rsidRPr="00564020">
        <w:rPr>
          <w:rFonts w:ascii="Times New Roman" w:eastAsia="微软雅黑" w:hAnsi="Times New Roman" w:cs="Times New Roman"/>
          <w:color w:val="333333"/>
          <w:kern w:val="0"/>
          <w:sz w:val="32"/>
          <w:szCs w:val="32"/>
        </w:rPr>
        <w:t>  </w:t>
      </w:r>
      <w:r w:rsidRPr="00564020">
        <w:rPr>
          <w:rFonts w:ascii="仿宋_GB2312" w:eastAsia="仿宋_GB2312" w:hAnsi="微软雅黑" w:cs="宋体" w:hint="eastAsia"/>
          <w:color w:val="333333"/>
          <w:kern w:val="0"/>
          <w:sz w:val="32"/>
          <w:szCs w:val="32"/>
        </w:rPr>
        <w:t>省人力资源社会保障厅（省外国专家局）随时接受用人单位提出的离岸创新人才认定申请。用人单位按要求提供申报人选的护照、学历、学位证书复印件，与企业、单位签订的工作（聘用）合同和海外任职证明材料等，经市人力资源社会保障局（外国专家局）初审汇总后，报送省人力资源社会保障厅（省外国专家局）。省属企业、单位直接将材料报送省人力资源社会保障厅（省外国专家局）。</w:t>
      </w:r>
    </w:p>
    <w:p w14:paraId="5558CC4B" w14:textId="77777777" w:rsidR="00564020" w:rsidRPr="00564020" w:rsidRDefault="00564020" w:rsidP="00564020">
      <w:pPr>
        <w:widowControl/>
        <w:shd w:val="clear" w:color="auto" w:fill="FFFFFF"/>
        <w:spacing w:line="580" w:lineRule="atLeast"/>
        <w:ind w:firstLine="640"/>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第八条</w:t>
      </w:r>
      <w:r w:rsidRPr="00564020">
        <w:rPr>
          <w:rFonts w:ascii="Times New Roman" w:eastAsia="微软雅黑" w:hAnsi="Times New Roman" w:cs="Times New Roman"/>
          <w:color w:val="333333"/>
          <w:kern w:val="0"/>
          <w:sz w:val="32"/>
          <w:szCs w:val="32"/>
        </w:rPr>
        <w:t>  </w:t>
      </w:r>
      <w:r w:rsidRPr="00564020">
        <w:rPr>
          <w:rFonts w:ascii="仿宋_GB2312" w:eastAsia="仿宋_GB2312" w:hAnsi="微软雅黑" w:cs="宋体" w:hint="eastAsia"/>
          <w:color w:val="333333"/>
          <w:kern w:val="0"/>
          <w:sz w:val="32"/>
          <w:szCs w:val="32"/>
        </w:rPr>
        <w:t>省人力资源社会保障厅（省外国专家局）对申请人选进行汇总、审核后，定期组织相关领域专家召开评审认定会，认定结果向社会公布。</w:t>
      </w:r>
    </w:p>
    <w:p w14:paraId="4AA22FF0" w14:textId="77777777" w:rsidR="00564020" w:rsidRPr="00564020" w:rsidRDefault="00564020" w:rsidP="00564020">
      <w:pPr>
        <w:widowControl/>
        <w:shd w:val="clear" w:color="auto" w:fill="FFFFFF"/>
        <w:spacing w:line="560" w:lineRule="atLeast"/>
        <w:jc w:val="center"/>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第三章</w:t>
      </w:r>
      <w:r w:rsidRPr="00564020">
        <w:rPr>
          <w:rFonts w:ascii="Times New Roman" w:eastAsia="微软雅黑" w:hAnsi="Times New Roman" w:cs="Times New Roman"/>
          <w:color w:val="333333"/>
          <w:kern w:val="0"/>
          <w:sz w:val="32"/>
          <w:szCs w:val="32"/>
        </w:rPr>
        <w:t>  </w:t>
      </w:r>
      <w:r w:rsidRPr="00564020">
        <w:rPr>
          <w:rFonts w:ascii="黑体" w:eastAsia="黑体" w:hAnsi="黑体" w:cs="宋体" w:hint="eastAsia"/>
          <w:color w:val="333333"/>
          <w:kern w:val="0"/>
          <w:sz w:val="32"/>
          <w:szCs w:val="32"/>
        </w:rPr>
        <w:t>优惠政策</w:t>
      </w:r>
    </w:p>
    <w:p w14:paraId="4B15EA18"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Calibri" w:eastAsia="黑体" w:hAnsi="Calibri" w:cs="Calibri"/>
          <w:color w:val="333333"/>
          <w:kern w:val="0"/>
          <w:sz w:val="32"/>
          <w:szCs w:val="32"/>
        </w:rPr>
        <w:t> </w:t>
      </w:r>
    </w:p>
    <w:p w14:paraId="22C287BE"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第九条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经认定的离岸创新人才主持或参与的科研、技术、管理项目可按规定申报国家、省、市各类人才计划项目</w:t>
      </w:r>
      <w:bookmarkStart w:id="1" w:name="OLE_LINK12"/>
      <w:bookmarkStart w:id="2" w:name="OLE_LINK11"/>
      <w:bookmarkStart w:id="3" w:name="OLE_LINK10"/>
      <w:bookmarkStart w:id="4" w:name="OLE_LINK9"/>
      <w:bookmarkEnd w:id="1"/>
      <w:bookmarkEnd w:id="2"/>
      <w:bookmarkEnd w:id="3"/>
      <w:r w:rsidRPr="00564020">
        <w:rPr>
          <w:rFonts w:ascii="仿宋_GB2312" w:eastAsia="仿宋_GB2312" w:hAnsi="微软雅黑" w:cs="宋体" w:hint="eastAsia"/>
          <w:color w:val="0088CC"/>
          <w:kern w:val="0"/>
          <w:sz w:val="32"/>
          <w:szCs w:val="32"/>
        </w:rPr>
        <w:t>，符合条件的全职人才，申报泰山学者工程、泰山产业领军人才工程、</w:t>
      </w:r>
      <w:bookmarkEnd w:id="4"/>
      <w:r w:rsidRPr="00564020">
        <w:rPr>
          <w:rFonts w:ascii="仿宋_GB2312" w:eastAsia="仿宋_GB2312" w:hAnsi="微软雅黑" w:cs="宋体" w:hint="eastAsia"/>
          <w:color w:val="333333"/>
          <w:kern w:val="0"/>
          <w:sz w:val="32"/>
          <w:szCs w:val="32"/>
        </w:rPr>
        <w:t>“外专双百计划”时，可不受有关名额限制。离岸创新人才工作期间的发明创造，可按照相关规定申请专利。</w:t>
      </w:r>
    </w:p>
    <w:p w14:paraId="1BDE4284"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lastRenderedPageBreak/>
        <w:t>第十条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依托国家和省级重点实验室、工程（技术）研究中心等设立访问学者岗位，鼓励离岸创新人才来我省开展合作研究。</w:t>
      </w:r>
    </w:p>
    <w:p w14:paraId="38AA8829"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第十一条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鼓励用人单位以长期聘用、柔性引进、短期技术交流等多种方式引进离岸创新人才，鼓励对做出突出贡献的离岸创新人才采取期权、股权和企业年金等中长期激励方式进行激励。</w:t>
      </w:r>
    </w:p>
    <w:p w14:paraId="01366E4E"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第十二条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支持离岸创新人才以投资、智力资本（技术、知识产权、管理等）入股、技术转让等方式参与用人单位的收入分配。</w:t>
      </w:r>
    </w:p>
    <w:p w14:paraId="20325EE9"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第十三条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定期组织离岸创新人才参与我省开展的外国专家建言、外国专家齐鲁行、集中休假联谊等活动，增强其荣誉感、归属感和获得感，营造良好的氛围。</w:t>
      </w:r>
    </w:p>
    <w:p w14:paraId="476FC971"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第十四条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对华友好并为我省经济社会发展做出突出贡献的离岸创新人才可推荐评选省政府“齐鲁友谊奖”、中国政府“友谊奖”。</w:t>
      </w:r>
    </w:p>
    <w:p w14:paraId="268FCD41"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第十五条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离岸创新人才来鲁开展工作交流，可根据与用人单位</w:t>
      </w:r>
      <w:proofErr w:type="gramStart"/>
      <w:r w:rsidRPr="00564020">
        <w:rPr>
          <w:rFonts w:ascii="仿宋_GB2312" w:eastAsia="仿宋_GB2312" w:hAnsi="微软雅黑" w:cs="宋体" w:hint="eastAsia"/>
          <w:color w:val="333333"/>
          <w:kern w:val="0"/>
          <w:sz w:val="32"/>
          <w:szCs w:val="32"/>
        </w:rPr>
        <w:t>签定</w:t>
      </w:r>
      <w:proofErr w:type="gramEnd"/>
      <w:r w:rsidRPr="00564020">
        <w:rPr>
          <w:rFonts w:ascii="仿宋_GB2312" w:eastAsia="仿宋_GB2312" w:hAnsi="微软雅黑" w:cs="宋体" w:hint="eastAsia"/>
          <w:color w:val="333333"/>
          <w:kern w:val="0"/>
          <w:sz w:val="32"/>
          <w:szCs w:val="32"/>
        </w:rPr>
        <w:t>的劳动合同期限申请办理外国人工作许可证。离岸创新人才申请外国人工作许可证，在办理签证入境前，无需提交纸质材料核验，无犯罪记录证明、工作资历、专业技术或学历证明等采用承诺制，全流程在线办理。</w:t>
      </w:r>
    </w:p>
    <w:p w14:paraId="75C206A2"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lastRenderedPageBreak/>
        <w:t>第十六条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入选省级以上人才工程的离岸创新人才可纳入申请办理人才签证的范围。已持其他签证入境或持有效居留停留证件的离岸创新人才，可以直接在境内申请外国人工作许可证，无须出境办理工作签证。</w:t>
      </w:r>
    </w:p>
    <w:p w14:paraId="2F8574C1"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第十七条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支持我省各类企业、高等院校、科研机构、社会组织、个人等在国（境）外建立研发基地、开放实验室、科技孵化器、技术转移中心等离岸创新创业基地。视离岸人才引进使用数量和基地规模，经评审认定，分三</w:t>
      </w:r>
      <w:proofErr w:type="gramStart"/>
      <w:r w:rsidRPr="00564020">
        <w:rPr>
          <w:rFonts w:ascii="仿宋_GB2312" w:eastAsia="仿宋_GB2312" w:hAnsi="微软雅黑" w:cs="宋体" w:hint="eastAsia"/>
          <w:color w:val="333333"/>
          <w:kern w:val="0"/>
          <w:sz w:val="32"/>
          <w:szCs w:val="32"/>
        </w:rPr>
        <w:t>档给予</w:t>
      </w:r>
      <w:proofErr w:type="gramEnd"/>
      <w:r w:rsidRPr="00564020">
        <w:rPr>
          <w:rFonts w:ascii="仿宋_GB2312" w:eastAsia="仿宋_GB2312" w:hAnsi="微软雅黑" w:cs="宋体" w:hint="eastAsia"/>
          <w:color w:val="333333"/>
          <w:kern w:val="0"/>
          <w:sz w:val="32"/>
          <w:szCs w:val="32"/>
        </w:rPr>
        <w:t>离岸创新创业基地</w:t>
      </w:r>
      <w:r w:rsidRPr="00564020">
        <w:rPr>
          <w:rFonts w:ascii="微软雅黑" w:eastAsia="微软雅黑" w:hAnsi="微软雅黑" w:cs="宋体" w:hint="eastAsia"/>
          <w:color w:val="333333"/>
          <w:kern w:val="0"/>
          <w:sz w:val="32"/>
          <w:szCs w:val="32"/>
        </w:rPr>
        <w:t>500</w:t>
      </w:r>
      <w:r w:rsidRPr="00564020">
        <w:rPr>
          <w:rFonts w:ascii="仿宋_GB2312" w:eastAsia="仿宋_GB2312" w:hAnsi="微软雅黑" w:cs="宋体" w:hint="eastAsia"/>
          <w:color w:val="333333"/>
          <w:kern w:val="0"/>
          <w:sz w:val="32"/>
          <w:szCs w:val="32"/>
        </w:rPr>
        <w:t>万元、</w:t>
      </w:r>
      <w:r w:rsidRPr="00564020">
        <w:rPr>
          <w:rFonts w:ascii="微软雅黑" w:eastAsia="微软雅黑" w:hAnsi="微软雅黑" w:cs="宋体" w:hint="eastAsia"/>
          <w:color w:val="333333"/>
          <w:kern w:val="0"/>
          <w:sz w:val="32"/>
          <w:szCs w:val="32"/>
        </w:rPr>
        <w:t>400</w:t>
      </w:r>
      <w:r w:rsidRPr="00564020">
        <w:rPr>
          <w:rFonts w:ascii="仿宋_GB2312" w:eastAsia="仿宋_GB2312" w:hAnsi="微软雅黑" w:cs="宋体" w:hint="eastAsia"/>
          <w:color w:val="333333"/>
          <w:kern w:val="0"/>
          <w:sz w:val="32"/>
          <w:szCs w:val="32"/>
        </w:rPr>
        <w:t>万元、</w:t>
      </w:r>
      <w:r w:rsidRPr="00564020">
        <w:rPr>
          <w:rFonts w:ascii="微软雅黑" w:eastAsia="微软雅黑" w:hAnsi="微软雅黑" w:cs="宋体" w:hint="eastAsia"/>
          <w:color w:val="333333"/>
          <w:kern w:val="0"/>
          <w:sz w:val="32"/>
          <w:szCs w:val="32"/>
        </w:rPr>
        <w:t>300</w:t>
      </w:r>
      <w:r w:rsidRPr="00564020">
        <w:rPr>
          <w:rFonts w:ascii="仿宋_GB2312" w:eastAsia="仿宋_GB2312" w:hAnsi="微软雅黑" w:cs="宋体" w:hint="eastAsia"/>
          <w:color w:val="333333"/>
          <w:kern w:val="0"/>
          <w:sz w:val="32"/>
          <w:szCs w:val="32"/>
        </w:rPr>
        <w:t>万元的引才补贴。</w:t>
      </w:r>
    </w:p>
    <w:p w14:paraId="2DDCEC5A"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微软雅黑" w:eastAsia="微软雅黑" w:hAnsi="微软雅黑" w:cs="宋体" w:hint="eastAsia"/>
          <w:color w:val="333333"/>
          <w:kern w:val="0"/>
          <w:sz w:val="32"/>
          <w:szCs w:val="32"/>
        </w:rPr>
        <w:t> </w:t>
      </w:r>
    </w:p>
    <w:p w14:paraId="0F64032D" w14:textId="77777777" w:rsidR="00564020" w:rsidRPr="00564020" w:rsidRDefault="00564020" w:rsidP="00564020">
      <w:pPr>
        <w:widowControl/>
        <w:spacing w:line="560" w:lineRule="atLeast"/>
        <w:jc w:val="center"/>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第四章</w:t>
      </w:r>
      <w:r w:rsidRPr="00564020">
        <w:rPr>
          <w:rFonts w:ascii="微软雅黑" w:eastAsia="微软雅黑" w:hAnsi="微软雅黑" w:cs="宋体" w:hint="eastAsia"/>
          <w:color w:val="333333"/>
          <w:kern w:val="0"/>
          <w:sz w:val="32"/>
          <w:szCs w:val="32"/>
        </w:rPr>
        <w:t>  </w:t>
      </w:r>
      <w:r w:rsidRPr="00564020">
        <w:rPr>
          <w:rFonts w:ascii="黑体" w:eastAsia="黑体" w:hAnsi="黑体" w:cs="宋体" w:hint="eastAsia"/>
          <w:color w:val="333333"/>
          <w:kern w:val="0"/>
          <w:sz w:val="32"/>
          <w:szCs w:val="32"/>
        </w:rPr>
        <w:t>服务保障</w:t>
      </w:r>
    </w:p>
    <w:p w14:paraId="0ADA9DF5"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Calibri" w:eastAsia="黑体" w:hAnsi="Calibri" w:cs="Calibri"/>
          <w:color w:val="333333"/>
          <w:kern w:val="0"/>
          <w:sz w:val="32"/>
          <w:szCs w:val="32"/>
        </w:rPr>
        <w:t> </w:t>
      </w:r>
    </w:p>
    <w:p w14:paraId="7FEA73DA"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第十八条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建立离岸创新人才工作平台。配齐配强工作力量，综合协调离岸人才服务管理工作，并对重点工作实行督办督查。建立部门联动机制，发挥部门优势为离岸人才提供各类服务。</w:t>
      </w:r>
    </w:p>
    <w:p w14:paraId="606B66B5" w14:textId="77777777" w:rsidR="00564020" w:rsidRPr="00564020" w:rsidRDefault="00564020" w:rsidP="00564020">
      <w:pPr>
        <w:widowControl/>
        <w:spacing w:line="560" w:lineRule="atLeast"/>
        <w:ind w:firstLine="644"/>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第十九条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建立离岸创新人才服务平台。为离岸创新人才提供定制化服务，包括提供低成本、高效率的办公运行服务，提供科研设备、科技文献、数据库等科技服务，提供新技术、新产品交流推广服务，提供技术咨询、技术培训和融资服务等。开发网上精准对接服务平台，为离岸人</w:t>
      </w:r>
      <w:r w:rsidRPr="00564020">
        <w:rPr>
          <w:rFonts w:ascii="仿宋_GB2312" w:eastAsia="仿宋_GB2312" w:hAnsi="微软雅黑" w:cs="宋体" w:hint="eastAsia"/>
          <w:color w:val="333333"/>
          <w:kern w:val="0"/>
          <w:sz w:val="32"/>
          <w:szCs w:val="32"/>
        </w:rPr>
        <w:lastRenderedPageBreak/>
        <w:t>才提供网上服务。符合条件的离岸创新人才经审核（评审）认定，可颁发《山东省引进高层次高技能人才服务绿卡》，享受“绿色通道”服务待遇。</w:t>
      </w:r>
    </w:p>
    <w:p w14:paraId="135018FB"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第二十条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发挥各类引才机构和渠道作用。充分发挥友好省州、友好城市、中国国际人才交流协会驻外机构和我省驻外机构的资源优势，为我省设立的海外基地、研发机构吸引离岸创新人才提供帮助和支持。充分发挥海外人才工作站的作用，实施服务外包，积极为离岸创新人才提供相关服务。采取多种方式，鼓励和支持海外人才工作站、国际猎头公司等各类人才中介引进离岸创新人才。</w:t>
      </w:r>
    </w:p>
    <w:p w14:paraId="02DB05E4"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第二十一条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优化离岸创新人才服务环境。建立完善符合国际惯例的离岸人才评价体系和激励保障机制，完善离岸创新人才供求和竞争机制。推动政府人才公共服务与经营性服务分离，整合公共人才服务体系，强化公益服务保障。实行</w:t>
      </w:r>
      <w:proofErr w:type="gramStart"/>
      <w:r w:rsidRPr="00564020">
        <w:rPr>
          <w:rFonts w:ascii="仿宋_GB2312" w:eastAsia="仿宋_GB2312" w:hAnsi="微软雅黑" w:cs="宋体" w:hint="eastAsia"/>
          <w:color w:val="333333"/>
          <w:kern w:val="0"/>
          <w:sz w:val="32"/>
          <w:szCs w:val="32"/>
        </w:rPr>
        <w:t>特</w:t>
      </w:r>
      <w:proofErr w:type="gramEnd"/>
      <w:r w:rsidRPr="00564020">
        <w:rPr>
          <w:rFonts w:ascii="仿宋_GB2312" w:eastAsia="仿宋_GB2312" w:hAnsi="微软雅黑" w:cs="宋体" w:hint="eastAsia"/>
          <w:color w:val="333333"/>
          <w:kern w:val="0"/>
          <w:sz w:val="32"/>
          <w:szCs w:val="32"/>
        </w:rPr>
        <w:t>事特办、一人</w:t>
      </w:r>
      <w:proofErr w:type="gramStart"/>
      <w:r w:rsidRPr="00564020">
        <w:rPr>
          <w:rFonts w:ascii="仿宋_GB2312" w:eastAsia="仿宋_GB2312" w:hAnsi="微软雅黑" w:cs="宋体" w:hint="eastAsia"/>
          <w:color w:val="333333"/>
          <w:kern w:val="0"/>
          <w:sz w:val="32"/>
          <w:szCs w:val="32"/>
        </w:rPr>
        <w:t>一</w:t>
      </w:r>
      <w:proofErr w:type="gramEnd"/>
      <w:r w:rsidRPr="00564020">
        <w:rPr>
          <w:rFonts w:ascii="仿宋_GB2312" w:eastAsia="仿宋_GB2312" w:hAnsi="微软雅黑" w:cs="宋体" w:hint="eastAsia"/>
          <w:color w:val="333333"/>
          <w:kern w:val="0"/>
          <w:sz w:val="32"/>
          <w:szCs w:val="32"/>
        </w:rPr>
        <w:t>策，简化对离岸人才的管理服务手续。</w:t>
      </w:r>
    </w:p>
    <w:p w14:paraId="277DB1DA"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第二十二条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引导各级和社会各界加大对引进离岸创新人才工作经费投入力度，健全政府、社会、用人单位等多元经费投入机制</w:t>
      </w:r>
      <w:r w:rsidRPr="00564020">
        <w:rPr>
          <w:rFonts w:ascii="仿宋_GB2312" w:eastAsia="仿宋_GB2312" w:hAnsi="微软雅黑" w:cs="宋体" w:hint="eastAsia"/>
          <w:color w:val="333333"/>
          <w:kern w:val="0"/>
          <w:sz w:val="32"/>
          <w:szCs w:val="32"/>
          <w:shd w:val="clear" w:color="auto" w:fill="FFFFFF"/>
        </w:rPr>
        <w:t>。</w:t>
      </w:r>
    </w:p>
    <w:p w14:paraId="1C1CD09E" w14:textId="77777777" w:rsidR="00564020" w:rsidRPr="00564020" w:rsidRDefault="00564020" w:rsidP="00564020">
      <w:pPr>
        <w:widowControl/>
        <w:spacing w:line="560" w:lineRule="atLeast"/>
        <w:ind w:firstLine="66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第二十三条</w:t>
      </w:r>
      <w:r w:rsidRPr="00564020">
        <w:rPr>
          <w:rFonts w:ascii="微软雅黑" w:eastAsia="微软雅黑" w:hAnsi="微软雅黑" w:cs="宋体" w:hint="eastAsia"/>
          <w:color w:val="333333"/>
          <w:kern w:val="0"/>
          <w:sz w:val="32"/>
          <w:szCs w:val="32"/>
        </w:rPr>
        <w:t>  </w:t>
      </w:r>
      <w:r w:rsidRPr="00564020">
        <w:rPr>
          <w:rFonts w:ascii="仿宋_GB2312" w:eastAsia="仿宋_GB2312" w:hAnsi="微软雅黑" w:cs="宋体" w:hint="eastAsia"/>
          <w:color w:val="333333"/>
          <w:kern w:val="0"/>
          <w:sz w:val="32"/>
          <w:szCs w:val="32"/>
        </w:rPr>
        <w:t>营造引进使用离岸创新人才的良好氛围。充分利用新闻媒体和网站，推介我省引进离岸创新人才的方针政策，营造良好社会环境和舆论氛围，推进离岸人才</w:t>
      </w:r>
      <w:r w:rsidRPr="00564020">
        <w:rPr>
          <w:rFonts w:ascii="仿宋_GB2312" w:eastAsia="仿宋_GB2312" w:hAnsi="微软雅黑" w:cs="宋体" w:hint="eastAsia"/>
          <w:color w:val="333333"/>
          <w:kern w:val="0"/>
          <w:sz w:val="32"/>
          <w:szCs w:val="32"/>
        </w:rPr>
        <w:lastRenderedPageBreak/>
        <w:t>管理法制建设。鼓励社会力量打造公信力强、影响力大的离岸创新人才奖励品牌。</w:t>
      </w:r>
    </w:p>
    <w:p w14:paraId="187BEE67"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第二十四条</w:t>
      </w:r>
      <w:r w:rsidRPr="00564020">
        <w:rPr>
          <w:rFonts w:ascii="Times New Roman" w:eastAsia="微软雅黑" w:hAnsi="Times New Roman" w:cs="Times New Roman"/>
          <w:color w:val="333333"/>
          <w:kern w:val="0"/>
          <w:sz w:val="32"/>
          <w:szCs w:val="32"/>
        </w:rPr>
        <w:t>  </w:t>
      </w:r>
      <w:r w:rsidRPr="00564020">
        <w:rPr>
          <w:rFonts w:ascii="仿宋_GB2312" w:eastAsia="仿宋_GB2312" w:hAnsi="微软雅黑" w:cs="宋体" w:hint="eastAsia"/>
          <w:color w:val="333333"/>
          <w:kern w:val="0"/>
          <w:sz w:val="32"/>
          <w:szCs w:val="32"/>
        </w:rPr>
        <w:t>离岸创新人才除享受本办法规定的相关政策外，同时享受我省外国高端人才等同类高层次人才相应的优惠政策。离岸创新人才及使用单位提交的相关材料应真实有效，对弄虚作假者，给予取消引进、使用资格，追缴奖励补贴资金，通报批评等处理。</w:t>
      </w:r>
    </w:p>
    <w:p w14:paraId="6575B750"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Times New Roman" w:eastAsia="微软雅黑" w:hAnsi="Times New Roman" w:cs="Times New Roman"/>
          <w:color w:val="333333"/>
          <w:kern w:val="0"/>
          <w:sz w:val="32"/>
          <w:szCs w:val="32"/>
        </w:rPr>
        <w:t> </w:t>
      </w:r>
    </w:p>
    <w:p w14:paraId="7006665B" w14:textId="77777777" w:rsidR="00564020" w:rsidRPr="00564020" w:rsidRDefault="00564020" w:rsidP="00564020">
      <w:pPr>
        <w:widowControl/>
        <w:shd w:val="clear" w:color="auto" w:fill="FFFFFF"/>
        <w:spacing w:line="560" w:lineRule="atLeast"/>
        <w:jc w:val="center"/>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第五章</w:t>
      </w:r>
      <w:r w:rsidRPr="00564020">
        <w:rPr>
          <w:rFonts w:ascii="Times New Roman" w:eastAsia="微软雅黑" w:hAnsi="Times New Roman" w:cs="Times New Roman"/>
          <w:color w:val="333333"/>
          <w:kern w:val="0"/>
          <w:sz w:val="32"/>
          <w:szCs w:val="32"/>
        </w:rPr>
        <w:t>  </w:t>
      </w:r>
      <w:r w:rsidRPr="00564020">
        <w:rPr>
          <w:rFonts w:ascii="黑体" w:eastAsia="黑体" w:hAnsi="黑体" w:cs="宋体" w:hint="eastAsia"/>
          <w:color w:val="333333"/>
          <w:kern w:val="0"/>
          <w:sz w:val="32"/>
          <w:szCs w:val="32"/>
        </w:rPr>
        <w:t>附</w:t>
      </w:r>
      <w:r w:rsidRPr="00564020">
        <w:rPr>
          <w:rFonts w:ascii="Times New Roman" w:eastAsia="微软雅黑" w:hAnsi="Times New Roman" w:cs="Times New Roman"/>
          <w:color w:val="333333"/>
          <w:kern w:val="0"/>
          <w:sz w:val="32"/>
          <w:szCs w:val="32"/>
        </w:rPr>
        <w:t>  </w:t>
      </w:r>
      <w:r w:rsidRPr="00564020">
        <w:rPr>
          <w:rFonts w:ascii="黑体" w:eastAsia="黑体" w:hAnsi="黑体" w:cs="宋体" w:hint="eastAsia"/>
          <w:color w:val="333333"/>
          <w:kern w:val="0"/>
          <w:sz w:val="32"/>
          <w:szCs w:val="32"/>
        </w:rPr>
        <w:t>则</w:t>
      </w:r>
    </w:p>
    <w:p w14:paraId="40919949"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Calibri" w:eastAsia="黑体" w:hAnsi="Calibri" w:cs="Calibri"/>
          <w:color w:val="333333"/>
          <w:kern w:val="0"/>
          <w:sz w:val="32"/>
          <w:szCs w:val="32"/>
        </w:rPr>
        <w:t> </w:t>
      </w:r>
    </w:p>
    <w:p w14:paraId="2CB25279" w14:textId="77777777" w:rsidR="00564020" w:rsidRPr="00564020" w:rsidRDefault="00564020" w:rsidP="00564020">
      <w:pPr>
        <w:widowControl/>
        <w:spacing w:line="560" w:lineRule="atLeast"/>
        <w:ind w:firstLine="640"/>
        <w:jc w:val="left"/>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第二十五条</w:t>
      </w:r>
      <w:r w:rsidRPr="00564020">
        <w:rPr>
          <w:rFonts w:ascii="微软雅黑" w:eastAsia="微软雅黑" w:hAnsi="微软雅黑" w:cs="宋体" w:hint="eastAsia"/>
          <w:b/>
          <w:bCs/>
          <w:color w:val="333333"/>
          <w:kern w:val="0"/>
          <w:sz w:val="32"/>
          <w:szCs w:val="32"/>
        </w:rPr>
        <w:t>  </w:t>
      </w:r>
      <w:r w:rsidRPr="00564020">
        <w:rPr>
          <w:rFonts w:ascii="仿宋_GB2312" w:eastAsia="仿宋_GB2312" w:hAnsi="微软雅黑" w:cs="宋体" w:hint="eastAsia"/>
          <w:color w:val="333333"/>
          <w:kern w:val="0"/>
          <w:sz w:val="32"/>
          <w:szCs w:val="32"/>
        </w:rPr>
        <w:t>本办法由省人力资源社会保障厅（省外国专家局）负责解释。</w:t>
      </w:r>
    </w:p>
    <w:p w14:paraId="5012B456" w14:textId="77777777" w:rsidR="00564020" w:rsidRPr="00564020" w:rsidRDefault="00564020" w:rsidP="00564020">
      <w:pPr>
        <w:widowControl/>
        <w:shd w:val="clear" w:color="auto" w:fill="FFFFFF"/>
        <w:spacing w:line="560" w:lineRule="atLeast"/>
        <w:ind w:firstLine="640"/>
        <w:rPr>
          <w:rFonts w:ascii="微软雅黑" w:eastAsia="微软雅黑" w:hAnsi="微软雅黑" w:cs="宋体" w:hint="eastAsia"/>
          <w:color w:val="333333"/>
          <w:kern w:val="0"/>
          <w:sz w:val="18"/>
          <w:szCs w:val="18"/>
        </w:rPr>
      </w:pPr>
      <w:r w:rsidRPr="00564020">
        <w:rPr>
          <w:rFonts w:ascii="黑体" w:eastAsia="黑体" w:hAnsi="黑体" w:cs="宋体" w:hint="eastAsia"/>
          <w:color w:val="333333"/>
          <w:kern w:val="0"/>
          <w:sz w:val="32"/>
          <w:szCs w:val="32"/>
        </w:rPr>
        <w:t>第二十六条</w:t>
      </w:r>
      <w:r w:rsidRPr="00564020">
        <w:rPr>
          <w:rFonts w:ascii="Times New Roman" w:eastAsia="微软雅黑" w:hAnsi="Times New Roman" w:cs="Times New Roman"/>
          <w:b/>
          <w:bCs/>
          <w:color w:val="333333"/>
          <w:kern w:val="0"/>
          <w:sz w:val="32"/>
          <w:szCs w:val="32"/>
        </w:rPr>
        <w:t>  </w:t>
      </w:r>
      <w:r w:rsidRPr="00564020">
        <w:rPr>
          <w:rFonts w:ascii="仿宋_GB2312" w:eastAsia="仿宋_GB2312" w:hAnsi="微软雅黑" w:cs="宋体" w:hint="eastAsia"/>
          <w:color w:val="333333"/>
          <w:kern w:val="0"/>
          <w:sz w:val="32"/>
          <w:szCs w:val="32"/>
        </w:rPr>
        <w:t>本办法自2017年12月1日起施行，有效期至2019年11月30日。</w:t>
      </w:r>
    </w:p>
    <w:p w14:paraId="40A81773" w14:textId="77777777" w:rsidR="00364CA0" w:rsidRPr="00564020" w:rsidRDefault="00364CA0"/>
    <w:sectPr w:rsidR="00364CA0" w:rsidRPr="005640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D57CB" w14:textId="77777777" w:rsidR="001B0E70" w:rsidRDefault="001B0E70" w:rsidP="00564020">
      <w:r>
        <w:separator/>
      </w:r>
    </w:p>
  </w:endnote>
  <w:endnote w:type="continuationSeparator" w:id="0">
    <w:p w14:paraId="72D6A8F2" w14:textId="77777777" w:rsidR="001B0E70" w:rsidRDefault="001B0E70" w:rsidP="0056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0CCE5" w14:textId="77777777" w:rsidR="001B0E70" w:rsidRDefault="001B0E70" w:rsidP="00564020">
      <w:r>
        <w:separator/>
      </w:r>
    </w:p>
  </w:footnote>
  <w:footnote w:type="continuationSeparator" w:id="0">
    <w:p w14:paraId="6F09FE30" w14:textId="77777777" w:rsidR="001B0E70" w:rsidRDefault="001B0E70" w:rsidP="00564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27"/>
    <w:rsid w:val="001B0E70"/>
    <w:rsid w:val="00364CA0"/>
    <w:rsid w:val="00564020"/>
    <w:rsid w:val="0098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5C3317-183B-49E9-9C3A-22AC3DEB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0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4020"/>
    <w:rPr>
      <w:sz w:val="18"/>
      <w:szCs w:val="18"/>
    </w:rPr>
  </w:style>
  <w:style w:type="paragraph" w:styleId="a5">
    <w:name w:val="footer"/>
    <w:basedOn w:val="a"/>
    <w:link w:val="a6"/>
    <w:uiPriority w:val="99"/>
    <w:unhideWhenUsed/>
    <w:rsid w:val="00564020"/>
    <w:pPr>
      <w:tabs>
        <w:tab w:val="center" w:pos="4153"/>
        <w:tab w:val="right" w:pos="8306"/>
      </w:tabs>
      <w:snapToGrid w:val="0"/>
      <w:jc w:val="left"/>
    </w:pPr>
    <w:rPr>
      <w:sz w:val="18"/>
      <w:szCs w:val="18"/>
    </w:rPr>
  </w:style>
  <w:style w:type="character" w:customStyle="1" w:styleId="a6">
    <w:name w:val="页脚 字符"/>
    <w:basedOn w:val="a0"/>
    <w:link w:val="a5"/>
    <w:uiPriority w:val="99"/>
    <w:rsid w:val="005640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8788">
      <w:bodyDiv w:val="1"/>
      <w:marLeft w:val="0"/>
      <w:marRight w:val="0"/>
      <w:marTop w:val="0"/>
      <w:marBottom w:val="0"/>
      <w:divBdr>
        <w:top w:val="none" w:sz="0" w:space="0" w:color="auto"/>
        <w:left w:val="none" w:sz="0" w:space="0" w:color="auto"/>
        <w:bottom w:val="none" w:sz="0" w:space="0" w:color="auto"/>
        <w:right w:val="none" w:sz="0" w:space="0" w:color="auto"/>
      </w:divBdr>
      <w:divsChild>
        <w:div w:id="2128885496">
          <w:marLeft w:val="0"/>
          <w:marRight w:val="0"/>
          <w:marTop w:val="0"/>
          <w:marBottom w:val="0"/>
          <w:divBdr>
            <w:top w:val="single" w:sz="6" w:space="0" w:color="ECECEC"/>
            <w:left w:val="single" w:sz="6" w:space="0" w:color="ECECEC"/>
            <w:bottom w:val="single" w:sz="6" w:space="0" w:color="ECECEC"/>
            <w:right w:val="single" w:sz="6" w:space="0" w:color="ECECEC"/>
          </w:divBdr>
        </w:div>
        <w:div w:id="28974575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2018-12-12T02:06:00Z</dcterms:created>
  <dcterms:modified xsi:type="dcterms:W3CDTF">2018-12-12T02:06:00Z</dcterms:modified>
</cp:coreProperties>
</file>