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CBC" w:rsidRPr="00093CBC" w:rsidRDefault="00093CBC" w:rsidP="00093CBC">
      <w:pPr>
        <w:widowControl/>
        <w:shd w:val="clear" w:color="auto" w:fill="FFFFFF"/>
        <w:spacing w:before="100" w:beforeAutospacing="1" w:after="100" w:afterAutospacing="1"/>
        <w:jc w:val="center"/>
        <w:outlineLvl w:val="1"/>
        <w:rPr>
          <w:rFonts w:ascii="Microsoft Yahei" w:eastAsia="宋体" w:hAnsi="Microsoft Yahei" w:cs="宋体"/>
          <w:color w:val="E80000"/>
          <w:kern w:val="36"/>
          <w:sz w:val="30"/>
          <w:szCs w:val="30"/>
        </w:rPr>
      </w:pPr>
      <w:r w:rsidRPr="00093CBC">
        <w:rPr>
          <w:rFonts w:ascii="Microsoft Yahei" w:eastAsia="宋体" w:hAnsi="Microsoft Yahei" w:cs="宋体"/>
          <w:color w:val="E80000"/>
          <w:kern w:val="36"/>
          <w:sz w:val="30"/>
          <w:szCs w:val="30"/>
        </w:rPr>
        <w:t>永春县人民政府关于印发《永春县扶持新引办大型（龙头）企业发展的若干意见》的通知</w:t>
      </w:r>
    </w:p>
    <w:p w:rsidR="00093CBC" w:rsidRPr="00093CBC" w:rsidRDefault="00093CBC" w:rsidP="00093CBC">
      <w:pPr>
        <w:widowControl/>
        <w:pBdr>
          <w:top w:val="single" w:sz="6" w:space="0" w:color="E2E2E2"/>
        </w:pBdr>
        <w:shd w:val="clear" w:color="auto" w:fill="FFFFFF"/>
        <w:spacing w:before="225" w:after="100" w:afterAutospacing="1" w:line="525" w:lineRule="atLeast"/>
        <w:jc w:val="center"/>
        <w:outlineLvl w:val="3"/>
        <w:rPr>
          <w:rFonts w:ascii="Microsoft Yahei" w:eastAsia="宋体" w:hAnsi="Microsoft Yahei" w:cs="宋体"/>
          <w:color w:val="999999"/>
          <w:kern w:val="0"/>
          <w:sz w:val="18"/>
          <w:szCs w:val="18"/>
        </w:rPr>
      </w:pPr>
      <w:r w:rsidRPr="00093CBC">
        <w:rPr>
          <w:rFonts w:ascii="Microsoft Yahei" w:eastAsia="宋体" w:hAnsi="Microsoft Yahei" w:cs="宋体"/>
          <w:color w:val="999999"/>
          <w:kern w:val="0"/>
          <w:sz w:val="18"/>
          <w:szCs w:val="18"/>
        </w:rPr>
        <w:t>时间：</w:t>
      </w:r>
      <w:r w:rsidRPr="00093CBC">
        <w:rPr>
          <w:rFonts w:ascii="Microsoft Yahei" w:eastAsia="宋体" w:hAnsi="Microsoft Yahei" w:cs="宋体"/>
          <w:color w:val="999999"/>
          <w:kern w:val="0"/>
          <w:sz w:val="18"/>
          <w:szCs w:val="18"/>
        </w:rPr>
        <w:t>2018-08-16   </w:t>
      </w:r>
      <w:r w:rsidRPr="00093CBC">
        <w:rPr>
          <w:rFonts w:ascii="Microsoft Yahei" w:eastAsia="宋体" w:hAnsi="Microsoft Yahei" w:cs="宋体"/>
          <w:color w:val="999999"/>
          <w:kern w:val="0"/>
          <w:sz w:val="18"/>
          <w:szCs w:val="18"/>
        </w:rPr>
        <w:t>来源：永春县人民政府办公室</w:t>
      </w:r>
      <w:r w:rsidRPr="00093CBC">
        <w:rPr>
          <w:rFonts w:ascii="Microsoft Yahei" w:eastAsia="宋体" w:hAnsi="Microsoft Yahei" w:cs="宋体"/>
          <w:color w:val="999999"/>
          <w:kern w:val="0"/>
          <w:sz w:val="18"/>
          <w:szCs w:val="18"/>
        </w:rPr>
        <w:t>   </w:t>
      </w:r>
      <w:r w:rsidRPr="00093CBC">
        <w:rPr>
          <w:rFonts w:ascii="Microsoft Yahei" w:eastAsia="宋体" w:hAnsi="Microsoft Yahei" w:cs="宋体"/>
          <w:color w:val="999999"/>
          <w:kern w:val="0"/>
          <w:sz w:val="18"/>
          <w:szCs w:val="18"/>
        </w:rPr>
        <w:t>字体显示：大</w:t>
      </w:r>
      <w:r w:rsidRPr="00093CBC">
        <w:rPr>
          <w:rFonts w:ascii="Microsoft Yahei" w:eastAsia="宋体" w:hAnsi="Microsoft Yahei" w:cs="宋体"/>
          <w:color w:val="999999"/>
          <w:kern w:val="0"/>
          <w:sz w:val="18"/>
          <w:szCs w:val="18"/>
        </w:rPr>
        <w:t> </w:t>
      </w:r>
      <w:r w:rsidRPr="00093CBC">
        <w:rPr>
          <w:rFonts w:ascii="Microsoft Yahei" w:eastAsia="宋体" w:hAnsi="Microsoft Yahei" w:cs="宋体"/>
          <w:color w:val="999999"/>
          <w:kern w:val="0"/>
          <w:sz w:val="18"/>
          <w:szCs w:val="18"/>
        </w:rPr>
        <w:t>中</w:t>
      </w:r>
      <w:r w:rsidRPr="00093CBC">
        <w:rPr>
          <w:rFonts w:ascii="Microsoft Yahei" w:eastAsia="宋体" w:hAnsi="Microsoft Yahei" w:cs="宋体"/>
          <w:color w:val="999999"/>
          <w:kern w:val="0"/>
          <w:sz w:val="18"/>
          <w:szCs w:val="18"/>
        </w:rPr>
        <w:t> </w:t>
      </w:r>
      <w:r w:rsidRPr="00093CBC">
        <w:rPr>
          <w:rFonts w:ascii="Microsoft Yahei" w:eastAsia="宋体" w:hAnsi="Microsoft Yahei" w:cs="宋体"/>
          <w:color w:val="999999"/>
          <w:kern w:val="0"/>
          <w:sz w:val="18"/>
          <w:szCs w:val="18"/>
        </w:rPr>
        <w:t>小</w:t>
      </w:r>
      <w:r w:rsidRPr="00093CBC">
        <w:rPr>
          <w:rFonts w:ascii="Microsoft Yahei" w:eastAsia="宋体" w:hAnsi="Microsoft Yahei" w:cs="宋体"/>
          <w:color w:val="999999"/>
          <w:kern w:val="0"/>
          <w:sz w:val="18"/>
          <w:szCs w:val="18"/>
        </w:rPr>
        <w:t> </w:t>
      </w:r>
      <w:r w:rsidRPr="00093CBC">
        <w:rPr>
          <w:rFonts w:ascii="Microsoft Yahei" w:eastAsia="宋体" w:hAnsi="Microsoft Yahei" w:cs="宋体"/>
          <w:color w:val="999999"/>
          <w:kern w:val="0"/>
          <w:sz w:val="18"/>
          <w:szCs w:val="18"/>
        </w:rPr>
        <w:t>默认</w:t>
      </w:r>
      <w:r w:rsidRPr="00093CBC">
        <w:rPr>
          <w:rFonts w:ascii="Microsoft Yahei" w:eastAsia="宋体" w:hAnsi="Microsoft Yahei" w:cs="宋体"/>
          <w:color w:val="999999"/>
          <w:kern w:val="0"/>
          <w:sz w:val="18"/>
          <w:szCs w:val="18"/>
        </w:rPr>
        <w:t>   </w:t>
      </w:r>
      <w:r w:rsidRPr="00093CBC">
        <w:rPr>
          <w:rFonts w:ascii="Microsoft Yahei" w:eastAsia="宋体" w:hAnsi="Microsoft Yahei" w:cs="宋体"/>
          <w:color w:val="999999"/>
          <w:kern w:val="0"/>
          <w:sz w:val="18"/>
          <w:szCs w:val="18"/>
        </w:rPr>
        <w:t>阅读：</w:t>
      </w:r>
      <w:r w:rsidRPr="00093CBC">
        <w:rPr>
          <w:rFonts w:ascii="Microsoft Yahei" w:eastAsia="宋体" w:hAnsi="Microsoft Yahei" w:cs="宋体"/>
          <w:color w:val="999999"/>
          <w:kern w:val="0"/>
          <w:sz w:val="18"/>
          <w:szCs w:val="18"/>
        </w:rPr>
        <w:t xml:space="preserve">150 </w:t>
      </w:r>
      <w:r w:rsidRPr="00093CBC">
        <w:rPr>
          <w:rFonts w:ascii="Microsoft Yahei" w:eastAsia="宋体" w:hAnsi="Microsoft Yahei" w:cs="宋体"/>
          <w:color w:val="999999"/>
          <w:kern w:val="0"/>
          <w:sz w:val="18"/>
          <w:szCs w:val="18"/>
        </w:rPr>
        <w:t>次</w:t>
      </w:r>
    </w:p>
    <w:p w:rsidR="00093CBC" w:rsidRPr="00093CBC" w:rsidRDefault="00093CBC" w:rsidP="00093CBC">
      <w:pPr>
        <w:widowControl/>
        <w:shd w:val="clear" w:color="auto" w:fill="FFFFFF"/>
        <w:spacing w:before="100" w:beforeAutospacing="1" w:after="100" w:afterAutospacing="1"/>
        <w:jc w:val="center"/>
        <w:rPr>
          <w:rFonts w:ascii="Microsoft Yahei" w:eastAsia="宋体" w:hAnsi="Microsoft Yahei" w:cs="宋体"/>
          <w:color w:val="333333"/>
          <w:kern w:val="0"/>
          <w:sz w:val="18"/>
          <w:szCs w:val="18"/>
        </w:rPr>
      </w:pPr>
      <w:r w:rsidRPr="00093CBC">
        <w:rPr>
          <w:rFonts w:ascii="宋体" w:eastAsia="宋体" w:hAnsi="宋体" w:cs="宋体" w:hint="eastAsia"/>
          <w:color w:val="333333"/>
          <w:kern w:val="0"/>
          <w:szCs w:val="21"/>
        </w:rPr>
        <w:t>永政文〔2018〕120号</w:t>
      </w:r>
      <w:r w:rsidRPr="00093CBC">
        <w:rPr>
          <w:rFonts w:ascii="Microsoft Yahei" w:eastAsia="宋体" w:hAnsi="Microsoft Yahei" w:cs="宋体"/>
          <w:color w:val="333333"/>
          <w:kern w:val="0"/>
          <w:sz w:val="18"/>
          <w:szCs w:val="18"/>
        </w:rPr>
        <w:t xml:space="preserve"> </w:t>
      </w:r>
    </w:p>
    <w:p w:rsidR="00093CBC" w:rsidRPr="00093CBC" w:rsidRDefault="00093CBC" w:rsidP="00093CBC">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093CBC">
        <w:rPr>
          <w:rFonts w:ascii="宋体" w:eastAsia="宋体" w:hAnsi="宋体" w:cs="宋体" w:hint="eastAsia"/>
          <w:color w:val="333333"/>
          <w:kern w:val="0"/>
          <w:szCs w:val="21"/>
        </w:rPr>
        <w:t>各乡镇人民政府，县直各有关单位：</w:t>
      </w:r>
      <w:r w:rsidRPr="00093CBC">
        <w:rPr>
          <w:rFonts w:ascii="宋体" w:eastAsia="宋体" w:hAnsi="宋体" w:cs="宋体"/>
          <w:color w:val="333333"/>
          <w:kern w:val="0"/>
          <w:sz w:val="24"/>
          <w:szCs w:val="24"/>
        </w:rPr>
        <w:t xml:space="preserve"> </w:t>
      </w:r>
    </w:p>
    <w:p w:rsidR="00093CBC" w:rsidRPr="00093CBC" w:rsidRDefault="00093CBC" w:rsidP="00093CBC">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093CBC">
        <w:rPr>
          <w:rFonts w:ascii="宋体" w:eastAsia="宋体" w:hAnsi="宋体" w:cs="宋体" w:hint="eastAsia"/>
          <w:color w:val="333333"/>
          <w:kern w:val="0"/>
          <w:szCs w:val="21"/>
        </w:rPr>
        <w:t>    《永春县扶持新引办大型（龙头）企业发展的若干意见》已经县委、县政府研究同意，现印发给你们，请认真贯彻执行。</w:t>
      </w:r>
      <w:r w:rsidRPr="00093CBC">
        <w:rPr>
          <w:rFonts w:ascii="宋体" w:eastAsia="宋体" w:hAnsi="宋体" w:cs="宋体"/>
          <w:color w:val="333333"/>
          <w:kern w:val="0"/>
          <w:sz w:val="24"/>
          <w:szCs w:val="24"/>
        </w:rPr>
        <w:t xml:space="preserve"> </w:t>
      </w:r>
    </w:p>
    <w:p w:rsidR="00093CBC" w:rsidRPr="00093CBC" w:rsidRDefault="00093CBC" w:rsidP="00093CBC">
      <w:pPr>
        <w:widowControl/>
        <w:shd w:val="clear" w:color="auto" w:fill="FFFFFF"/>
        <w:spacing w:before="100" w:beforeAutospacing="1" w:after="100" w:afterAutospacing="1"/>
        <w:jc w:val="right"/>
        <w:rPr>
          <w:rFonts w:ascii="宋体" w:eastAsia="宋体" w:hAnsi="宋体" w:cs="宋体"/>
          <w:color w:val="333333"/>
          <w:kern w:val="0"/>
          <w:sz w:val="24"/>
          <w:szCs w:val="24"/>
        </w:rPr>
      </w:pPr>
      <w:r w:rsidRPr="00093CBC">
        <w:rPr>
          <w:rFonts w:ascii="宋体" w:eastAsia="宋体" w:hAnsi="宋体" w:cs="宋体" w:hint="eastAsia"/>
          <w:color w:val="333333"/>
          <w:kern w:val="0"/>
          <w:szCs w:val="21"/>
        </w:rPr>
        <w:t>永春县人民政府</w:t>
      </w:r>
      <w:r w:rsidRPr="00093CBC">
        <w:rPr>
          <w:rFonts w:ascii="宋体" w:eastAsia="宋体" w:hAnsi="宋体" w:cs="宋体"/>
          <w:color w:val="333333"/>
          <w:kern w:val="0"/>
          <w:sz w:val="24"/>
          <w:szCs w:val="24"/>
        </w:rPr>
        <w:t xml:space="preserve"> </w:t>
      </w:r>
    </w:p>
    <w:p w:rsidR="00093CBC" w:rsidRPr="00093CBC" w:rsidRDefault="00093CBC" w:rsidP="00093CBC">
      <w:pPr>
        <w:widowControl/>
        <w:shd w:val="clear" w:color="auto" w:fill="FFFFFF"/>
        <w:jc w:val="right"/>
        <w:rPr>
          <w:rFonts w:ascii="宋体" w:eastAsia="宋体" w:hAnsi="宋体" w:cs="宋体"/>
          <w:color w:val="333333"/>
          <w:kern w:val="0"/>
          <w:szCs w:val="21"/>
        </w:rPr>
      </w:pPr>
      <w:r w:rsidRPr="00093CBC">
        <w:rPr>
          <w:rFonts w:ascii="宋体" w:eastAsia="宋体" w:hAnsi="宋体" w:cs="宋体" w:hint="eastAsia"/>
          <w:color w:val="333333"/>
          <w:kern w:val="0"/>
          <w:szCs w:val="21"/>
        </w:rPr>
        <w:t xml:space="preserve">2018年8月14日 </w:t>
      </w:r>
    </w:p>
    <w:p w:rsidR="00093CBC" w:rsidRPr="00093CBC" w:rsidRDefault="00093CBC" w:rsidP="00093CBC">
      <w:pPr>
        <w:widowControl/>
        <w:shd w:val="clear" w:color="auto" w:fill="FFFFFF"/>
        <w:spacing w:before="100" w:beforeAutospacing="1" w:after="100" w:afterAutospacing="1"/>
        <w:jc w:val="center"/>
        <w:rPr>
          <w:rFonts w:ascii="宋体" w:eastAsia="宋体" w:hAnsi="宋体" w:cs="宋体" w:hint="eastAsia"/>
          <w:color w:val="333333"/>
          <w:kern w:val="0"/>
          <w:sz w:val="24"/>
          <w:szCs w:val="24"/>
        </w:rPr>
      </w:pPr>
      <w:r w:rsidRPr="00093CBC">
        <w:rPr>
          <w:rFonts w:ascii="宋体" w:eastAsia="宋体" w:hAnsi="宋体" w:cs="宋体" w:hint="eastAsia"/>
          <w:color w:val="333333"/>
          <w:kern w:val="0"/>
          <w:szCs w:val="21"/>
        </w:rPr>
        <w:t>永春县扶持</w:t>
      </w:r>
      <w:proofErr w:type="gramStart"/>
      <w:r w:rsidRPr="00093CBC">
        <w:rPr>
          <w:rFonts w:ascii="宋体" w:eastAsia="宋体" w:hAnsi="宋体" w:cs="宋体" w:hint="eastAsia"/>
          <w:color w:val="333333"/>
          <w:kern w:val="0"/>
          <w:szCs w:val="21"/>
        </w:rPr>
        <w:t>新引办</w:t>
      </w:r>
      <w:proofErr w:type="gramEnd"/>
      <w:r w:rsidRPr="00093CBC">
        <w:rPr>
          <w:rFonts w:ascii="宋体" w:eastAsia="宋体" w:hAnsi="宋体" w:cs="宋体" w:hint="eastAsia"/>
          <w:color w:val="333333"/>
          <w:kern w:val="0"/>
          <w:szCs w:val="21"/>
        </w:rPr>
        <w:t>大型（龙头）企业发展的若干意见</w:t>
      </w:r>
      <w:r w:rsidRPr="00093CBC">
        <w:rPr>
          <w:rFonts w:ascii="宋体" w:eastAsia="宋体" w:hAnsi="宋体" w:cs="宋体"/>
          <w:color w:val="333333"/>
          <w:kern w:val="0"/>
          <w:sz w:val="24"/>
          <w:szCs w:val="24"/>
        </w:rPr>
        <w:t xml:space="preserve"> </w:t>
      </w:r>
    </w:p>
    <w:p w:rsidR="00093CBC" w:rsidRPr="00093CBC" w:rsidRDefault="00093CBC" w:rsidP="00093CBC">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093CBC">
        <w:rPr>
          <w:rFonts w:ascii="宋体" w:eastAsia="宋体" w:hAnsi="宋体" w:cs="宋体" w:hint="eastAsia"/>
          <w:color w:val="333333"/>
          <w:kern w:val="0"/>
          <w:szCs w:val="21"/>
        </w:rPr>
        <w:t>    为引办、培育和壮大大型（龙头）企业，推动有效投资，实施创新驱动战略，加快产业转型升级，加快形成新的经济增长点，实现跨越赶超。现就扶持</w:t>
      </w:r>
      <w:proofErr w:type="gramStart"/>
      <w:r w:rsidRPr="00093CBC">
        <w:rPr>
          <w:rFonts w:ascii="宋体" w:eastAsia="宋体" w:hAnsi="宋体" w:cs="宋体" w:hint="eastAsia"/>
          <w:color w:val="333333"/>
          <w:kern w:val="0"/>
          <w:szCs w:val="21"/>
        </w:rPr>
        <w:t>新引办</w:t>
      </w:r>
      <w:proofErr w:type="gramEnd"/>
      <w:r w:rsidRPr="00093CBC">
        <w:rPr>
          <w:rFonts w:ascii="宋体" w:eastAsia="宋体" w:hAnsi="宋体" w:cs="宋体" w:hint="eastAsia"/>
          <w:color w:val="333333"/>
          <w:kern w:val="0"/>
          <w:szCs w:val="21"/>
        </w:rPr>
        <w:t>的大型（龙头）企业提出以下若干意见。</w:t>
      </w:r>
      <w:r w:rsidRPr="00093CBC">
        <w:rPr>
          <w:rFonts w:ascii="宋体" w:eastAsia="宋体" w:hAnsi="宋体" w:cs="宋体"/>
          <w:color w:val="333333"/>
          <w:kern w:val="0"/>
          <w:sz w:val="24"/>
          <w:szCs w:val="24"/>
        </w:rPr>
        <w:t xml:space="preserve"> </w:t>
      </w:r>
    </w:p>
    <w:p w:rsidR="00093CBC" w:rsidRPr="00093CBC" w:rsidRDefault="00093CBC" w:rsidP="00093CBC">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093CBC">
        <w:rPr>
          <w:rFonts w:ascii="宋体" w:eastAsia="宋体" w:hAnsi="宋体" w:cs="宋体" w:hint="eastAsia"/>
          <w:color w:val="333333"/>
          <w:kern w:val="0"/>
          <w:szCs w:val="21"/>
        </w:rPr>
        <w:t>    一、认定条件</w:t>
      </w:r>
      <w:r w:rsidRPr="00093CBC">
        <w:rPr>
          <w:rFonts w:ascii="宋体" w:eastAsia="宋体" w:hAnsi="宋体" w:cs="宋体"/>
          <w:color w:val="333333"/>
          <w:kern w:val="0"/>
          <w:sz w:val="24"/>
          <w:szCs w:val="24"/>
        </w:rPr>
        <w:t xml:space="preserve"> </w:t>
      </w:r>
    </w:p>
    <w:p w:rsidR="00093CBC" w:rsidRPr="00093CBC" w:rsidRDefault="00093CBC" w:rsidP="00093CBC">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093CBC">
        <w:rPr>
          <w:rFonts w:ascii="宋体" w:eastAsia="宋体" w:hAnsi="宋体" w:cs="宋体" w:hint="eastAsia"/>
          <w:color w:val="333333"/>
          <w:kern w:val="0"/>
          <w:szCs w:val="21"/>
        </w:rPr>
        <w:t>    1、取得营业执照，具有独立法人资格，注册地和税务登记均在永春县的工业企业及与之相关联的服务贸易企业。</w:t>
      </w:r>
      <w:r w:rsidRPr="00093CBC">
        <w:rPr>
          <w:rFonts w:ascii="宋体" w:eastAsia="宋体" w:hAnsi="宋体" w:cs="宋体"/>
          <w:color w:val="333333"/>
          <w:kern w:val="0"/>
          <w:sz w:val="24"/>
          <w:szCs w:val="24"/>
        </w:rPr>
        <w:t xml:space="preserve"> </w:t>
      </w:r>
    </w:p>
    <w:p w:rsidR="00093CBC" w:rsidRPr="00093CBC" w:rsidRDefault="00093CBC" w:rsidP="00093CBC">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093CBC">
        <w:rPr>
          <w:rFonts w:ascii="宋体" w:eastAsia="宋体" w:hAnsi="宋体" w:cs="宋体" w:hint="eastAsia"/>
          <w:color w:val="333333"/>
          <w:kern w:val="0"/>
          <w:szCs w:val="21"/>
        </w:rPr>
        <w:t>    2、实际到位注册资本金高于5000万元人民币，其中：集成电路、智能装备、人工智能、大数据应用、移动互联、网络应用等新兴产业实际到位资本金高于3000万元，其余2000万元可分期到位。</w:t>
      </w:r>
      <w:r w:rsidRPr="00093CBC">
        <w:rPr>
          <w:rFonts w:ascii="宋体" w:eastAsia="宋体" w:hAnsi="宋体" w:cs="宋体"/>
          <w:color w:val="333333"/>
          <w:kern w:val="0"/>
          <w:sz w:val="24"/>
          <w:szCs w:val="24"/>
        </w:rPr>
        <w:t xml:space="preserve"> </w:t>
      </w:r>
    </w:p>
    <w:p w:rsidR="00093CBC" w:rsidRPr="00093CBC" w:rsidRDefault="00093CBC" w:rsidP="00093CBC">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093CBC">
        <w:rPr>
          <w:rFonts w:ascii="宋体" w:eastAsia="宋体" w:hAnsi="宋体" w:cs="宋体" w:hint="eastAsia"/>
          <w:color w:val="333333"/>
          <w:kern w:val="0"/>
          <w:szCs w:val="21"/>
        </w:rPr>
        <w:t>    3、年度入库税收（不含海关税收）高于1000万元人民币。</w:t>
      </w:r>
      <w:r w:rsidRPr="00093CBC">
        <w:rPr>
          <w:rFonts w:ascii="宋体" w:eastAsia="宋体" w:hAnsi="宋体" w:cs="宋体"/>
          <w:color w:val="333333"/>
          <w:kern w:val="0"/>
          <w:sz w:val="24"/>
          <w:szCs w:val="24"/>
        </w:rPr>
        <w:t xml:space="preserve"> </w:t>
      </w:r>
    </w:p>
    <w:p w:rsidR="00093CBC" w:rsidRPr="00093CBC" w:rsidRDefault="00093CBC" w:rsidP="00093CBC">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093CBC">
        <w:rPr>
          <w:rFonts w:ascii="宋体" w:eastAsia="宋体" w:hAnsi="宋体" w:cs="宋体" w:hint="eastAsia"/>
          <w:color w:val="333333"/>
          <w:kern w:val="0"/>
          <w:szCs w:val="21"/>
        </w:rPr>
        <w:t>    4、认定期暂定三年(2018年1月1日-2020年12月31日)。</w:t>
      </w:r>
      <w:r w:rsidRPr="00093CBC">
        <w:rPr>
          <w:rFonts w:ascii="宋体" w:eastAsia="宋体" w:hAnsi="宋体" w:cs="宋体"/>
          <w:color w:val="333333"/>
          <w:kern w:val="0"/>
          <w:sz w:val="24"/>
          <w:szCs w:val="24"/>
        </w:rPr>
        <w:t xml:space="preserve"> </w:t>
      </w:r>
    </w:p>
    <w:p w:rsidR="00093CBC" w:rsidRPr="00093CBC" w:rsidRDefault="00093CBC" w:rsidP="00093CBC">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093CBC">
        <w:rPr>
          <w:rFonts w:ascii="宋体" w:eastAsia="宋体" w:hAnsi="宋体" w:cs="宋体" w:hint="eastAsia"/>
          <w:color w:val="333333"/>
          <w:kern w:val="0"/>
          <w:szCs w:val="21"/>
        </w:rPr>
        <w:t>    二、扶持政策</w:t>
      </w:r>
      <w:r w:rsidRPr="00093CBC">
        <w:rPr>
          <w:rFonts w:ascii="宋体" w:eastAsia="宋体" w:hAnsi="宋体" w:cs="宋体"/>
          <w:color w:val="333333"/>
          <w:kern w:val="0"/>
          <w:sz w:val="24"/>
          <w:szCs w:val="24"/>
        </w:rPr>
        <w:t xml:space="preserve"> </w:t>
      </w:r>
    </w:p>
    <w:p w:rsidR="00093CBC" w:rsidRPr="00093CBC" w:rsidRDefault="00093CBC" w:rsidP="00093CBC">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093CBC">
        <w:rPr>
          <w:rFonts w:ascii="宋体" w:eastAsia="宋体" w:hAnsi="宋体" w:cs="宋体" w:hint="eastAsia"/>
          <w:color w:val="333333"/>
          <w:kern w:val="0"/>
          <w:szCs w:val="21"/>
        </w:rPr>
        <w:t>    1、项目推进奖励。固定资产投资额高于30000万元人民币以上的，按企业实际到位注册资本金的1～3%(新兴产业按实际到位注册资本金3-5%)设立项目推进奖，奖励金额最高不超过1000万元，于会计年度内纳税达1000万元的次月一次性奖励。固定资产投资额高于200000万元人民币以上的特大项目，可另行协商制定项目推进奖励办法。</w:t>
      </w:r>
      <w:r w:rsidRPr="00093CBC">
        <w:rPr>
          <w:rFonts w:ascii="宋体" w:eastAsia="宋体" w:hAnsi="宋体" w:cs="宋体"/>
          <w:color w:val="333333"/>
          <w:kern w:val="0"/>
          <w:sz w:val="24"/>
          <w:szCs w:val="24"/>
        </w:rPr>
        <w:t xml:space="preserve"> </w:t>
      </w:r>
    </w:p>
    <w:p w:rsidR="00093CBC" w:rsidRPr="00093CBC" w:rsidRDefault="00093CBC" w:rsidP="00093CBC">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093CBC">
        <w:rPr>
          <w:rFonts w:ascii="宋体" w:eastAsia="宋体" w:hAnsi="宋体" w:cs="宋体" w:hint="eastAsia"/>
          <w:color w:val="333333"/>
          <w:kern w:val="0"/>
          <w:szCs w:val="21"/>
        </w:rPr>
        <w:lastRenderedPageBreak/>
        <w:t>    2、土地价格优惠。对符合省（区、市）确定的优先发展产业且用地集约（指项目建设容积率和建筑系数超过《工业项目建设用地控制指标》所规定标准的40%以上，投资强度增加10%以上）的工业项目，可对应我县工业用地区域控制最低价标准的70%作为土地出让底价，</w:t>
      </w:r>
      <w:proofErr w:type="gramStart"/>
      <w:r w:rsidRPr="00093CBC">
        <w:rPr>
          <w:rFonts w:ascii="宋体" w:eastAsia="宋体" w:hAnsi="宋体" w:cs="宋体" w:hint="eastAsia"/>
          <w:color w:val="333333"/>
          <w:kern w:val="0"/>
          <w:szCs w:val="21"/>
        </w:rPr>
        <w:t>招拍挂</w:t>
      </w:r>
      <w:proofErr w:type="gramEnd"/>
      <w:r w:rsidRPr="00093CBC">
        <w:rPr>
          <w:rFonts w:ascii="宋体" w:eastAsia="宋体" w:hAnsi="宋体" w:cs="宋体" w:hint="eastAsia"/>
          <w:color w:val="333333"/>
          <w:kern w:val="0"/>
          <w:szCs w:val="21"/>
        </w:rPr>
        <w:t>出让土地使用权。</w:t>
      </w:r>
      <w:proofErr w:type="gramStart"/>
      <w:r w:rsidRPr="00093CBC">
        <w:rPr>
          <w:rFonts w:ascii="宋体" w:eastAsia="宋体" w:hAnsi="宋体" w:cs="宋体" w:hint="eastAsia"/>
          <w:color w:val="333333"/>
          <w:kern w:val="0"/>
          <w:szCs w:val="21"/>
        </w:rPr>
        <w:t>若项目</w:t>
      </w:r>
      <w:proofErr w:type="gramEnd"/>
      <w:r w:rsidRPr="00093CBC">
        <w:rPr>
          <w:rFonts w:ascii="宋体" w:eastAsia="宋体" w:hAnsi="宋体" w:cs="宋体" w:hint="eastAsia"/>
          <w:color w:val="333333"/>
          <w:kern w:val="0"/>
          <w:szCs w:val="21"/>
        </w:rPr>
        <w:t>未能在合同约定的竣工时限内竣工并且达到以上投资建设规模，企业应按对应的区域控制最低价标准的30%补交土地出让价款。</w:t>
      </w:r>
      <w:r w:rsidRPr="00093CBC">
        <w:rPr>
          <w:rFonts w:ascii="宋体" w:eastAsia="宋体" w:hAnsi="宋体" w:cs="宋体"/>
          <w:color w:val="333333"/>
          <w:kern w:val="0"/>
          <w:sz w:val="24"/>
          <w:szCs w:val="24"/>
        </w:rPr>
        <w:t xml:space="preserve"> </w:t>
      </w:r>
    </w:p>
    <w:p w:rsidR="00093CBC" w:rsidRPr="00093CBC" w:rsidRDefault="00093CBC" w:rsidP="00093CBC">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093CBC">
        <w:rPr>
          <w:rFonts w:ascii="宋体" w:eastAsia="宋体" w:hAnsi="宋体" w:cs="宋体" w:hint="eastAsia"/>
          <w:color w:val="333333"/>
          <w:kern w:val="0"/>
          <w:szCs w:val="21"/>
        </w:rPr>
        <w:t>    3、设备厂房等补助。企业设备厂房、科技创新和进出口等补助按《永春县人民政府印发关于鼓励支持企业发展的若干意见的通知》（永政文〔2017〕159号）执行。对新购买并应用“数控一代”产品、智能装备的（包括非泉州“数控一代”示范项目产品），经专家认定后，按设备总价（以税票或海关报关单为准）的5%予以补助，补助金额最高不超过1000万元。同一设备按最高补助标准补助，不重复享受多次补助。</w:t>
      </w:r>
      <w:r w:rsidRPr="00093CBC">
        <w:rPr>
          <w:rFonts w:ascii="宋体" w:eastAsia="宋体" w:hAnsi="宋体" w:cs="宋体"/>
          <w:color w:val="333333"/>
          <w:kern w:val="0"/>
          <w:sz w:val="24"/>
          <w:szCs w:val="24"/>
        </w:rPr>
        <w:t xml:space="preserve"> </w:t>
      </w:r>
    </w:p>
    <w:p w:rsidR="00093CBC" w:rsidRPr="00093CBC" w:rsidRDefault="00093CBC" w:rsidP="00093CBC">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093CBC">
        <w:rPr>
          <w:rFonts w:ascii="宋体" w:eastAsia="宋体" w:hAnsi="宋体" w:cs="宋体" w:hint="eastAsia"/>
          <w:color w:val="333333"/>
          <w:kern w:val="0"/>
          <w:szCs w:val="21"/>
        </w:rPr>
        <w:t>    对租用现有旧厂房组织过渡生产(过渡期</w:t>
      </w:r>
      <w:proofErr w:type="gramStart"/>
      <w:r w:rsidRPr="00093CBC">
        <w:rPr>
          <w:rFonts w:ascii="宋体" w:eastAsia="宋体" w:hAnsi="宋体" w:cs="宋体" w:hint="eastAsia"/>
          <w:color w:val="333333"/>
          <w:kern w:val="0"/>
          <w:szCs w:val="21"/>
        </w:rPr>
        <w:t>内承诺</w:t>
      </w:r>
      <w:proofErr w:type="gramEnd"/>
      <w:r w:rsidRPr="00093CBC">
        <w:rPr>
          <w:rFonts w:ascii="宋体" w:eastAsia="宋体" w:hAnsi="宋体" w:cs="宋体" w:hint="eastAsia"/>
          <w:color w:val="333333"/>
          <w:kern w:val="0"/>
          <w:szCs w:val="21"/>
        </w:rPr>
        <w:t>并按约定自行购地建设厂房)的新办大型（龙头）企业，按企业实际支付租金的50-100%给予补贴，补助时限最长不超过3年。已获得租金补助的企业3年内不得将所租赁的厂房对外转租，如提前转租则停止并收回财政补助。</w:t>
      </w:r>
      <w:r w:rsidRPr="00093CBC">
        <w:rPr>
          <w:rFonts w:ascii="宋体" w:eastAsia="宋体" w:hAnsi="宋体" w:cs="宋体"/>
          <w:color w:val="333333"/>
          <w:kern w:val="0"/>
          <w:sz w:val="24"/>
          <w:szCs w:val="24"/>
        </w:rPr>
        <w:t xml:space="preserve"> </w:t>
      </w:r>
    </w:p>
    <w:p w:rsidR="00093CBC" w:rsidRPr="00093CBC" w:rsidRDefault="00093CBC" w:rsidP="00093CBC">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093CBC">
        <w:rPr>
          <w:rFonts w:ascii="宋体" w:eastAsia="宋体" w:hAnsi="宋体" w:cs="宋体" w:hint="eastAsia"/>
          <w:color w:val="333333"/>
          <w:kern w:val="0"/>
          <w:szCs w:val="21"/>
        </w:rPr>
        <w:t>    4、经营贡献奖励</w:t>
      </w:r>
      <w:r w:rsidRPr="00093CBC">
        <w:rPr>
          <w:rFonts w:ascii="宋体" w:eastAsia="宋体" w:hAnsi="宋体" w:cs="宋体"/>
          <w:color w:val="333333"/>
          <w:kern w:val="0"/>
          <w:sz w:val="24"/>
          <w:szCs w:val="24"/>
        </w:rPr>
        <w:t xml:space="preserve"> </w:t>
      </w:r>
    </w:p>
    <w:p w:rsidR="00093CBC" w:rsidRPr="00093CBC" w:rsidRDefault="00093CBC" w:rsidP="00093CBC">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093CBC">
        <w:rPr>
          <w:rFonts w:ascii="宋体" w:eastAsia="宋体" w:hAnsi="宋体" w:cs="宋体" w:hint="eastAsia"/>
          <w:color w:val="333333"/>
          <w:kern w:val="0"/>
          <w:szCs w:val="21"/>
        </w:rPr>
        <w:t>    工业企业</w:t>
      </w:r>
      <w:proofErr w:type="gramStart"/>
      <w:r w:rsidRPr="00093CBC">
        <w:rPr>
          <w:rFonts w:ascii="宋体" w:eastAsia="宋体" w:hAnsi="宋体" w:cs="宋体" w:hint="eastAsia"/>
          <w:color w:val="333333"/>
          <w:kern w:val="0"/>
          <w:szCs w:val="21"/>
        </w:rPr>
        <w:t>自认定</w:t>
      </w:r>
      <w:proofErr w:type="gramEnd"/>
      <w:r w:rsidRPr="00093CBC">
        <w:rPr>
          <w:rFonts w:ascii="宋体" w:eastAsia="宋体" w:hAnsi="宋体" w:cs="宋体" w:hint="eastAsia"/>
          <w:color w:val="333333"/>
          <w:kern w:val="0"/>
          <w:szCs w:val="21"/>
        </w:rPr>
        <w:t>之日起，年度纳税高于1000万元、1500万元、2000万元的，分别按企业地方税收贡献额(指企业所得税的40%和增值税的50%的税收贡献额，下同)前两年给予60%、70%、80%的奖励，后三年给予30%、35%、40%的奖励。总投资高于200000万元人民币、投资期超过5年税收奖励年限，税收奖励的第5年企业纳税高于5000万元，以第5年企业地方税收贡献额为基数，第6年起超过基数的部分，前两年给予80%的奖励，后三年给予40%的奖励。服务贸易企业</w:t>
      </w:r>
      <w:proofErr w:type="gramStart"/>
      <w:r w:rsidRPr="00093CBC">
        <w:rPr>
          <w:rFonts w:ascii="宋体" w:eastAsia="宋体" w:hAnsi="宋体" w:cs="宋体" w:hint="eastAsia"/>
          <w:color w:val="333333"/>
          <w:kern w:val="0"/>
          <w:szCs w:val="21"/>
        </w:rPr>
        <w:t>自认定</w:t>
      </w:r>
      <w:proofErr w:type="gramEnd"/>
      <w:r w:rsidRPr="00093CBC">
        <w:rPr>
          <w:rFonts w:ascii="宋体" w:eastAsia="宋体" w:hAnsi="宋体" w:cs="宋体" w:hint="eastAsia"/>
          <w:color w:val="333333"/>
          <w:kern w:val="0"/>
          <w:szCs w:val="21"/>
        </w:rPr>
        <w:t>之日起，按企业地方税收贡献额前两年给予60%奖励，后三年给予30%的奖励。新兴产业</w:t>
      </w:r>
      <w:proofErr w:type="gramStart"/>
      <w:r w:rsidRPr="00093CBC">
        <w:rPr>
          <w:rFonts w:ascii="宋体" w:eastAsia="宋体" w:hAnsi="宋体" w:cs="宋体" w:hint="eastAsia"/>
          <w:color w:val="333333"/>
          <w:kern w:val="0"/>
          <w:szCs w:val="21"/>
        </w:rPr>
        <w:t>自认定</w:t>
      </w:r>
      <w:proofErr w:type="gramEnd"/>
      <w:r w:rsidRPr="00093CBC">
        <w:rPr>
          <w:rFonts w:ascii="宋体" w:eastAsia="宋体" w:hAnsi="宋体" w:cs="宋体" w:hint="eastAsia"/>
          <w:color w:val="333333"/>
          <w:kern w:val="0"/>
          <w:szCs w:val="21"/>
        </w:rPr>
        <w:t>之日起，按企业地方税收贡献额前两年给予80%奖励，后三年给予40%的奖励。</w:t>
      </w:r>
      <w:r w:rsidRPr="00093CBC">
        <w:rPr>
          <w:rFonts w:ascii="宋体" w:eastAsia="宋体" w:hAnsi="宋体" w:cs="宋体"/>
          <w:color w:val="333333"/>
          <w:kern w:val="0"/>
          <w:sz w:val="24"/>
          <w:szCs w:val="24"/>
        </w:rPr>
        <w:t xml:space="preserve"> </w:t>
      </w:r>
    </w:p>
    <w:p w:rsidR="00093CBC" w:rsidRPr="00093CBC" w:rsidRDefault="00093CBC" w:rsidP="00093CBC">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093CBC">
        <w:rPr>
          <w:rFonts w:ascii="宋体" w:eastAsia="宋体" w:hAnsi="宋体" w:cs="宋体" w:hint="eastAsia"/>
          <w:color w:val="333333"/>
          <w:kern w:val="0"/>
          <w:szCs w:val="21"/>
        </w:rPr>
        <w:t>    5、人才奖励。企业的高层次管理和技术领军人才，可按本地缴纳的个人所得税地方留成部分的50%，给予住房和生活补助。奖励年限暂定5年。经认定的高层次人才，</w:t>
      </w:r>
      <w:proofErr w:type="gramStart"/>
      <w:r w:rsidRPr="00093CBC">
        <w:rPr>
          <w:rFonts w:ascii="宋体" w:eastAsia="宋体" w:hAnsi="宋体" w:cs="宋体" w:hint="eastAsia"/>
          <w:color w:val="333333"/>
          <w:kern w:val="0"/>
          <w:szCs w:val="21"/>
        </w:rPr>
        <w:t>按照永委</w:t>
      </w:r>
      <w:proofErr w:type="gramEnd"/>
      <w:r w:rsidRPr="00093CBC">
        <w:rPr>
          <w:rFonts w:ascii="宋体" w:eastAsia="宋体" w:hAnsi="宋体" w:cs="宋体" w:hint="eastAsia"/>
          <w:color w:val="333333"/>
          <w:kern w:val="0"/>
          <w:szCs w:val="21"/>
        </w:rPr>
        <w:t>发〔2017〕20号《永春县高层次人才认定暂行规定》给予奖励，但不能与上述有关奖励办法重复享受。</w:t>
      </w:r>
      <w:r w:rsidRPr="00093CBC">
        <w:rPr>
          <w:rFonts w:ascii="宋体" w:eastAsia="宋体" w:hAnsi="宋体" w:cs="宋体"/>
          <w:color w:val="333333"/>
          <w:kern w:val="0"/>
          <w:sz w:val="24"/>
          <w:szCs w:val="24"/>
        </w:rPr>
        <w:t xml:space="preserve"> </w:t>
      </w:r>
    </w:p>
    <w:p w:rsidR="00093CBC" w:rsidRPr="00093CBC" w:rsidRDefault="00093CBC" w:rsidP="00093CBC">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093CBC">
        <w:rPr>
          <w:rFonts w:ascii="宋体" w:eastAsia="宋体" w:hAnsi="宋体" w:cs="宋体" w:hint="eastAsia"/>
          <w:color w:val="333333"/>
          <w:kern w:val="0"/>
          <w:szCs w:val="21"/>
        </w:rPr>
        <w:t>    6、高新技术、自主创新企业奖励。对通过认定的高新技术企业，按《泉州市人民政府关于加快培育高新技术企业若干措施的通知》(泉政文〔2017〕136号、《永春县人民政府印发关于鼓励支持企业发展的若干意见的通知》(永政文〔2017〕159号)给予奖励。经认定的自主创新企业按《永春县鼓励自主创新万众创新暂行规定》(</w:t>
      </w:r>
      <w:proofErr w:type="gramStart"/>
      <w:r w:rsidRPr="00093CBC">
        <w:rPr>
          <w:rFonts w:ascii="宋体" w:eastAsia="宋体" w:hAnsi="宋体" w:cs="宋体" w:hint="eastAsia"/>
          <w:color w:val="333333"/>
          <w:kern w:val="0"/>
          <w:szCs w:val="21"/>
        </w:rPr>
        <w:t>永委〔2015〕</w:t>
      </w:r>
      <w:proofErr w:type="gramEnd"/>
      <w:r w:rsidRPr="00093CBC">
        <w:rPr>
          <w:rFonts w:ascii="宋体" w:eastAsia="宋体" w:hAnsi="宋体" w:cs="宋体" w:hint="eastAsia"/>
          <w:color w:val="333333"/>
          <w:kern w:val="0"/>
          <w:szCs w:val="21"/>
        </w:rPr>
        <w:t>16)号给予奖励。高新技术、自主创新奖励不能与上述有关扶持政策重复享受。</w:t>
      </w:r>
      <w:r w:rsidRPr="00093CBC">
        <w:rPr>
          <w:rFonts w:ascii="宋体" w:eastAsia="宋体" w:hAnsi="宋体" w:cs="宋体"/>
          <w:color w:val="333333"/>
          <w:kern w:val="0"/>
          <w:sz w:val="24"/>
          <w:szCs w:val="24"/>
        </w:rPr>
        <w:t xml:space="preserve"> </w:t>
      </w:r>
    </w:p>
    <w:p w:rsidR="00093CBC" w:rsidRPr="00093CBC" w:rsidRDefault="00093CBC" w:rsidP="00093CBC">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093CBC">
        <w:rPr>
          <w:rFonts w:ascii="宋体" w:eastAsia="宋体" w:hAnsi="宋体" w:cs="宋体" w:hint="eastAsia"/>
          <w:color w:val="333333"/>
          <w:kern w:val="0"/>
          <w:szCs w:val="21"/>
        </w:rPr>
        <w:t>    7、其他事项。</w:t>
      </w:r>
      <w:r w:rsidRPr="00093CBC">
        <w:rPr>
          <w:rFonts w:ascii="宋体" w:eastAsia="宋体" w:hAnsi="宋体" w:cs="宋体"/>
          <w:color w:val="333333"/>
          <w:kern w:val="0"/>
          <w:sz w:val="24"/>
          <w:szCs w:val="24"/>
        </w:rPr>
        <w:t xml:space="preserve"> </w:t>
      </w:r>
    </w:p>
    <w:p w:rsidR="00093CBC" w:rsidRPr="00093CBC" w:rsidRDefault="00093CBC" w:rsidP="00093CBC">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093CBC">
        <w:rPr>
          <w:rFonts w:ascii="宋体" w:eastAsia="宋体" w:hAnsi="宋体" w:cs="宋体" w:hint="eastAsia"/>
          <w:color w:val="333333"/>
          <w:kern w:val="0"/>
          <w:szCs w:val="21"/>
        </w:rPr>
        <w:t>    (1)对租用现有旧厂房组织生产的新办大型（龙头）企业，各项奖励合计不超过租用期企业地方税收贡献额。</w:t>
      </w:r>
      <w:r w:rsidRPr="00093CBC">
        <w:rPr>
          <w:rFonts w:ascii="宋体" w:eastAsia="宋体" w:hAnsi="宋体" w:cs="宋体"/>
          <w:color w:val="333333"/>
          <w:kern w:val="0"/>
          <w:sz w:val="24"/>
          <w:szCs w:val="24"/>
        </w:rPr>
        <w:t xml:space="preserve"> </w:t>
      </w:r>
    </w:p>
    <w:p w:rsidR="00093CBC" w:rsidRPr="00093CBC" w:rsidRDefault="00093CBC" w:rsidP="00093CBC">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093CBC">
        <w:rPr>
          <w:rFonts w:ascii="宋体" w:eastAsia="宋体" w:hAnsi="宋体" w:cs="宋体" w:hint="eastAsia"/>
          <w:color w:val="333333"/>
          <w:kern w:val="0"/>
          <w:szCs w:val="21"/>
        </w:rPr>
        <w:lastRenderedPageBreak/>
        <w:t>    (2)本意</w:t>
      </w:r>
      <w:proofErr w:type="gramStart"/>
      <w:r w:rsidRPr="00093CBC">
        <w:rPr>
          <w:rFonts w:ascii="宋体" w:eastAsia="宋体" w:hAnsi="宋体" w:cs="宋体" w:hint="eastAsia"/>
          <w:color w:val="333333"/>
          <w:kern w:val="0"/>
          <w:szCs w:val="21"/>
        </w:rPr>
        <w:t>见涉及</w:t>
      </w:r>
      <w:proofErr w:type="gramEnd"/>
      <w:r w:rsidRPr="00093CBC">
        <w:rPr>
          <w:rFonts w:ascii="宋体" w:eastAsia="宋体" w:hAnsi="宋体" w:cs="宋体" w:hint="eastAsia"/>
          <w:color w:val="333333"/>
          <w:kern w:val="0"/>
          <w:szCs w:val="21"/>
        </w:rPr>
        <w:t>的扶持政策，与省、市、县出台的其他优惠政策类同的，企业可按照就高原则自愿选择申请项目，但不能重复享受。</w:t>
      </w:r>
      <w:r w:rsidRPr="00093CBC">
        <w:rPr>
          <w:rFonts w:ascii="宋体" w:eastAsia="宋体" w:hAnsi="宋体" w:cs="宋体"/>
          <w:color w:val="333333"/>
          <w:kern w:val="0"/>
          <w:sz w:val="24"/>
          <w:szCs w:val="24"/>
        </w:rPr>
        <w:t xml:space="preserve"> </w:t>
      </w:r>
    </w:p>
    <w:p w:rsidR="00093CBC" w:rsidRPr="00093CBC" w:rsidRDefault="00093CBC" w:rsidP="00093CBC">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093CBC">
        <w:rPr>
          <w:rFonts w:ascii="宋体" w:eastAsia="宋体" w:hAnsi="宋体" w:cs="宋体" w:hint="eastAsia"/>
          <w:color w:val="333333"/>
          <w:kern w:val="0"/>
          <w:szCs w:val="21"/>
        </w:rPr>
        <w:t>    (3)工业企业及新兴产业由县经信局牵头认定，服务贸易企业由县商务局牵头认定。本规定由县财政局、</w:t>
      </w:r>
      <w:proofErr w:type="gramStart"/>
      <w:r w:rsidRPr="00093CBC">
        <w:rPr>
          <w:rFonts w:ascii="宋体" w:eastAsia="宋体" w:hAnsi="宋体" w:cs="宋体" w:hint="eastAsia"/>
          <w:color w:val="333333"/>
          <w:kern w:val="0"/>
          <w:szCs w:val="21"/>
        </w:rPr>
        <w:t>发改局</w:t>
      </w:r>
      <w:proofErr w:type="gramEnd"/>
      <w:r w:rsidRPr="00093CBC">
        <w:rPr>
          <w:rFonts w:ascii="宋体" w:eastAsia="宋体" w:hAnsi="宋体" w:cs="宋体" w:hint="eastAsia"/>
          <w:color w:val="333333"/>
          <w:kern w:val="0"/>
          <w:szCs w:val="21"/>
        </w:rPr>
        <w:t>、经信局、商务局、科技局、国土局、</w:t>
      </w:r>
      <w:proofErr w:type="gramStart"/>
      <w:r w:rsidRPr="00093CBC">
        <w:rPr>
          <w:rFonts w:ascii="宋体" w:eastAsia="宋体" w:hAnsi="宋体" w:cs="宋体" w:hint="eastAsia"/>
          <w:color w:val="333333"/>
          <w:kern w:val="0"/>
          <w:szCs w:val="21"/>
        </w:rPr>
        <w:t>投促局</w:t>
      </w:r>
      <w:proofErr w:type="gramEnd"/>
      <w:r w:rsidRPr="00093CBC">
        <w:rPr>
          <w:rFonts w:ascii="宋体" w:eastAsia="宋体" w:hAnsi="宋体" w:cs="宋体" w:hint="eastAsia"/>
          <w:color w:val="333333"/>
          <w:kern w:val="0"/>
          <w:szCs w:val="21"/>
        </w:rPr>
        <w:t>、市场监管局、国税局、地税局负责解释，并参与认定。</w:t>
      </w:r>
      <w:r w:rsidRPr="00093CBC">
        <w:rPr>
          <w:rFonts w:ascii="宋体" w:eastAsia="宋体" w:hAnsi="宋体" w:cs="宋体"/>
          <w:color w:val="333333"/>
          <w:kern w:val="0"/>
          <w:sz w:val="24"/>
          <w:szCs w:val="24"/>
        </w:rPr>
        <w:t xml:space="preserve"> </w:t>
      </w:r>
    </w:p>
    <w:p w:rsidR="00093CBC" w:rsidRPr="00093CBC" w:rsidRDefault="00093CBC" w:rsidP="00093CBC">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093CBC">
        <w:rPr>
          <w:rFonts w:ascii="宋体" w:eastAsia="宋体" w:hAnsi="宋体" w:cs="宋体" w:hint="eastAsia"/>
          <w:color w:val="333333"/>
          <w:kern w:val="0"/>
          <w:szCs w:val="21"/>
        </w:rPr>
        <w:t>    (4)政府签约主体。固定资产投资20000万元以下、20000-50000万元、50000万元以上的项目，分别</w:t>
      </w:r>
      <w:proofErr w:type="gramStart"/>
      <w:r w:rsidRPr="00093CBC">
        <w:rPr>
          <w:rFonts w:ascii="宋体" w:eastAsia="宋体" w:hAnsi="宋体" w:cs="宋体" w:hint="eastAsia"/>
          <w:color w:val="333333"/>
          <w:kern w:val="0"/>
          <w:szCs w:val="21"/>
        </w:rPr>
        <w:t>由引办单位</w:t>
      </w:r>
      <w:proofErr w:type="gramEnd"/>
      <w:r w:rsidRPr="00093CBC">
        <w:rPr>
          <w:rFonts w:ascii="宋体" w:eastAsia="宋体" w:hAnsi="宋体" w:cs="宋体" w:hint="eastAsia"/>
          <w:color w:val="333333"/>
          <w:kern w:val="0"/>
          <w:szCs w:val="21"/>
        </w:rPr>
        <w:t>、</w:t>
      </w:r>
      <w:proofErr w:type="gramStart"/>
      <w:r w:rsidRPr="00093CBC">
        <w:rPr>
          <w:rFonts w:ascii="宋体" w:eastAsia="宋体" w:hAnsi="宋体" w:cs="宋体" w:hint="eastAsia"/>
          <w:color w:val="333333"/>
          <w:kern w:val="0"/>
          <w:szCs w:val="21"/>
        </w:rPr>
        <w:t>县投促局</w:t>
      </w:r>
      <w:proofErr w:type="gramEnd"/>
      <w:r w:rsidRPr="00093CBC">
        <w:rPr>
          <w:rFonts w:ascii="宋体" w:eastAsia="宋体" w:hAnsi="宋体" w:cs="宋体" w:hint="eastAsia"/>
          <w:color w:val="333333"/>
          <w:kern w:val="0"/>
          <w:szCs w:val="21"/>
        </w:rPr>
        <w:t>、县政府与投资方签约。</w:t>
      </w:r>
      <w:r w:rsidRPr="00093CBC">
        <w:rPr>
          <w:rFonts w:ascii="宋体" w:eastAsia="宋体" w:hAnsi="宋体" w:cs="宋体"/>
          <w:color w:val="333333"/>
          <w:kern w:val="0"/>
          <w:sz w:val="24"/>
          <w:szCs w:val="24"/>
        </w:rPr>
        <w:t xml:space="preserve"> </w:t>
      </w:r>
    </w:p>
    <w:p w:rsidR="00093CBC" w:rsidRPr="00093CBC" w:rsidRDefault="00093CBC" w:rsidP="00093CBC">
      <w:pPr>
        <w:widowControl/>
        <w:shd w:val="clear" w:color="auto" w:fill="FFFFFF"/>
        <w:jc w:val="left"/>
        <w:rPr>
          <w:rFonts w:ascii="Microsoft Yahei" w:eastAsia="宋体" w:hAnsi="Microsoft Yahei" w:cs="宋体"/>
          <w:color w:val="333333"/>
          <w:kern w:val="0"/>
          <w:sz w:val="18"/>
          <w:szCs w:val="18"/>
        </w:rPr>
      </w:pPr>
      <w:r w:rsidRPr="00093CBC">
        <w:rPr>
          <w:rFonts w:ascii="宋体" w:eastAsia="宋体" w:hAnsi="宋体" w:cs="宋体" w:hint="eastAsia"/>
          <w:color w:val="333333"/>
          <w:kern w:val="0"/>
          <w:szCs w:val="21"/>
        </w:rPr>
        <w:t>    (5)奖励兑现。各签约主体(县政府签约的项目由</w:t>
      </w:r>
      <w:proofErr w:type="gramStart"/>
      <w:r w:rsidRPr="00093CBC">
        <w:rPr>
          <w:rFonts w:ascii="宋体" w:eastAsia="宋体" w:hAnsi="宋体" w:cs="宋体" w:hint="eastAsia"/>
          <w:color w:val="333333"/>
          <w:kern w:val="0"/>
          <w:szCs w:val="21"/>
        </w:rPr>
        <w:t>县投促局</w:t>
      </w:r>
      <w:proofErr w:type="gramEnd"/>
      <w:r w:rsidRPr="00093CBC">
        <w:rPr>
          <w:rFonts w:ascii="宋体" w:eastAsia="宋体" w:hAnsi="宋体" w:cs="宋体" w:hint="eastAsia"/>
          <w:color w:val="333333"/>
          <w:kern w:val="0"/>
          <w:szCs w:val="21"/>
        </w:rPr>
        <w:t>负责)负责提供向县政府申请奖励的报告及各种证明材料，送县财政局审核后报县领导审批，县财政局将兑现奖励资金的指标下达给签约主体，由签约主体兑现企业奖励资金。</w:t>
      </w:r>
      <w:r w:rsidRPr="00093CBC">
        <w:rPr>
          <w:rFonts w:ascii="Microsoft Yahei" w:eastAsia="宋体" w:hAnsi="Microsoft Yahei" w:cs="宋体"/>
          <w:color w:val="333333"/>
          <w:kern w:val="0"/>
          <w:sz w:val="18"/>
          <w:szCs w:val="18"/>
        </w:rPr>
        <w:t xml:space="preserve"> </w:t>
      </w:r>
    </w:p>
    <w:p w:rsidR="00D8159A" w:rsidRPr="00093CBC" w:rsidRDefault="00D8159A">
      <w:bookmarkStart w:id="0" w:name="_GoBack"/>
      <w:bookmarkEnd w:id="0"/>
    </w:p>
    <w:sectPr w:rsidR="00D8159A" w:rsidRPr="00093C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9C5"/>
    <w:rsid w:val="00093CBC"/>
    <w:rsid w:val="004449C5"/>
    <w:rsid w:val="00D81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B2388-6AEA-4AC7-8F87-C44E5329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3CB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205950">
      <w:bodyDiv w:val="1"/>
      <w:marLeft w:val="0"/>
      <w:marRight w:val="0"/>
      <w:marTop w:val="0"/>
      <w:marBottom w:val="0"/>
      <w:divBdr>
        <w:top w:val="none" w:sz="0" w:space="0" w:color="auto"/>
        <w:left w:val="none" w:sz="0" w:space="0" w:color="auto"/>
        <w:bottom w:val="none" w:sz="0" w:space="0" w:color="auto"/>
        <w:right w:val="none" w:sz="0" w:space="0" w:color="auto"/>
      </w:divBdr>
      <w:divsChild>
        <w:div w:id="43527798">
          <w:marLeft w:val="0"/>
          <w:marRight w:val="0"/>
          <w:marTop w:val="0"/>
          <w:marBottom w:val="0"/>
          <w:divBdr>
            <w:top w:val="none" w:sz="0" w:space="0" w:color="auto"/>
            <w:left w:val="none" w:sz="0" w:space="0" w:color="auto"/>
            <w:bottom w:val="none" w:sz="0" w:space="0" w:color="auto"/>
            <w:right w:val="none" w:sz="0" w:space="0" w:color="auto"/>
          </w:divBdr>
          <w:divsChild>
            <w:div w:id="639195526">
              <w:marLeft w:val="0"/>
              <w:marRight w:val="0"/>
              <w:marTop w:val="0"/>
              <w:marBottom w:val="0"/>
              <w:divBdr>
                <w:top w:val="none" w:sz="0" w:space="0" w:color="auto"/>
                <w:left w:val="none" w:sz="0" w:space="0" w:color="auto"/>
                <w:bottom w:val="none" w:sz="0" w:space="0" w:color="auto"/>
                <w:right w:val="none" w:sz="0" w:space="0" w:color="auto"/>
              </w:divBdr>
              <w:divsChild>
                <w:div w:id="846598520">
                  <w:marLeft w:val="0"/>
                  <w:marRight w:val="0"/>
                  <w:marTop w:val="0"/>
                  <w:marBottom w:val="0"/>
                  <w:divBdr>
                    <w:top w:val="none" w:sz="0" w:space="0" w:color="auto"/>
                    <w:left w:val="none" w:sz="0" w:space="0" w:color="auto"/>
                    <w:bottom w:val="none" w:sz="0" w:space="0" w:color="auto"/>
                    <w:right w:val="none" w:sz="0" w:space="0" w:color="auto"/>
                  </w:divBdr>
                  <w:divsChild>
                    <w:div w:id="661812387">
                      <w:marLeft w:val="0"/>
                      <w:marRight w:val="0"/>
                      <w:marTop w:val="0"/>
                      <w:marBottom w:val="0"/>
                      <w:divBdr>
                        <w:top w:val="none" w:sz="0" w:space="0" w:color="auto"/>
                        <w:left w:val="none" w:sz="0" w:space="0" w:color="auto"/>
                        <w:bottom w:val="none" w:sz="0" w:space="0" w:color="auto"/>
                        <w:right w:val="none" w:sz="0" w:space="0" w:color="auto"/>
                      </w:divBdr>
                      <w:divsChild>
                        <w:div w:id="752355570">
                          <w:marLeft w:val="0"/>
                          <w:marRight w:val="0"/>
                          <w:marTop w:val="0"/>
                          <w:marBottom w:val="0"/>
                          <w:divBdr>
                            <w:top w:val="none" w:sz="0" w:space="0" w:color="auto"/>
                            <w:left w:val="none" w:sz="0" w:space="0" w:color="auto"/>
                            <w:bottom w:val="none" w:sz="0" w:space="0" w:color="auto"/>
                            <w:right w:val="none" w:sz="0" w:space="0" w:color="auto"/>
                          </w:divBdr>
                          <w:divsChild>
                            <w:div w:id="102270879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2018-10-22T08:58:00Z</dcterms:created>
  <dcterms:modified xsi:type="dcterms:W3CDTF">2018-10-22T08:59:00Z</dcterms:modified>
</cp:coreProperties>
</file>