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BF6" w:rsidRPr="00FC5BF6" w:rsidRDefault="00FC5BF6" w:rsidP="00FC5BF6">
      <w:pPr>
        <w:widowControl/>
        <w:spacing w:line="600" w:lineRule="atLeast"/>
        <w:jc w:val="center"/>
        <w:outlineLvl w:val="0"/>
        <w:rPr>
          <w:rFonts w:ascii="宋体" w:eastAsia="宋体" w:hAnsi="宋体" w:cs="宋体"/>
          <w:b/>
          <w:bCs/>
          <w:color w:val="333333"/>
          <w:kern w:val="36"/>
          <w:sz w:val="45"/>
          <w:szCs w:val="45"/>
        </w:rPr>
      </w:pPr>
      <w:bookmarkStart w:id="0" w:name="_GoBack"/>
      <w:r w:rsidRPr="00FC5BF6">
        <w:rPr>
          <w:rFonts w:ascii="宋体" w:eastAsia="宋体" w:hAnsi="宋体" w:cs="宋体" w:hint="eastAsia"/>
          <w:b/>
          <w:bCs/>
          <w:color w:val="333333"/>
          <w:kern w:val="36"/>
          <w:sz w:val="45"/>
          <w:szCs w:val="45"/>
        </w:rPr>
        <w:t>巫溪县人民政府办公室关于印发山羊等特色产业及示范工程奖励扶持办法的通知</w:t>
      </w:r>
    </w:p>
    <w:bookmarkEnd w:id="0"/>
    <w:p w:rsidR="00FC5BF6" w:rsidRPr="00FC5BF6" w:rsidRDefault="00FC5BF6" w:rsidP="00FC5BF6">
      <w:pPr>
        <w:widowControl/>
        <w:spacing w:line="560" w:lineRule="atLeast"/>
        <w:ind w:left="-540" w:right="-525" w:firstLine="3"/>
        <w:jc w:val="center"/>
        <w:rPr>
          <w:rFonts w:ascii="宋体" w:eastAsia="宋体" w:hAnsi="宋体" w:cs="宋体" w:hint="eastAsia"/>
          <w:color w:val="000000"/>
          <w:kern w:val="0"/>
          <w:szCs w:val="21"/>
        </w:rPr>
      </w:pPr>
      <w:r w:rsidRPr="00FC5BF6">
        <w:rPr>
          <w:rFonts w:ascii="宋体" w:eastAsia="宋体" w:hAnsi="宋体" w:cs="宋体" w:hint="eastAsia"/>
          <w:color w:val="000000"/>
          <w:spacing w:val="-4"/>
          <w:kern w:val="0"/>
          <w:szCs w:val="21"/>
        </w:rPr>
        <w:t>巫溪府办发〔2014</w:t>
      </w:r>
      <w:r w:rsidRPr="00FC5BF6">
        <w:rPr>
          <w:rFonts w:ascii="宋体" w:eastAsia="宋体" w:hAnsi="宋体" w:cs="宋体" w:hint="eastAsia"/>
          <w:color w:val="000000"/>
          <w:kern w:val="0"/>
          <w:szCs w:val="21"/>
        </w:rPr>
        <w:t>〕17号</w:t>
      </w:r>
    </w:p>
    <w:p w:rsidR="00FC5BF6" w:rsidRPr="00FC5BF6" w:rsidRDefault="00FC5BF6" w:rsidP="00FC5BF6">
      <w:pPr>
        <w:widowControl/>
        <w:spacing w:line="560" w:lineRule="atLeast"/>
        <w:ind w:right="-525"/>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ind w:right="-525"/>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ind w:right="-525"/>
        <w:jc w:val="center"/>
        <w:rPr>
          <w:rFonts w:ascii="宋体" w:eastAsia="宋体" w:hAnsi="宋体" w:cs="宋体" w:hint="eastAsia"/>
          <w:color w:val="000000"/>
          <w:kern w:val="0"/>
          <w:szCs w:val="21"/>
        </w:rPr>
      </w:pPr>
      <w:r w:rsidRPr="00FC5BF6">
        <w:rPr>
          <w:rFonts w:ascii="宋体" w:eastAsia="宋体" w:hAnsi="宋体" w:cs="宋体" w:hint="eastAsia"/>
          <w:color w:val="000000"/>
          <w:spacing w:val="-10"/>
          <w:kern w:val="0"/>
          <w:szCs w:val="21"/>
        </w:rPr>
        <w:t>巫溪县人民政府办公室</w:t>
      </w:r>
    </w:p>
    <w:p w:rsidR="00FC5BF6" w:rsidRPr="00FC5BF6" w:rsidRDefault="00FC5BF6" w:rsidP="00FC5BF6">
      <w:pPr>
        <w:widowControl/>
        <w:spacing w:line="560" w:lineRule="atLeast"/>
        <w:ind w:right="-525"/>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关于印发山羊等特色产业及示范工程</w:t>
      </w:r>
    </w:p>
    <w:p w:rsidR="00FC5BF6" w:rsidRPr="00FC5BF6" w:rsidRDefault="00FC5BF6" w:rsidP="00FC5BF6">
      <w:pPr>
        <w:widowControl/>
        <w:spacing w:line="560" w:lineRule="atLeast"/>
        <w:ind w:right="-525"/>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奖励扶持办法的通知</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各乡镇人民政府、街道办事处，县政府有关部门，有关单位：</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《巫溪县山羊产业扶持办法》、《巫溪县大宁河鸡、肉牛</w:t>
      </w:r>
      <w:r w:rsidRPr="00FC5BF6">
        <w:rPr>
          <w:rFonts w:ascii="宋体" w:eastAsia="宋体" w:hAnsi="宋体" w:cs="宋体" w:hint="eastAsia"/>
          <w:color w:val="000000"/>
          <w:spacing w:val="-20"/>
          <w:kern w:val="0"/>
          <w:szCs w:val="21"/>
        </w:rPr>
        <w:t>产业扶持办法》、</w:t>
      </w:r>
      <w:r w:rsidRPr="00FC5BF6">
        <w:rPr>
          <w:rFonts w:ascii="宋体" w:eastAsia="宋体" w:hAnsi="宋体" w:cs="宋体" w:hint="eastAsia"/>
          <w:color w:val="000000"/>
          <w:kern w:val="0"/>
          <w:szCs w:val="21"/>
        </w:rPr>
        <w:t>《巫溪县中药材产业发展扶持办法</w:t>
      </w:r>
      <w:proofErr w:type="gramStart"/>
      <w:r w:rsidRPr="00FC5BF6">
        <w:rPr>
          <w:rFonts w:ascii="宋体" w:eastAsia="宋体" w:hAnsi="宋体" w:cs="宋体" w:hint="eastAsia"/>
          <w:color w:val="000000"/>
          <w:kern w:val="0"/>
          <w:szCs w:val="21"/>
        </w:rPr>
        <w:t>》</w:t>
      </w:r>
      <w:proofErr w:type="gramEnd"/>
      <w:r w:rsidRPr="00FC5BF6">
        <w:rPr>
          <w:rFonts w:ascii="宋体" w:eastAsia="宋体" w:hAnsi="宋体" w:cs="宋体" w:hint="eastAsia"/>
          <w:color w:val="000000"/>
          <w:kern w:val="0"/>
          <w:szCs w:val="21"/>
        </w:rPr>
        <w:t>、《巫溪县特色渔业发展扶持办法》、《</w:t>
      </w:r>
      <w:r w:rsidRPr="00FC5BF6">
        <w:rPr>
          <w:rFonts w:ascii="宋体" w:eastAsia="宋体" w:hAnsi="宋体" w:cs="宋体" w:hint="eastAsia"/>
          <w:color w:val="000000"/>
          <w:spacing w:val="-10"/>
          <w:kern w:val="0"/>
          <w:szCs w:val="21"/>
        </w:rPr>
        <w:t>巫溪县特色效益农业示范工程奖励扶持办法》</w:t>
      </w:r>
      <w:r w:rsidRPr="00FC5BF6">
        <w:rPr>
          <w:rFonts w:ascii="宋体" w:eastAsia="宋体" w:hAnsi="宋体" w:cs="宋体" w:hint="eastAsia"/>
          <w:color w:val="000000"/>
          <w:spacing w:val="-4"/>
          <w:kern w:val="0"/>
          <w:szCs w:val="21"/>
        </w:rPr>
        <w:t>已经县委、县政府同意，现印发你们，请认真组织实施。</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各乡镇（街道）要加强扶持政策宣传，引导农户严格按照标准建设产业项目，确保资金使用效果。要坚持“项目逐级验收，资金直补到业主”，实行责权利的有效统一。具体程序为：分年度由项目业主向乡镇人民政府、街道办事处申报，乡镇人民政府、街道办事处将申报的项目报相关产业部门审查通过后发放备案通知书，各产业部门将备案项目汇总报送</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项目建设完成后，项目业主向乡镇人民政府、街道办事处申请验收（种植类项目根据农时季节提出申请、养殖类项目建设完成后提出申请）。接到业主验收申请后，乡镇人民政府、街道办事处组织验收，验收合格项目由乡镇人民政府、街道办事处主要领导签字并加盖公章后，</w:t>
      </w:r>
      <w:proofErr w:type="gramStart"/>
      <w:r w:rsidRPr="00FC5BF6">
        <w:rPr>
          <w:rFonts w:ascii="宋体" w:eastAsia="宋体" w:hAnsi="宋体" w:cs="宋体" w:hint="eastAsia"/>
          <w:color w:val="000000"/>
          <w:kern w:val="0"/>
          <w:szCs w:val="21"/>
        </w:rPr>
        <w:t>报产业</w:t>
      </w:r>
      <w:proofErr w:type="gramEnd"/>
      <w:r w:rsidRPr="00FC5BF6">
        <w:rPr>
          <w:rFonts w:ascii="宋体" w:eastAsia="宋体" w:hAnsi="宋体" w:cs="宋体" w:hint="eastAsia"/>
          <w:color w:val="000000"/>
          <w:kern w:val="0"/>
          <w:szCs w:val="21"/>
        </w:rPr>
        <w:t>部门组织复查验收；产业部门将复查验收合格的项目报送</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效益办，并附验收资料；</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效益办组织人员对项目进行验收确认后，对合格的项目进行公示，公示无异议后，送县财政局兑付补助资金。项目补助资金实行直补到项目业主。</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lastRenderedPageBreak/>
        <w:t>本办法适用于2014年至2016年。</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特此通知</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xml:space="preserve">　　　　　　　　  巫溪县人民政府办公室</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2014年4月16日</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巫溪县山羊产业扶持办法</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一、扶持对象</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按年度规划备案建设的山羊养殖小区、种羊场、扩繁场、规模户（家庭牧场）以及备案</w:t>
      </w:r>
      <w:proofErr w:type="gramStart"/>
      <w:r w:rsidRPr="00FC5BF6">
        <w:rPr>
          <w:rFonts w:ascii="宋体" w:eastAsia="宋体" w:hAnsi="宋体" w:cs="宋体" w:hint="eastAsia"/>
          <w:color w:val="000000"/>
          <w:kern w:val="0"/>
          <w:szCs w:val="21"/>
        </w:rPr>
        <w:t>扩建扩模的</w:t>
      </w:r>
      <w:proofErr w:type="gramEnd"/>
      <w:r w:rsidRPr="00FC5BF6">
        <w:rPr>
          <w:rFonts w:ascii="宋体" w:eastAsia="宋体" w:hAnsi="宋体" w:cs="宋体" w:hint="eastAsia"/>
          <w:color w:val="000000"/>
          <w:kern w:val="0"/>
          <w:szCs w:val="21"/>
        </w:rPr>
        <w:t>种羊场、扩繁场、规模户（家庭牧场）。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二、扶持办法</w:t>
      </w:r>
    </w:p>
    <w:p w:rsidR="00FC5BF6" w:rsidRPr="00FC5BF6" w:rsidRDefault="00FC5BF6" w:rsidP="00FC5BF6">
      <w:pPr>
        <w:widowControl/>
        <w:spacing w:line="560" w:lineRule="atLeast"/>
        <w:ind w:firstLine="48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（一）山羊养殖小区。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扶持补助标准：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凡纳入规划并启动建设的小区，县上优先安排水、电、路、沼气池等基础设施配套建设。</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1.责任主体</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以村或专业合作社牵头完成年度小区建设任务，补助公益性防疫及管理服务经费1.5万元；补助责任主体工作经费1.5万元。</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2.小区规模户（家庭牧场）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按年度计算，小区新建的规模户（家庭牧场），验收合格后，对存栏50只以上的，羊舍补助80元/平方米、</w:t>
      </w:r>
      <w:proofErr w:type="gramStart"/>
      <w:r w:rsidRPr="00FC5BF6">
        <w:rPr>
          <w:rFonts w:ascii="宋体" w:eastAsia="宋体" w:hAnsi="宋体" w:cs="宋体" w:hint="eastAsia"/>
          <w:color w:val="000000"/>
          <w:kern w:val="0"/>
          <w:szCs w:val="21"/>
        </w:rPr>
        <w:t>能繁母羊</w:t>
      </w:r>
      <w:proofErr w:type="gramEnd"/>
      <w:r w:rsidRPr="00FC5BF6">
        <w:rPr>
          <w:rFonts w:ascii="宋体" w:eastAsia="宋体" w:hAnsi="宋体" w:cs="宋体" w:hint="eastAsia"/>
          <w:color w:val="000000"/>
          <w:kern w:val="0"/>
          <w:szCs w:val="21"/>
        </w:rPr>
        <w:t>补助100元/只；对已建成投用，当年又扩大规模的，新增圈舍和新引进种羊部分验收合格后按上述标准补助。</w:t>
      </w:r>
    </w:p>
    <w:p w:rsidR="00FC5BF6" w:rsidRPr="00FC5BF6" w:rsidRDefault="00FC5BF6" w:rsidP="00FC5BF6">
      <w:pPr>
        <w:widowControl/>
        <w:spacing w:line="560" w:lineRule="atLeast"/>
        <w:ind w:firstLine="48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（二）种羊场。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1.建设标准：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羊场建设规范，布局合理，功能齐全，</w:t>
      </w:r>
      <w:proofErr w:type="gramStart"/>
      <w:r w:rsidRPr="00FC5BF6">
        <w:rPr>
          <w:rFonts w:ascii="宋体" w:eastAsia="宋体" w:hAnsi="宋体" w:cs="宋体" w:hint="eastAsia"/>
          <w:color w:val="000000"/>
          <w:kern w:val="0"/>
          <w:szCs w:val="21"/>
        </w:rPr>
        <w:t>种羊挂标建档</w:t>
      </w:r>
      <w:proofErr w:type="gramEnd"/>
      <w:r w:rsidRPr="00FC5BF6">
        <w:rPr>
          <w:rFonts w:ascii="宋体" w:eastAsia="宋体" w:hAnsi="宋体" w:cs="宋体" w:hint="eastAsia"/>
          <w:color w:val="000000"/>
          <w:kern w:val="0"/>
          <w:szCs w:val="21"/>
        </w:rPr>
        <w:t>。羊舍400平方米以上，种母羊300只以上，种公羊10只以上，草料库100平方米以上，建饲料青贮池150立方米以上；人工种草20亩以上，配有铡草机、饲料粉碎机。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2.补助标准：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验收合格后，补助羊舍200元/平方米、青贮池200元/立方米；波尔山羊种公羊补助1000元/只，其它品种</w:t>
      </w:r>
      <w:proofErr w:type="gramStart"/>
      <w:r w:rsidRPr="00FC5BF6">
        <w:rPr>
          <w:rFonts w:ascii="宋体" w:eastAsia="宋体" w:hAnsi="宋体" w:cs="宋体" w:hint="eastAsia"/>
          <w:color w:val="000000"/>
          <w:kern w:val="0"/>
          <w:szCs w:val="21"/>
        </w:rPr>
        <w:t>种</w:t>
      </w:r>
      <w:proofErr w:type="gramEnd"/>
      <w:r w:rsidRPr="00FC5BF6">
        <w:rPr>
          <w:rFonts w:ascii="宋体" w:eastAsia="宋体" w:hAnsi="宋体" w:cs="宋体" w:hint="eastAsia"/>
          <w:color w:val="000000"/>
          <w:kern w:val="0"/>
          <w:szCs w:val="21"/>
        </w:rPr>
        <w:t>公羊补助600元/只，</w:t>
      </w:r>
      <w:proofErr w:type="gramStart"/>
      <w:r w:rsidRPr="00FC5BF6">
        <w:rPr>
          <w:rFonts w:ascii="宋体" w:eastAsia="宋体" w:hAnsi="宋体" w:cs="宋体" w:hint="eastAsia"/>
          <w:color w:val="000000"/>
          <w:kern w:val="0"/>
          <w:szCs w:val="21"/>
        </w:rPr>
        <w:t>能繁母羊</w:t>
      </w:r>
      <w:proofErr w:type="gramEnd"/>
      <w:r w:rsidRPr="00FC5BF6">
        <w:rPr>
          <w:rFonts w:ascii="宋体" w:eastAsia="宋体" w:hAnsi="宋体" w:cs="宋体" w:hint="eastAsia"/>
          <w:color w:val="000000"/>
          <w:kern w:val="0"/>
          <w:szCs w:val="21"/>
        </w:rPr>
        <w:t>补助400元/只；种羊防疫经费按20元/只予以补助；对种羊场的流动资金贷款按国家政策予以贴息。对原有的种羊场进行了改扩建并新增加种羊的，验收合格后，新增圈舍、青贮池和新购进的种羊部分参照新建种羊场标准进行补助。</w:t>
      </w:r>
    </w:p>
    <w:p w:rsidR="00FC5BF6" w:rsidRPr="00FC5BF6" w:rsidRDefault="00FC5BF6" w:rsidP="00FC5BF6">
      <w:pPr>
        <w:widowControl/>
        <w:spacing w:line="560" w:lineRule="atLeast"/>
        <w:ind w:firstLine="48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（三）扩繁场。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1.建设标准：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新建羊场建设规范，布局合理，功能齐全，</w:t>
      </w:r>
      <w:proofErr w:type="gramStart"/>
      <w:r w:rsidRPr="00FC5BF6">
        <w:rPr>
          <w:rFonts w:ascii="宋体" w:eastAsia="宋体" w:hAnsi="宋体" w:cs="宋体" w:hint="eastAsia"/>
          <w:color w:val="000000"/>
          <w:kern w:val="0"/>
          <w:szCs w:val="21"/>
        </w:rPr>
        <w:t>种羊挂标建档</w:t>
      </w:r>
      <w:proofErr w:type="gramEnd"/>
      <w:r w:rsidRPr="00FC5BF6">
        <w:rPr>
          <w:rFonts w:ascii="宋体" w:eastAsia="宋体" w:hAnsi="宋体" w:cs="宋体" w:hint="eastAsia"/>
          <w:color w:val="000000"/>
          <w:kern w:val="0"/>
          <w:szCs w:val="21"/>
        </w:rPr>
        <w:t>。羊舍300平方米以上，种母羊200只以上，种公羊8只以上</w:t>
      </w:r>
      <w:proofErr w:type="gramStart"/>
      <w:r w:rsidRPr="00FC5BF6">
        <w:rPr>
          <w:rFonts w:ascii="宋体" w:eastAsia="宋体" w:hAnsi="宋体" w:cs="宋体" w:hint="eastAsia"/>
          <w:color w:val="000000"/>
          <w:kern w:val="0"/>
          <w:szCs w:val="21"/>
        </w:rPr>
        <w:t>以上</w:t>
      </w:r>
      <w:proofErr w:type="gramEnd"/>
      <w:r w:rsidRPr="00FC5BF6">
        <w:rPr>
          <w:rFonts w:ascii="宋体" w:eastAsia="宋体" w:hAnsi="宋体" w:cs="宋体" w:hint="eastAsia"/>
          <w:color w:val="000000"/>
          <w:kern w:val="0"/>
          <w:szCs w:val="21"/>
        </w:rPr>
        <w:t>，草料库60平方米以上，建饲料青贮池100立方米以上；人工种草10亩以上，配有铡草机、饲料粉碎机。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2.补助标准：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验收合格后，补助羊舍200元/平方米、青贮池100元/立方米；波尔山羊种公羊补助600元/只，其它品种</w:t>
      </w:r>
      <w:proofErr w:type="gramStart"/>
      <w:r w:rsidRPr="00FC5BF6">
        <w:rPr>
          <w:rFonts w:ascii="宋体" w:eastAsia="宋体" w:hAnsi="宋体" w:cs="宋体" w:hint="eastAsia"/>
          <w:color w:val="000000"/>
          <w:kern w:val="0"/>
          <w:szCs w:val="21"/>
        </w:rPr>
        <w:t>种</w:t>
      </w:r>
      <w:proofErr w:type="gramEnd"/>
      <w:r w:rsidRPr="00FC5BF6">
        <w:rPr>
          <w:rFonts w:ascii="宋体" w:eastAsia="宋体" w:hAnsi="宋体" w:cs="宋体" w:hint="eastAsia"/>
          <w:color w:val="000000"/>
          <w:kern w:val="0"/>
          <w:szCs w:val="21"/>
        </w:rPr>
        <w:t>公羊补助500元/只，</w:t>
      </w:r>
      <w:proofErr w:type="gramStart"/>
      <w:r w:rsidRPr="00FC5BF6">
        <w:rPr>
          <w:rFonts w:ascii="宋体" w:eastAsia="宋体" w:hAnsi="宋体" w:cs="宋体" w:hint="eastAsia"/>
          <w:color w:val="000000"/>
          <w:kern w:val="0"/>
          <w:szCs w:val="21"/>
        </w:rPr>
        <w:t>能繁母羊</w:t>
      </w:r>
      <w:proofErr w:type="gramEnd"/>
      <w:r w:rsidRPr="00FC5BF6">
        <w:rPr>
          <w:rFonts w:ascii="宋体" w:eastAsia="宋体" w:hAnsi="宋体" w:cs="宋体" w:hint="eastAsia"/>
          <w:color w:val="000000"/>
          <w:kern w:val="0"/>
          <w:szCs w:val="21"/>
        </w:rPr>
        <w:t>补助300元/只；种羊防疫经费按10元/只予以补助；对</w:t>
      </w:r>
      <w:proofErr w:type="gramStart"/>
      <w:r w:rsidRPr="00FC5BF6">
        <w:rPr>
          <w:rFonts w:ascii="宋体" w:eastAsia="宋体" w:hAnsi="宋体" w:cs="宋体" w:hint="eastAsia"/>
          <w:color w:val="000000"/>
          <w:kern w:val="0"/>
          <w:szCs w:val="21"/>
        </w:rPr>
        <w:t>扩繁场的</w:t>
      </w:r>
      <w:proofErr w:type="gramEnd"/>
      <w:r w:rsidRPr="00FC5BF6">
        <w:rPr>
          <w:rFonts w:ascii="宋体" w:eastAsia="宋体" w:hAnsi="宋体" w:cs="宋体" w:hint="eastAsia"/>
          <w:color w:val="000000"/>
          <w:kern w:val="0"/>
          <w:szCs w:val="21"/>
        </w:rPr>
        <w:t>流动资金贷款按国家政策予以贴息。对原有</w:t>
      </w:r>
      <w:proofErr w:type="gramStart"/>
      <w:r w:rsidRPr="00FC5BF6">
        <w:rPr>
          <w:rFonts w:ascii="宋体" w:eastAsia="宋体" w:hAnsi="宋体" w:cs="宋体" w:hint="eastAsia"/>
          <w:color w:val="000000"/>
          <w:kern w:val="0"/>
          <w:szCs w:val="21"/>
        </w:rPr>
        <w:t>扩繁场进行</w:t>
      </w:r>
      <w:proofErr w:type="gramEnd"/>
      <w:r w:rsidRPr="00FC5BF6">
        <w:rPr>
          <w:rFonts w:ascii="宋体" w:eastAsia="宋体" w:hAnsi="宋体" w:cs="宋体" w:hint="eastAsia"/>
          <w:color w:val="000000"/>
          <w:kern w:val="0"/>
          <w:szCs w:val="21"/>
        </w:rPr>
        <w:t>了改扩建并新增加种羊的，验收合格后，新增圈舍和新购进的种羊部分参照新建</w:t>
      </w:r>
      <w:proofErr w:type="gramStart"/>
      <w:r w:rsidRPr="00FC5BF6">
        <w:rPr>
          <w:rFonts w:ascii="宋体" w:eastAsia="宋体" w:hAnsi="宋体" w:cs="宋体" w:hint="eastAsia"/>
          <w:color w:val="000000"/>
          <w:kern w:val="0"/>
          <w:szCs w:val="21"/>
        </w:rPr>
        <w:t>扩繁场标准</w:t>
      </w:r>
      <w:proofErr w:type="gramEnd"/>
      <w:r w:rsidRPr="00FC5BF6">
        <w:rPr>
          <w:rFonts w:ascii="宋体" w:eastAsia="宋体" w:hAnsi="宋体" w:cs="宋体" w:hint="eastAsia"/>
          <w:color w:val="000000"/>
          <w:kern w:val="0"/>
          <w:szCs w:val="21"/>
        </w:rPr>
        <w:t>进行补助。</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（四）规模户（家庭牧场）。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1.建设标准：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新建规模户（家庭牧场）存栏山羊100只以上的。</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2.补助标准：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种公羊补助300元/只，</w:t>
      </w:r>
      <w:proofErr w:type="gramStart"/>
      <w:r w:rsidRPr="00FC5BF6">
        <w:rPr>
          <w:rFonts w:ascii="宋体" w:eastAsia="宋体" w:hAnsi="宋体" w:cs="宋体" w:hint="eastAsia"/>
          <w:color w:val="000000"/>
          <w:kern w:val="0"/>
          <w:szCs w:val="21"/>
        </w:rPr>
        <w:t>能繁母羊</w:t>
      </w:r>
      <w:proofErr w:type="gramEnd"/>
      <w:r w:rsidRPr="00FC5BF6">
        <w:rPr>
          <w:rFonts w:ascii="宋体" w:eastAsia="宋体" w:hAnsi="宋体" w:cs="宋体" w:hint="eastAsia"/>
          <w:color w:val="000000"/>
          <w:kern w:val="0"/>
          <w:szCs w:val="21"/>
        </w:rPr>
        <w:t>补助100元/只。对已建成投用又扩大规模的，新增部分验收合格后按上述标准补助。</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（五）保险补贴。</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对山羊养殖小区以及全县按标准建设的种羊场、扩</w:t>
      </w:r>
      <w:proofErr w:type="gramStart"/>
      <w:r w:rsidRPr="00FC5BF6">
        <w:rPr>
          <w:rFonts w:ascii="宋体" w:eastAsia="宋体" w:hAnsi="宋体" w:cs="宋体" w:hint="eastAsia"/>
          <w:color w:val="000000"/>
          <w:kern w:val="0"/>
          <w:szCs w:val="21"/>
        </w:rPr>
        <w:t>繁场的能繁</w:t>
      </w:r>
      <w:proofErr w:type="gramEnd"/>
      <w:r w:rsidRPr="00FC5BF6">
        <w:rPr>
          <w:rFonts w:ascii="宋体" w:eastAsia="宋体" w:hAnsi="宋体" w:cs="宋体" w:hint="eastAsia"/>
          <w:color w:val="000000"/>
          <w:kern w:val="0"/>
          <w:szCs w:val="21"/>
        </w:rPr>
        <w:t>母羊、种公羊开展保险试点，实施保险补贴。</w:t>
      </w:r>
      <w:proofErr w:type="gramStart"/>
      <w:r w:rsidRPr="00FC5BF6">
        <w:rPr>
          <w:rFonts w:ascii="宋体" w:eastAsia="宋体" w:hAnsi="宋体" w:cs="宋体" w:hint="eastAsia"/>
          <w:color w:val="000000"/>
          <w:kern w:val="0"/>
          <w:szCs w:val="21"/>
        </w:rPr>
        <w:t>能繁母羊</w:t>
      </w:r>
      <w:proofErr w:type="gramEnd"/>
      <w:r w:rsidRPr="00FC5BF6">
        <w:rPr>
          <w:rFonts w:ascii="宋体" w:eastAsia="宋体" w:hAnsi="宋体" w:cs="宋体" w:hint="eastAsia"/>
          <w:color w:val="000000"/>
          <w:kern w:val="0"/>
          <w:szCs w:val="21"/>
        </w:rPr>
        <w:t>保额600元/只，保费48元/只，其中农民自筹24元/只，县上补贴24元/只；种公羊保额1000元/只，保费60元/只，其中农民自筹30元/只，县上补贴30元/只。</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巫溪县大宁河鸡、肉牛产业扶持办法</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ind w:firstLine="627"/>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一、大宁河鸡产业</w:t>
      </w:r>
    </w:p>
    <w:p w:rsidR="00FC5BF6" w:rsidRPr="00FC5BF6" w:rsidRDefault="00FC5BF6" w:rsidP="00FC5BF6">
      <w:pPr>
        <w:widowControl/>
        <w:spacing w:line="560" w:lineRule="atLeast"/>
        <w:ind w:firstLine="48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（一）种源基地。</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孵化并销售大宁河鸡种鸡苗100万羽以上，300万羽以下，经验收合格后补助10万元；孵化并销售大宁河鸡种鸡苗300万羽以上，经验收合格后补助30万元。</w:t>
      </w:r>
    </w:p>
    <w:p w:rsidR="00FC5BF6" w:rsidRPr="00FC5BF6" w:rsidRDefault="00FC5BF6" w:rsidP="00FC5BF6">
      <w:pPr>
        <w:widowControl/>
        <w:spacing w:line="560" w:lineRule="atLeast"/>
        <w:ind w:firstLine="48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（二）养殖基地。</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新建大宁河</w:t>
      </w:r>
      <w:proofErr w:type="gramStart"/>
      <w:r w:rsidRPr="00FC5BF6">
        <w:rPr>
          <w:rFonts w:ascii="宋体" w:eastAsia="宋体" w:hAnsi="宋体" w:cs="宋体" w:hint="eastAsia"/>
          <w:color w:val="000000"/>
          <w:kern w:val="0"/>
          <w:szCs w:val="21"/>
        </w:rPr>
        <w:t>鸡规模</w:t>
      </w:r>
      <w:proofErr w:type="gramEnd"/>
      <w:r w:rsidRPr="00FC5BF6">
        <w:rPr>
          <w:rFonts w:ascii="宋体" w:eastAsia="宋体" w:hAnsi="宋体" w:cs="宋体" w:hint="eastAsia"/>
          <w:color w:val="000000"/>
          <w:kern w:val="0"/>
          <w:szCs w:val="21"/>
        </w:rPr>
        <w:t>养殖基地，年出栏并销售商品鸡3万只以上，经验收合格补助3万元，以销售发票和检疫票据为准。</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二、肉牛产业</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新建年出栏500头以上规模肉牛养殖场，经验收合格后一次性给予圈舍等基础设施补助30万元。</w:t>
      </w:r>
    </w:p>
    <w:p w:rsidR="00FC5BF6" w:rsidRPr="00FC5BF6" w:rsidRDefault="00FC5BF6" w:rsidP="00FC5BF6">
      <w:pPr>
        <w:widowControl/>
        <w:spacing w:line="378"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br w:type="textWrapping" w:clear="all"/>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巫溪县中药材产业扶持办法</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numPr>
          <w:ilvl w:val="0"/>
          <w:numId w:val="1"/>
        </w:numPr>
        <w:spacing w:line="378" w:lineRule="atLeast"/>
        <w:ind w:left="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中药材产业小区</w:t>
      </w:r>
    </w:p>
    <w:p w:rsidR="00FC5BF6" w:rsidRPr="00FC5BF6" w:rsidRDefault="00FC5BF6" w:rsidP="00FC5BF6">
      <w:pPr>
        <w:widowControl/>
        <w:spacing w:line="560" w:lineRule="atLeast"/>
        <w:ind w:firstLine="60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建设标准：一个产业小区（专业合作社）必须在土地相对集中的连片可视区内，小区内交通便利（通公路）、管理精细，净作面积不低于300亩。小区内以种植大宁党参和太白贝母为主，大宁党参、太白贝母两个品种合计净作面积不得低于200亩。</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补助标准：中药材产业小区（专业合作社）实行先申报，对纳入年度规划新发展的中药材产业小区，经验收合格后，大宁党参在一个生长周期内一次性给予种苗补助1500元/亩；太白贝母补助2000元/亩。已享受种源基地补助的不重复补助。</w:t>
      </w:r>
    </w:p>
    <w:p w:rsidR="00FC5BF6" w:rsidRPr="00FC5BF6" w:rsidRDefault="00FC5BF6" w:rsidP="00FC5BF6">
      <w:pPr>
        <w:widowControl/>
        <w:numPr>
          <w:ilvl w:val="0"/>
          <w:numId w:val="2"/>
        </w:numPr>
        <w:spacing w:line="378" w:lineRule="atLeast"/>
        <w:ind w:left="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种源基地</w:t>
      </w:r>
    </w:p>
    <w:p w:rsidR="00FC5BF6" w:rsidRPr="00FC5BF6" w:rsidRDefault="00FC5BF6" w:rsidP="00FC5BF6">
      <w:pPr>
        <w:widowControl/>
        <w:spacing w:line="560" w:lineRule="atLeast"/>
        <w:ind w:firstLine="60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建设标准：大宁党参种源基地，交通便利（通公路）、管理精细、连片净作100亩以上；太白贝母种源基地，交通便利（通公路）、管理精细、连片净作50亩以上。</w:t>
      </w:r>
    </w:p>
    <w:p w:rsidR="00FC5BF6" w:rsidRPr="00FC5BF6" w:rsidRDefault="00FC5BF6" w:rsidP="00FC5BF6">
      <w:pPr>
        <w:widowControl/>
        <w:spacing w:line="560" w:lineRule="atLeast"/>
        <w:ind w:firstLine="60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补助标准：对规划发展的大宁党参种源基地实行先申报，经行业主管部门组织现场核查，属巩固发展的大宁党参种源基地每年补助1000元/亩；对当年纳入规划新发展的大宁党参种源基地，经验收合格后，给予补助2000元/亩。</w:t>
      </w:r>
    </w:p>
    <w:p w:rsidR="00FC5BF6" w:rsidRPr="00FC5BF6" w:rsidRDefault="00FC5BF6" w:rsidP="00FC5BF6">
      <w:pPr>
        <w:widowControl/>
        <w:spacing w:line="560" w:lineRule="atLeast"/>
        <w:ind w:firstLine="595"/>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对规划发展的太白贝母种源基地实行先申报，经行业主管部门组织现场核查，属巩固发展的太白贝母种源基地补助1500元/亩；对当年纳入规划新发展的太白贝母种源基地，经验收合格后，补助2000元/亩。</w:t>
      </w:r>
      <w:r w:rsidRPr="00FC5BF6">
        <w:rPr>
          <w:rFonts w:ascii="宋体" w:eastAsia="宋体" w:hAnsi="宋体" w:cs="宋体" w:hint="eastAsia"/>
          <w:color w:val="000000"/>
          <w:kern w:val="0"/>
          <w:szCs w:val="21"/>
        </w:rPr>
        <w:br w:type="textWrapping" w:clear="all"/>
        <w:t>           巫溪</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渔业发展扶持办法</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一、种场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（一）补助对象：县境内裂腹鱼繁殖基地及大鲵种场。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（二）补助条件：</w:t>
      </w:r>
    </w:p>
    <w:p w:rsidR="00FC5BF6" w:rsidRPr="00FC5BF6" w:rsidRDefault="00FC5BF6" w:rsidP="00FC5BF6">
      <w:pPr>
        <w:widowControl/>
        <w:spacing w:line="560" w:lineRule="atLeast"/>
        <w:ind w:firstLine="643"/>
        <w:jc w:val="left"/>
        <w:rPr>
          <w:rFonts w:ascii="宋体" w:eastAsia="宋体" w:hAnsi="宋体" w:cs="宋体" w:hint="eastAsia"/>
          <w:color w:val="000000"/>
          <w:kern w:val="0"/>
          <w:szCs w:val="21"/>
        </w:rPr>
      </w:pPr>
      <w:r w:rsidRPr="00FC5BF6">
        <w:rPr>
          <w:rFonts w:ascii="宋体" w:eastAsia="宋体" w:hAnsi="宋体" w:cs="宋体" w:hint="eastAsia"/>
          <w:b/>
          <w:bCs/>
          <w:color w:val="000000"/>
          <w:kern w:val="0"/>
          <w:szCs w:val="21"/>
        </w:rPr>
        <w:t>1.</w:t>
      </w:r>
      <w:r w:rsidRPr="00FC5BF6">
        <w:rPr>
          <w:rFonts w:ascii="宋体" w:eastAsia="宋体" w:hAnsi="宋体" w:cs="宋体" w:hint="eastAsia"/>
          <w:color w:val="000000"/>
          <w:kern w:val="0"/>
          <w:szCs w:val="21"/>
        </w:rPr>
        <w:t>裂腹鱼繁殖基地有专业技术人员驻场指导；</w:t>
      </w:r>
    </w:p>
    <w:p w:rsidR="00FC5BF6" w:rsidRPr="00FC5BF6" w:rsidRDefault="00FC5BF6" w:rsidP="00FC5BF6">
      <w:pPr>
        <w:widowControl/>
        <w:spacing w:line="560" w:lineRule="atLeast"/>
        <w:ind w:firstLine="643"/>
        <w:jc w:val="left"/>
        <w:rPr>
          <w:rFonts w:ascii="宋体" w:eastAsia="宋体" w:hAnsi="宋体" w:cs="宋体" w:hint="eastAsia"/>
          <w:color w:val="000000"/>
          <w:kern w:val="0"/>
          <w:szCs w:val="21"/>
        </w:rPr>
      </w:pPr>
      <w:r w:rsidRPr="00FC5BF6">
        <w:rPr>
          <w:rFonts w:ascii="宋体" w:eastAsia="宋体" w:hAnsi="宋体" w:cs="宋体" w:hint="eastAsia"/>
          <w:b/>
          <w:bCs/>
          <w:color w:val="000000"/>
          <w:kern w:val="0"/>
          <w:szCs w:val="21"/>
        </w:rPr>
        <w:t>2.</w:t>
      </w:r>
      <w:r w:rsidRPr="00FC5BF6">
        <w:rPr>
          <w:rFonts w:ascii="宋体" w:eastAsia="宋体" w:hAnsi="宋体" w:cs="宋体" w:hint="eastAsia"/>
          <w:color w:val="000000"/>
          <w:kern w:val="0"/>
          <w:szCs w:val="21"/>
        </w:rPr>
        <w:t>裂腹鱼繁殖基地的可繁亲本必须达到300组以上，年出苗量不低于30万尾；</w:t>
      </w:r>
    </w:p>
    <w:p w:rsidR="00FC5BF6" w:rsidRPr="00FC5BF6" w:rsidRDefault="00FC5BF6" w:rsidP="00FC5BF6">
      <w:pPr>
        <w:widowControl/>
        <w:spacing w:line="560" w:lineRule="atLeast"/>
        <w:ind w:firstLine="643"/>
        <w:jc w:val="left"/>
        <w:rPr>
          <w:rFonts w:ascii="宋体" w:eastAsia="宋体" w:hAnsi="宋体" w:cs="宋体" w:hint="eastAsia"/>
          <w:color w:val="000000"/>
          <w:kern w:val="0"/>
          <w:szCs w:val="21"/>
        </w:rPr>
      </w:pPr>
      <w:r w:rsidRPr="00FC5BF6">
        <w:rPr>
          <w:rFonts w:ascii="宋体" w:eastAsia="宋体" w:hAnsi="宋体" w:cs="宋体" w:hint="eastAsia"/>
          <w:b/>
          <w:bCs/>
          <w:color w:val="000000"/>
          <w:kern w:val="0"/>
          <w:szCs w:val="21"/>
        </w:rPr>
        <w:t>3.</w:t>
      </w:r>
      <w:r w:rsidRPr="00FC5BF6">
        <w:rPr>
          <w:rFonts w:ascii="宋体" w:eastAsia="宋体" w:hAnsi="宋体" w:cs="宋体" w:hint="eastAsia"/>
          <w:color w:val="000000"/>
          <w:kern w:val="0"/>
          <w:szCs w:val="21"/>
        </w:rPr>
        <w:t>2013年县上授牌的大鲵种场，且单个种场</w:t>
      </w:r>
      <w:proofErr w:type="gramStart"/>
      <w:r w:rsidRPr="00FC5BF6">
        <w:rPr>
          <w:rFonts w:ascii="宋体" w:eastAsia="宋体" w:hAnsi="宋体" w:cs="宋体" w:hint="eastAsia"/>
          <w:color w:val="000000"/>
          <w:kern w:val="0"/>
          <w:szCs w:val="21"/>
        </w:rPr>
        <w:t>的能繁亲本</w:t>
      </w:r>
      <w:proofErr w:type="gramEnd"/>
      <w:r w:rsidRPr="00FC5BF6">
        <w:rPr>
          <w:rFonts w:ascii="宋体" w:eastAsia="宋体" w:hAnsi="宋体" w:cs="宋体" w:hint="eastAsia"/>
          <w:color w:val="000000"/>
          <w:kern w:val="0"/>
          <w:szCs w:val="21"/>
        </w:rPr>
        <w:t>必须达到100组以上，年出苗不低于0.5万尾。</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（三）补助标准：年繁育裂腹鱼幼苗30万尾，补助20万元，超过30万尾的部分每增加1万尾奖励1万元，最高不超过50万元。对2014年巩固发展的4个大鲵种场，每新增</w:t>
      </w:r>
      <w:proofErr w:type="gramStart"/>
      <w:r w:rsidRPr="00FC5BF6">
        <w:rPr>
          <w:rFonts w:ascii="宋体" w:eastAsia="宋体" w:hAnsi="宋体" w:cs="宋体" w:hint="eastAsia"/>
          <w:color w:val="000000"/>
          <w:kern w:val="0"/>
          <w:szCs w:val="21"/>
        </w:rPr>
        <w:t>1组能繁大鲵</w:t>
      </w:r>
      <w:proofErr w:type="gramEnd"/>
      <w:r w:rsidRPr="00FC5BF6">
        <w:rPr>
          <w:rFonts w:ascii="宋体" w:eastAsia="宋体" w:hAnsi="宋体" w:cs="宋体" w:hint="eastAsia"/>
          <w:color w:val="000000"/>
          <w:kern w:val="0"/>
          <w:szCs w:val="21"/>
        </w:rPr>
        <w:t>亲本补助500元，最高不超过2万元；繁殖出幼苗达到5000尾补助1万元，超过部分每增加5000尾补助1万元，最高补助不超过3万元。</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二、名优特色生态</w:t>
      </w:r>
      <w:proofErr w:type="gramStart"/>
      <w:r w:rsidRPr="00FC5BF6">
        <w:rPr>
          <w:rFonts w:ascii="宋体" w:eastAsia="宋体" w:hAnsi="宋体" w:cs="宋体" w:hint="eastAsia"/>
          <w:color w:val="000000"/>
          <w:kern w:val="0"/>
          <w:szCs w:val="21"/>
        </w:rPr>
        <w:t>鱼规模</w:t>
      </w:r>
      <w:proofErr w:type="gramEnd"/>
      <w:r w:rsidRPr="00FC5BF6">
        <w:rPr>
          <w:rFonts w:ascii="宋体" w:eastAsia="宋体" w:hAnsi="宋体" w:cs="宋体" w:hint="eastAsia"/>
          <w:color w:val="000000"/>
          <w:kern w:val="0"/>
          <w:szCs w:val="21"/>
        </w:rPr>
        <w:t>养殖场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（一）补助对象：按年度规划新建名优特色生态鱼养殖项目业主；</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（二）补助条件：</w:t>
      </w:r>
    </w:p>
    <w:p w:rsidR="00FC5BF6" w:rsidRPr="00FC5BF6" w:rsidRDefault="00FC5BF6" w:rsidP="00FC5BF6">
      <w:pPr>
        <w:widowControl/>
        <w:spacing w:line="560" w:lineRule="atLeast"/>
        <w:ind w:firstLine="643"/>
        <w:jc w:val="left"/>
        <w:rPr>
          <w:rFonts w:ascii="宋体" w:eastAsia="宋体" w:hAnsi="宋体" w:cs="宋体" w:hint="eastAsia"/>
          <w:color w:val="000000"/>
          <w:kern w:val="0"/>
          <w:szCs w:val="21"/>
        </w:rPr>
      </w:pPr>
      <w:r w:rsidRPr="00FC5BF6">
        <w:rPr>
          <w:rFonts w:ascii="宋体" w:eastAsia="宋体" w:hAnsi="宋体" w:cs="宋体" w:hint="eastAsia"/>
          <w:b/>
          <w:bCs/>
          <w:color w:val="000000"/>
          <w:kern w:val="0"/>
          <w:szCs w:val="21"/>
        </w:rPr>
        <w:t>1.</w:t>
      </w:r>
      <w:r w:rsidRPr="00FC5BF6">
        <w:rPr>
          <w:rFonts w:ascii="宋体" w:eastAsia="宋体" w:hAnsi="宋体" w:cs="宋体" w:hint="eastAsia"/>
          <w:color w:val="000000"/>
          <w:kern w:val="0"/>
          <w:szCs w:val="21"/>
        </w:rPr>
        <w:t>有完整适用的规划设计方案；</w:t>
      </w:r>
    </w:p>
    <w:p w:rsidR="00FC5BF6" w:rsidRPr="00FC5BF6" w:rsidRDefault="00FC5BF6" w:rsidP="00FC5BF6">
      <w:pPr>
        <w:widowControl/>
        <w:spacing w:line="560" w:lineRule="atLeast"/>
        <w:ind w:firstLine="643"/>
        <w:jc w:val="left"/>
        <w:rPr>
          <w:rFonts w:ascii="宋体" w:eastAsia="宋体" w:hAnsi="宋体" w:cs="宋体" w:hint="eastAsia"/>
          <w:color w:val="000000"/>
          <w:kern w:val="0"/>
          <w:szCs w:val="21"/>
        </w:rPr>
      </w:pPr>
      <w:r w:rsidRPr="00FC5BF6">
        <w:rPr>
          <w:rFonts w:ascii="宋体" w:eastAsia="宋体" w:hAnsi="宋体" w:cs="宋体" w:hint="eastAsia"/>
          <w:b/>
          <w:bCs/>
          <w:color w:val="000000"/>
          <w:kern w:val="0"/>
          <w:szCs w:val="21"/>
        </w:rPr>
        <w:t>2.</w:t>
      </w:r>
      <w:r w:rsidRPr="00FC5BF6">
        <w:rPr>
          <w:rFonts w:ascii="宋体" w:eastAsia="宋体" w:hAnsi="宋体" w:cs="宋体" w:hint="eastAsia"/>
          <w:color w:val="000000"/>
          <w:kern w:val="0"/>
          <w:szCs w:val="21"/>
        </w:rPr>
        <w:t>纳入年度全县名优特色生态鱼养殖规划，年内新建且已投入使用。</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（三）补助标准：新建名优特色生态鱼养殖标准化池塘100亩以上，给予补助3000元/亩；新建名优特色生态鱼流水养殖面积2000平方米以上，给予补助10元/平方米。补助面积以实际丈量为准。</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巫溪</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效益农业示范工程奖励扶持办法</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本办法适用于除烤烟产业外的“1122”工程及五大特色产业。具体扶持政策如下：</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一、专业村</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主导产业在“1122”工程和五大特色产业范围内。种植类主导产业覆盖全村总户数的50%以上，主导产业收入占全村农业产值的60%以上；养殖类主导产业覆盖全村总农户数的40%</w:t>
      </w:r>
      <w:r w:rsidRPr="00FC5BF6">
        <w:rPr>
          <w:rFonts w:ascii="宋体" w:eastAsia="宋体" w:hAnsi="宋体" w:cs="宋体" w:hint="eastAsia"/>
          <w:color w:val="000000"/>
          <w:spacing w:val="-8"/>
          <w:kern w:val="0"/>
          <w:szCs w:val="21"/>
        </w:rPr>
        <w:t>以上，</w:t>
      </w:r>
      <w:r w:rsidRPr="00FC5BF6">
        <w:rPr>
          <w:rFonts w:ascii="宋体" w:eastAsia="宋体" w:hAnsi="宋体" w:cs="宋体" w:hint="eastAsia"/>
          <w:color w:val="000000"/>
          <w:kern w:val="0"/>
          <w:szCs w:val="21"/>
        </w:rPr>
        <w:t>主导产业收入占全村农业产值的50%以上。</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符合上述条件的村，经相关产业部门同意后向</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效益办申报创建。项目建成后，乡镇提出申请，</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效益办组织人员验收。在验收合格的专业村中，择优评选出10个专业村实施奖励，各奖励1万元。实行差额轮空办法。</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二、农民合作社</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农民合作社取得工商登记，入社社员20户以上、带动农户100户以上、户均收入10000元以上，农产品通过合作社销售。</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符合上述条件的农民合作社，依据生产经营状况，向所在乡镇（街道）特色效益办申报；乡镇（街道）特色效益办评审合格后报</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效益办会同县供销社评审。在评审合格的合作社中，评选10个示范合作社予以补助，每个补助3万元。实行差额轮空办法。</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三、专业市场</w:t>
      </w:r>
    </w:p>
    <w:p w:rsidR="00FC5BF6" w:rsidRPr="00FC5BF6" w:rsidRDefault="00FC5BF6" w:rsidP="00FC5BF6">
      <w:pPr>
        <w:widowControl/>
        <w:spacing w:line="560" w:lineRule="atLeast"/>
        <w:ind w:firstLine="640"/>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每年新建的特色农产品专业交易市场，摊位面积不低于1500平方米，并在当年投入使用。凡纳入年度规划的专业交易市场，业主</w:t>
      </w:r>
      <w:proofErr w:type="gramStart"/>
      <w:r w:rsidRPr="00FC5BF6">
        <w:rPr>
          <w:rFonts w:ascii="宋体" w:eastAsia="宋体" w:hAnsi="宋体" w:cs="宋体" w:hint="eastAsia"/>
          <w:color w:val="000000"/>
          <w:kern w:val="0"/>
          <w:szCs w:val="21"/>
        </w:rPr>
        <w:t>凭相关</w:t>
      </w:r>
      <w:proofErr w:type="gramEnd"/>
      <w:r w:rsidRPr="00FC5BF6">
        <w:rPr>
          <w:rFonts w:ascii="宋体" w:eastAsia="宋体" w:hAnsi="宋体" w:cs="宋体" w:hint="eastAsia"/>
          <w:color w:val="000000"/>
          <w:kern w:val="0"/>
          <w:szCs w:val="21"/>
        </w:rPr>
        <w:t>证件，直接向</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效益办申报，由</w:t>
      </w:r>
      <w:proofErr w:type="gramStart"/>
      <w:r w:rsidRPr="00FC5BF6">
        <w:rPr>
          <w:rFonts w:ascii="宋体" w:eastAsia="宋体" w:hAnsi="宋体" w:cs="宋体" w:hint="eastAsia"/>
          <w:color w:val="000000"/>
          <w:kern w:val="0"/>
          <w:szCs w:val="21"/>
        </w:rPr>
        <w:t>县特色</w:t>
      </w:r>
      <w:proofErr w:type="gramEnd"/>
      <w:r w:rsidRPr="00FC5BF6">
        <w:rPr>
          <w:rFonts w:ascii="宋体" w:eastAsia="宋体" w:hAnsi="宋体" w:cs="宋体" w:hint="eastAsia"/>
          <w:color w:val="000000"/>
          <w:kern w:val="0"/>
          <w:szCs w:val="21"/>
        </w:rPr>
        <w:t>效益办组织人员验收。对验收合格的专业市场，每个给予20万元补助。</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center"/>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xml:space="preserve">　 抄送：县委办公室，县人大常委会办公室，县政协办公室。</w:t>
      </w:r>
    </w:p>
    <w:p w:rsidR="00FC5BF6" w:rsidRPr="00FC5BF6" w:rsidRDefault="00FC5BF6" w:rsidP="00FC5BF6">
      <w:pPr>
        <w:widowControl/>
        <w:spacing w:line="560" w:lineRule="atLeast"/>
        <w:jc w:val="left"/>
        <w:rPr>
          <w:rFonts w:ascii="宋体" w:eastAsia="宋体" w:hAnsi="宋体" w:cs="宋体" w:hint="eastAsia"/>
          <w:color w:val="000000"/>
          <w:kern w:val="0"/>
          <w:szCs w:val="21"/>
        </w:rPr>
      </w:pPr>
      <w:r w:rsidRPr="00FC5BF6">
        <w:rPr>
          <w:rFonts w:ascii="宋体" w:eastAsia="宋体" w:hAnsi="宋体" w:cs="宋体" w:hint="eastAsia"/>
          <w:color w:val="000000"/>
          <w:kern w:val="0"/>
          <w:szCs w:val="21"/>
        </w:rPr>
        <w:t xml:space="preserve">　巫溪县人民政府办公室</w:t>
      </w:r>
      <w:proofErr w:type="gramStart"/>
      <w:r w:rsidRPr="00FC5BF6">
        <w:rPr>
          <w:rFonts w:ascii="宋体" w:eastAsia="宋体" w:hAnsi="宋体" w:cs="宋体" w:hint="eastAsia"/>
          <w:color w:val="000000"/>
          <w:kern w:val="0"/>
          <w:szCs w:val="21"/>
        </w:rPr>
        <w:t xml:space="preserve">　　　　　　　　　　</w:t>
      </w:r>
      <w:proofErr w:type="gramEnd"/>
      <w:r w:rsidRPr="00FC5BF6">
        <w:rPr>
          <w:rFonts w:ascii="宋体" w:eastAsia="宋体" w:hAnsi="宋体" w:cs="宋体" w:hint="eastAsia"/>
          <w:color w:val="000000"/>
          <w:kern w:val="0"/>
          <w:szCs w:val="21"/>
        </w:rPr>
        <w:t xml:space="preserve"> 2014年4月16日印发</w:t>
      </w:r>
    </w:p>
    <w:p w:rsidR="000265A1" w:rsidRDefault="000265A1"/>
    <w:sectPr w:rsidR="00026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020"/>
    <w:multiLevelType w:val="multilevel"/>
    <w:tmpl w:val="A89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D73654"/>
    <w:multiLevelType w:val="multilevel"/>
    <w:tmpl w:val="F6DE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F6"/>
    <w:rsid w:val="000265A1"/>
    <w:rsid w:val="00FC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7108C-AD30-48F6-B521-F8BBFB0B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5B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5BF6"/>
    <w:rPr>
      <w:rFonts w:ascii="宋体" w:eastAsia="宋体" w:hAnsi="宋体" w:cs="宋体"/>
      <w:b/>
      <w:bCs/>
      <w:kern w:val="36"/>
      <w:sz w:val="48"/>
      <w:szCs w:val="48"/>
    </w:rPr>
  </w:style>
  <w:style w:type="character" w:customStyle="1" w:styleId="apple-converted-space">
    <w:name w:val="apple-converted-space"/>
    <w:basedOn w:val="a0"/>
    <w:rsid w:val="00FC5BF6"/>
  </w:style>
  <w:style w:type="character" w:styleId="a3">
    <w:name w:val="Hyperlink"/>
    <w:basedOn w:val="a0"/>
    <w:uiPriority w:val="99"/>
    <w:semiHidden/>
    <w:unhideWhenUsed/>
    <w:rsid w:val="00FC5BF6"/>
    <w:rPr>
      <w:color w:val="0000FF"/>
      <w:u w:val="single"/>
    </w:rPr>
  </w:style>
  <w:style w:type="paragraph" w:styleId="a4">
    <w:name w:val="Normal (Web)"/>
    <w:basedOn w:val="a"/>
    <w:uiPriority w:val="99"/>
    <w:semiHidden/>
    <w:unhideWhenUsed/>
    <w:rsid w:val="00FC5BF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C5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19431">
      <w:bodyDiv w:val="1"/>
      <w:marLeft w:val="0"/>
      <w:marRight w:val="0"/>
      <w:marTop w:val="0"/>
      <w:marBottom w:val="0"/>
      <w:divBdr>
        <w:top w:val="none" w:sz="0" w:space="0" w:color="auto"/>
        <w:left w:val="none" w:sz="0" w:space="0" w:color="auto"/>
        <w:bottom w:val="none" w:sz="0" w:space="0" w:color="auto"/>
        <w:right w:val="none" w:sz="0" w:space="0" w:color="auto"/>
      </w:divBdr>
      <w:divsChild>
        <w:div w:id="1252659247">
          <w:marLeft w:val="0"/>
          <w:marRight w:val="0"/>
          <w:marTop w:val="0"/>
          <w:marBottom w:val="0"/>
          <w:divBdr>
            <w:top w:val="dashed" w:sz="6" w:space="0" w:color="D8D8D8"/>
            <w:left w:val="dashed" w:sz="6" w:space="0" w:color="D8D8D8"/>
            <w:bottom w:val="dashed" w:sz="6" w:space="0" w:color="D8D8D8"/>
            <w:right w:val="dashed" w:sz="6" w:space="0" w:color="D8D8D8"/>
          </w:divBdr>
        </w:div>
        <w:div w:id="1062630604">
          <w:marLeft w:val="0"/>
          <w:marRight w:val="0"/>
          <w:marTop w:val="0"/>
          <w:marBottom w:val="0"/>
          <w:divBdr>
            <w:top w:val="none" w:sz="0" w:space="0" w:color="auto"/>
            <w:left w:val="none" w:sz="0" w:space="0" w:color="auto"/>
            <w:bottom w:val="none" w:sz="0" w:space="0" w:color="auto"/>
            <w:right w:val="none" w:sz="0" w:space="0" w:color="auto"/>
          </w:divBdr>
          <w:divsChild>
            <w:div w:id="247009139">
              <w:marLeft w:val="0"/>
              <w:marRight w:val="0"/>
              <w:marTop w:val="0"/>
              <w:marBottom w:val="0"/>
              <w:divBdr>
                <w:top w:val="none" w:sz="0" w:space="0" w:color="auto"/>
                <w:left w:val="none" w:sz="0" w:space="0" w:color="auto"/>
                <w:bottom w:val="none" w:sz="0" w:space="0" w:color="auto"/>
                <w:right w:val="none" w:sz="0" w:space="0" w:color="auto"/>
              </w:divBdr>
              <w:divsChild>
                <w:div w:id="824322594">
                  <w:marLeft w:val="0"/>
                  <w:marRight w:val="0"/>
                  <w:marTop w:val="0"/>
                  <w:marBottom w:val="0"/>
                  <w:divBdr>
                    <w:top w:val="single" w:sz="8" w:space="1" w:color="auto"/>
                    <w:left w:val="none" w:sz="0" w:space="0" w:color="auto"/>
                    <w:bottom w:val="single" w:sz="8" w:space="1" w:color="auto"/>
                    <w:right w:val="none" w:sz="0" w:space="0" w:color="auto"/>
                  </w:divBdr>
                </w:div>
                <w:div w:id="166744339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2018-05-14T08:14:00Z</dcterms:created>
  <dcterms:modified xsi:type="dcterms:W3CDTF">2018-05-14T08:15:00Z</dcterms:modified>
</cp:coreProperties>
</file>