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F2C" w:rsidRPr="00744F2C" w:rsidRDefault="00744F2C" w:rsidP="00744F2C">
      <w:pPr>
        <w:widowControl/>
        <w:shd w:val="clear" w:color="auto" w:fill="FFFFFF"/>
        <w:spacing w:line="630" w:lineRule="atLeast"/>
        <w:jc w:val="center"/>
        <w:rPr>
          <w:rFonts w:ascii="宋体" w:eastAsia="宋体" w:hAnsi="宋体" w:cs="宋体"/>
          <w:b/>
          <w:bCs/>
          <w:color w:val="333333"/>
          <w:kern w:val="0"/>
          <w:sz w:val="41"/>
          <w:szCs w:val="41"/>
        </w:rPr>
      </w:pPr>
      <w:r w:rsidRPr="00744F2C">
        <w:rPr>
          <w:rFonts w:ascii="宋体" w:eastAsia="宋体" w:hAnsi="宋体" w:cs="宋体" w:hint="eastAsia"/>
          <w:b/>
          <w:bCs/>
          <w:color w:val="333333"/>
          <w:kern w:val="0"/>
          <w:sz w:val="41"/>
          <w:szCs w:val="41"/>
        </w:rPr>
        <w:t>阜政办〔2017〕17号 关于进一步鼓励支持农民工等人员返乡（就地）创业的意见</w:t>
      </w:r>
    </w:p>
    <w:p w:rsidR="00744F2C" w:rsidRPr="00744F2C" w:rsidRDefault="00744F2C" w:rsidP="00744F2C">
      <w:pPr>
        <w:widowControl/>
        <w:shd w:val="clear" w:color="auto" w:fill="FFFFFF"/>
        <w:spacing w:line="480" w:lineRule="auto"/>
        <w:jc w:val="left"/>
        <w:rPr>
          <w:rFonts w:ascii="宋体" w:eastAsia="宋体" w:hAnsi="宋体" w:cs="宋体" w:hint="eastAsia"/>
          <w:color w:val="333333"/>
          <w:kern w:val="0"/>
          <w:szCs w:val="21"/>
        </w:rPr>
      </w:pPr>
      <w:r w:rsidRPr="00744F2C">
        <w:rPr>
          <w:rFonts w:ascii="宋体" w:eastAsia="宋体" w:hAnsi="宋体" w:cs="宋体" w:hint="eastAsia"/>
          <w:color w:val="333333"/>
          <w:kern w:val="0"/>
          <w:sz w:val="27"/>
          <w:szCs w:val="27"/>
        </w:rPr>
        <w:t>各县、市、区人民政府，阜阳经济技术开发区、阜合现代产业园区管委会，市政府各部门、各直属机构：</w:t>
      </w:r>
    </w:p>
    <w:p w:rsidR="00744F2C" w:rsidRPr="00744F2C" w:rsidRDefault="00744F2C" w:rsidP="00744F2C">
      <w:pPr>
        <w:widowControl/>
        <w:shd w:val="clear" w:color="auto" w:fill="FFFFFF"/>
        <w:spacing w:line="480" w:lineRule="auto"/>
        <w:jc w:val="left"/>
        <w:rPr>
          <w:rFonts w:ascii="宋体" w:eastAsia="宋体" w:hAnsi="宋体" w:cs="宋体" w:hint="eastAsia"/>
          <w:color w:val="333333"/>
          <w:kern w:val="0"/>
          <w:szCs w:val="21"/>
        </w:rPr>
      </w:pPr>
      <w:r w:rsidRPr="00744F2C">
        <w:rPr>
          <w:rFonts w:ascii="宋体" w:eastAsia="宋体" w:hAnsi="宋体" w:cs="宋体" w:hint="eastAsia"/>
          <w:color w:val="333333"/>
          <w:kern w:val="0"/>
          <w:sz w:val="27"/>
          <w:szCs w:val="27"/>
        </w:rPr>
        <w:t>    为深入实施五大发展行动计划和“双轮驱动”战略，进一步推动我市创新创业工作，经市政府同意，现就鼓励支持农民工等人员返乡（就地）创业提出如下意见。</w:t>
      </w:r>
    </w:p>
    <w:p w:rsidR="00744F2C" w:rsidRPr="00744F2C" w:rsidRDefault="00744F2C" w:rsidP="00744F2C">
      <w:pPr>
        <w:widowControl/>
        <w:shd w:val="clear" w:color="auto" w:fill="FFFFFF"/>
        <w:spacing w:line="480" w:lineRule="auto"/>
        <w:jc w:val="left"/>
        <w:rPr>
          <w:rFonts w:ascii="宋体" w:eastAsia="宋体" w:hAnsi="宋体" w:cs="宋体" w:hint="eastAsia"/>
          <w:color w:val="333333"/>
          <w:kern w:val="0"/>
          <w:szCs w:val="21"/>
        </w:rPr>
      </w:pPr>
      <w:r w:rsidRPr="00744F2C">
        <w:rPr>
          <w:rFonts w:ascii="宋体" w:eastAsia="宋体" w:hAnsi="宋体" w:cs="宋体" w:hint="eastAsia"/>
          <w:color w:val="333333"/>
          <w:kern w:val="0"/>
          <w:sz w:val="27"/>
          <w:szCs w:val="27"/>
        </w:rPr>
        <w:t>    一、指导思想</w:t>
      </w:r>
    </w:p>
    <w:p w:rsidR="00744F2C" w:rsidRPr="00744F2C" w:rsidRDefault="00744F2C" w:rsidP="00744F2C">
      <w:pPr>
        <w:widowControl/>
        <w:shd w:val="clear" w:color="auto" w:fill="FFFFFF"/>
        <w:spacing w:line="480" w:lineRule="auto"/>
        <w:jc w:val="left"/>
        <w:rPr>
          <w:rFonts w:ascii="宋体" w:eastAsia="宋体" w:hAnsi="宋体" w:cs="宋体" w:hint="eastAsia"/>
          <w:color w:val="333333"/>
          <w:kern w:val="0"/>
          <w:szCs w:val="21"/>
        </w:rPr>
      </w:pPr>
      <w:r w:rsidRPr="00744F2C">
        <w:rPr>
          <w:rFonts w:ascii="宋体" w:eastAsia="宋体" w:hAnsi="宋体" w:cs="宋体" w:hint="eastAsia"/>
          <w:color w:val="333333"/>
          <w:kern w:val="0"/>
          <w:sz w:val="27"/>
          <w:szCs w:val="27"/>
        </w:rPr>
        <w:t>    全面贯彻落实党的十八大和十八届三中、四中、五中、六中全会精神，深入实施五大发展行动计划和“双轮驱动”战略，以返乡（就地）创业园区为孵化载体，以“阜创汇”手机APP为管理服务平台，进一步夯实工作基础，提升行政效能，拓宽服务领域，加大扶持力度，努力营造更加良好的政策环境、工作环境和舆论环境，引导更多有创业能力和投资意愿的阜阳籍在外务工、经商、创业人员和中小企业主返乡投资兴业，鼓励高校毕业生、退役士兵、科技人员及其他各类人员就地创新创业，奋力开创阜阳创新发展新局面。</w:t>
      </w:r>
    </w:p>
    <w:p w:rsidR="00744F2C" w:rsidRPr="00744F2C" w:rsidRDefault="00744F2C" w:rsidP="00744F2C">
      <w:pPr>
        <w:widowControl/>
        <w:shd w:val="clear" w:color="auto" w:fill="FFFFFF"/>
        <w:spacing w:line="480" w:lineRule="auto"/>
        <w:jc w:val="left"/>
        <w:rPr>
          <w:rFonts w:ascii="宋体" w:eastAsia="宋体" w:hAnsi="宋体" w:cs="宋体" w:hint="eastAsia"/>
          <w:color w:val="333333"/>
          <w:kern w:val="0"/>
          <w:szCs w:val="21"/>
        </w:rPr>
      </w:pPr>
      <w:r w:rsidRPr="00744F2C">
        <w:rPr>
          <w:rFonts w:ascii="宋体" w:eastAsia="宋体" w:hAnsi="宋体" w:cs="宋体" w:hint="eastAsia"/>
          <w:color w:val="333333"/>
          <w:kern w:val="0"/>
          <w:sz w:val="27"/>
          <w:szCs w:val="27"/>
        </w:rPr>
        <w:t>    二、扶持对象</w:t>
      </w:r>
    </w:p>
    <w:p w:rsidR="00744F2C" w:rsidRPr="00744F2C" w:rsidRDefault="00744F2C" w:rsidP="00744F2C">
      <w:pPr>
        <w:widowControl/>
        <w:shd w:val="clear" w:color="auto" w:fill="FFFFFF"/>
        <w:spacing w:line="480" w:lineRule="auto"/>
        <w:jc w:val="left"/>
        <w:rPr>
          <w:rFonts w:ascii="宋体" w:eastAsia="宋体" w:hAnsi="宋体" w:cs="宋体" w:hint="eastAsia"/>
          <w:color w:val="333333"/>
          <w:kern w:val="0"/>
          <w:szCs w:val="21"/>
        </w:rPr>
      </w:pPr>
      <w:r w:rsidRPr="00744F2C">
        <w:rPr>
          <w:rFonts w:ascii="宋体" w:eastAsia="宋体" w:hAnsi="宋体" w:cs="宋体" w:hint="eastAsia"/>
          <w:color w:val="333333"/>
          <w:kern w:val="0"/>
          <w:sz w:val="27"/>
          <w:szCs w:val="27"/>
        </w:rPr>
        <w:t>    在我市创新创业的外出务工（经商、创业）返乡人员、高校毕业生、军队退役士兵、科技人员及其他各类初始创业者；为早中期创业企业提供“种子培育”和集群发展的孵化基地、众创空间及创业园区。</w:t>
      </w:r>
    </w:p>
    <w:p w:rsidR="00744F2C" w:rsidRPr="00744F2C" w:rsidRDefault="00744F2C" w:rsidP="00744F2C">
      <w:pPr>
        <w:widowControl/>
        <w:shd w:val="clear" w:color="auto" w:fill="FFFFFF"/>
        <w:spacing w:line="480" w:lineRule="auto"/>
        <w:jc w:val="left"/>
        <w:rPr>
          <w:rFonts w:ascii="宋体" w:eastAsia="宋体" w:hAnsi="宋体" w:cs="宋体" w:hint="eastAsia"/>
          <w:color w:val="333333"/>
          <w:kern w:val="0"/>
          <w:szCs w:val="21"/>
        </w:rPr>
      </w:pPr>
      <w:r w:rsidRPr="00744F2C">
        <w:rPr>
          <w:rFonts w:ascii="宋体" w:eastAsia="宋体" w:hAnsi="宋体" w:cs="宋体" w:hint="eastAsia"/>
          <w:color w:val="333333"/>
          <w:kern w:val="0"/>
          <w:sz w:val="27"/>
          <w:szCs w:val="27"/>
        </w:rPr>
        <w:t>    三、主要途径</w:t>
      </w:r>
    </w:p>
    <w:p w:rsidR="00744F2C" w:rsidRPr="00744F2C" w:rsidRDefault="00744F2C" w:rsidP="00744F2C">
      <w:pPr>
        <w:widowControl/>
        <w:shd w:val="clear" w:color="auto" w:fill="FFFFFF"/>
        <w:spacing w:line="480" w:lineRule="auto"/>
        <w:jc w:val="left"/>
        <w:rPr>
          <w:rFonts w:ascii="宋体" w:eastAsia="宋体" w:hAnsi="宋体" w:cs="宋体" w:hint="eastAsia"/>
          <w:color w:val="333333"/>
          <w:kern w:val="0"/>
          <w:szCs w:val="21"/>
        </w:rPr>
      </w:pPr>
      <w:r w:rsidRPr="00744F2C">
        <w:rPr>
          <w:rFonts w:ascii="宋体" w:eastAsia="宋体" w:hAnsi="宋体" w:cs="宋体" w:hint="eastAsia"/>
          <w:color w:val="333333"/>
          <w:kern w:val="0"/>
          <w:sz w:val="27"/>
          <w:szCs w:val="27"/>
        </w:rPr>
        <w:lastRenderedPageBreak/>
        <w:t>    1.开展一系列招商活动引导创业。广泛深入开展“接您回家”活动，并形成制度化、常态化，建立完善长效工作机制，切实帮助创业人员解决好具体困难和实际问题；利用传统节假日及其他有利时机，经常到我市农民工集聚城市开展走访慰问和招商推介活动，大力开展亲情招商、以商招商。鼓励更多具备条件的人员回到家乡创办、领办各类实体，激发全社会创新创业热情。推动“大众创业、万众创新”进一步深入开展，引导越来越多的高校毕业生、退役士兵和科技人员等到我市创业创新。</w:t>
      </w:r>
    </w:p>
    <w:p w:rsidR="00744F2C" w:rsidRPr="00744F2C" w:rsidRDefault="00744F2C" w:rsidP="00744F2C">
      <w:pPr>
        <w:widowControl/>
        <w:shd w:val="clear" w:color="auto" w:fill="FFFFFF"/>
        <w:spacing w:line="480" w:lineRule="auto"/>
        <w:jc w:val="left"/>
        <w:rPr>
          <w:rFonts w:ascii="宋体" w:eastAsia="宋体" w:hAnsi="宋体" w:cs="宋体" w:hint="eastAsia"/>
          <w:color w:val="333333"/>
          <w:kern w:val="0"/>
          <w:szCs w:val="21"/>
        </w:rPr>
      </w:pPr>
      <w:r w:rsidRPr="00744F2C">
        <w:rPr>
          <w:rFonts w:ascii="宋体" w:eastAsia="宋体" w:hAnsi="宋体" w:cs="宋体" w:hint="eastAsia"/>
          <w:color w:val="333333"/>
          <w:kern w:val="0"/>
          <w:sz w:val="27"/>
          <w:szCs w:val="27"/>
        </w:rPr>
        <w:t>    2.打造一批孵化基地带动创业。按照“零门槛备案、免房租入驻、零收费经营和保姆式服务”的原则，统筹创建一批创业孵化园区。各省级经济开发区要单独规划建设返乡（就地）创业园。鼓励有条件的乡镇挖掘现有物业设施潜力，整合零散空地等存量资源兴建返乡（就地）创业园区。支持社会资本通过盘活商业用房、闲置厂房等存量资源创建返乡（就地）创业园区。创业人员利用废旧宅基地、空闲房屋等自主创业的，可在自愿的基础上就近纳入乡镇返乡（就地）创业园“飞地”，并享受同等扶持政策。</w:t>
      </w:r>
    </w:p>
    <w:p w:rsidR="00744F2C" w:rsidRPr="00744F2C" w:rsidRDefault="00744F2C" w:rsidP="00744F2C">
      <w:pPr>
        <w:widowControl/>
        <w:shd w:val="clear" w:color="auto" w:fill="FFFFFF"/>
        <w:spacing w:line="480" w:lineRule="auto"/>
        <w:jc w:val="left"/>
        <w:rPr>
          <w:rFonts w:ascii="宋体" w:eastAsia="宋体" w:hAnsi="宋体" w:cs="宋体" w:hint="eastAsia"/>
          <w:color w:val="333333"/>
          <w:kern w:val="0"/>
          <w:szCs w:val="21"/>
        </w:rPr>
      </w:pPr>
      <w:r w:rsidRPr="00744F2C">
        <w:rPr>
          <w:rFonts w:ascii="宋体" w:eastAsia="宋体" w:hAnsi="宋体" w:cs="宋体" w:hint="eastAsia"/>
          <w:color w:val="333333"/>
          <w:kern w:val="0"/>
          <w:sz w:val="27"/>
          <w:szCs w:val="27"/>
        </w:rPr>
        <w:t>    3.开发一个移动端APP服务创业。根据创业人员实际需要，开发“阜创汇”手机APP和微信公众号。创业人员可通过手机移动端查询创业扶持政策、创业项目、创业资源、创业孵化基地（园区）有关信息和入驻要求，并可通过APP申请入驻返乡（就地）创业园区和孵化基地；有关部门通过“阜创汇”APP搭建信息交流共享平台，提供审核审批和日常管理服务，推介创业项目和创业资源，落实促进创业的</w:t>
      </w:r>
      <w:r w:rsidRPr="00744F2C">
        <w:rPr>
          <w:rFonts w:ascii="宋体" w:eastAsia="宋体" w:hAnsi="宋体" w:cs="宋体" w:hint="eastAsia"/>
          <w:color w:val="333333"/>
          <w:kern w:val="0"/>
          <w:sz w:val="27"/>
          <w:szCs w:val="27"/>
        </w:rPr>
        <w:lastRenderedPageBreak/>
        <w:t>各项扶持政策，进一步简化服务流程，降低行政成本，提高工作效能。</w:t>
      </w:r>
    </w:p>
    <w:p w:rsidR="00744F2C" w:rsidRPr="00744F2C" w:rsidRDefault="00744F2C" w:rsidP="00744F2C">
      <w:pPr>
        <w:widowControl/>
        <w:shd w:val="clear" w:color="auto" w:fill="FFFFFF"/>
        <w:spacing w:line="480" w:lineRule="auto"/>
        <w:jc w:val="left"/>
        <w:rPr>
          <w:rFonts w:ascii="宋体" w:eastAsia="宋体" w:hAnsi="宋体" w:cs="宋体" w:hint="eastAsia"/>
          <w:color w:val="333333"/>
          <w:kern w:val="0"/>
          <w:szCs w:val="21"/>
        </w:rPr>
      </w:pPr>
      <w:r w:rsidRPr="00744F2C">
        <w:rPr>
          <w:rFonts w:ascii="宋体" w:eastAsia="宋体" w:hAnsi="宋体" w:cs="宋体" w:hint="eastAsia"/>
          <w:color w:val="333333"/>
          <w:kern w:val="0"/>
          <w:sz w:val="27"/>
          <w:szCs w:val="27"/>
        </w:rPr>
        <w:t>    4.出台一套组合优惠政策扶持创业。融合现行创业创新、产业发展、扶贫攻坚和招商引资政策，加大财政补贴、税费减免、社保补贴和融资担保等支持力度，为创业人员提供“套餐式”政策扶持，保证创业人员在平等享受普惠性政策的同时，根据其抗风险能力弱等特点，落实完善差别化扶持性政策。</w:t>
      </w:r>
    </w:p>
    <w:p w:rsidR="00744F2C" w:rsidRPr="00744F2C" w:rsidRDefault="00744F2C" w:rsidP="00744F2C">
      <w:pPr>
        <w:widowControl/>
        <w:shd w:val="clear" w:color="auto" w:fill="FFFFFF"/>
        <w:spacing w:line="480" w:lineRule="auto"/>
        <w:jc w:val="left"/>
        <w:rPr>
          <w:rFonts w:ascii="宋体" w:eastAsia="宋体" w:hAnsi="宋体" w:cs="宋体" w:hint="eastAsia"/>
          <w:color w:val="333333"/>
          <w:kern w:val="0"/>
          <w:szCs w:val="21"/>
        </w:rPr>
      </w:pPr>
      <w:r w:rsidRPr="00744F2C">
        <w:rPr>
          <w:rFonts w:ascii="宋体" w:eastAsia="宋体" w:hAnsi="宋体" w:cs="宋体" w:hint="eastAsia"/>
          <w:color w:val="333333"/>
          <w:kern w:val="0"/>
          <w:sz w:val="27"/>
          <w:szCs w:val="27"/>
        </w:rPr>
        <w:t>    5.完善一个科学调度机制考核创业。把鼓励支持农民工等群体返乡（就地）创业作为一项重要指标列入对各级政府的目标考核。根据创业孵化基地达标率、创业项目落地率、创业孵化成功率等情况，制定科学合理的考核办法，进一步明确任务分工，强化考核监督，完善工作机制，促进返乡（就地）创业工作取得实效。</w:t>
      </w:r>
    </w:p>
    <w:p w:rsidR="00744F2C" w:rsidRPr="00744F2C" w:rsidRDefault="00744F2C" w:rsidP="00744F2C">
      <w:pPr>
        <w:widowControl/>
        <w:shd w:val="clear" w:color="auto" w:fill="FFFFFF"/>
        <w:spacing w:line="480" w:lineRule="auto"/>
        <w:jc w:val="left"/>
        <w:rPr>
          <w:rFonts w:ascii="宋体" w:eastAsia="宋体" w:hAnsi="宋体" w:cs="宋体" w:hint="eastAsia"/>
          <w:color w:val="333333"/>
          <w:kern w:val="0"/>
          <w:szCs w:val="21"/>
        </w:rPr>
      </w:pPr>
      <w:r w:rsidRPr="00744F2C">
        <w:rPr>
          <w:rFonts w:ascii="宋体" w:eastAsia="宋体" w:hAnsi="宋体" w:cs="宋体" w:hint="eastAsia"/>
          <w:color w:val="333333"/>
          <w:kern w:val="0"/>
          <w:sz w:val="27"/>
          <w:szCs w:val="27"/>
        </w:rPr>
        <w:t>    四、创业扶持政策</w:t>
      </w:r>
    </w:p>
    <w:p w:rsidR="00744F2C" w:rsidRPr="00744F2C" w:rsidRDefault="00744F2C" w:rsidP="00744F2C">
      <w:pPr>
        <w:widowControl/>
        <w:shd w:val="clear" w:color="auto" w:fill="FFFFFF"/>
        <w:spacing w:line="480" w:lineRule="auto"/>
        <w:jc w:val="left"/>
        <w:rPr>
          <w:rFonts w:ascii="宋体" w:eastAsia="宋体" w:hAnsi="宋体" w:cs="宋体" w:hint="eastAsia"/>
          <w:color w:val="333333"/>
          <w:kern w:val="0"/>
          <w:szCs w:val="21"/>
        </w:rPr>
      </w:pPr>
      <w:r w:rsidRPr="00744F2C">
        <w:rPr>
          <w:rFonts w:ascii="宋体" w:eastAsia="宋体" w:hAnsi="宋体" w:cs="宋体" w:hint="eastAsia"/>
          <w:color w:val="333333"/>
          <w:kern w:val="0"/>
          <w:sz w:val="27"/>
          <w:szCs w:val="27"/>
        </w:rPr>
        <w:t>    1.明确财政奖补政策。属地政府（含阜阳经济技术开发区、阜合现代产业园区管委会，下同）应统筹创新创业、产业发展和招商引资等各类资金，支持农民工等人员返乡（就地）创业，降低初始创业成本支出。对符合条件的初始创业者，按有关规定减免各项行政事业性收费。会计、审计、法务、检测等经营性收费通过“阜创汇”手机APP发放“电子创业券”的方式据实给予补贴。入驻返乡（就地）创业园区或孵化基地的，房租、物业前两年全免，第三年减半收取。水电费按实际发生费用的30%予以补贴，宽带网络、公共软件等按实际发生的费用据实予以补贴。上述补贴期限最长不超过3年，单户补贴标准</w:t>
      </w:r>
      <w:r w:rsidRPr="00744F2C">
        <w:rPr>
          <w:rFonts w:ascii="宋体" w:eastAsia="宋体" w:hAnsi="宋体" w:cs="宋体" w:hint="eastAsia"/>
          <w:color w:val="333333"/>
          <w:kern w:val="0"/>
          <w:sz w:val="27"/>
          <w:szCs w:val="27"/>
        </w:rPr>
        <w:lastRenderedPageBreak/>
        <w:t>最高不超过每年3万元。经返乡（就地）创业园孵化出园并落户本市工业园区或开发区的，由属地财政给予10万元一次性搬迁补偿。</w:t>
      </w:r>
    </w:p>
    <w:p w:rsidR="00744F2C" w:rsidRPr="00744F2C" w:rsidRDefault="00744F2C" w:rsidP="00744F2C">
      <w:pPr>
        <w:widowControl/>
        <w:shd w:val="clear" w:color="auto" w:fill="FFFFFF"/>
        <w:spacing w:line="480" w:lineRule="auto"/>
        <w:jc w:val="left"/>
        <w:rPr>
          <w:rFonts w:ascii="宋体" w:eastAsia="宋体" w:hAnsi="宋体" w:cs="宋体" w:hint="eastAsia"/>
          <w:color w:val="333333"/>
          <w:kern w:val="0"/>
          <w:szCs w:val="21"/>
        </w:rPr>
      </w:pPr>
      <w:r w:rsidRPr="00744F2C">
        <w:rPr>
          <w:rFonts w:ascii="宋体" w:eastAsia="宋体" w:hAnsi="宋体" w:cs="宋体" w:hint="eastAsia"/>
          <w:color w:val="333333"/>
          <w:kern w:val="0"/>
          <w:sz w:val="27"/>
          <w:szCs w:val="27"/>
        </w:rPr>
        <w:t>    2.落实税收优惠政策。全面落实扶持小微企业发展和重点群体创业就业的各项税收优惠政策，符合条件的按规定享受企业所得税、增值税、城建税、教育费附加、地方教育费附加、水利建设基金、文化事业建设费、残疾人就业保障金等税费减免优惠和降低失业保险费政策。除享受国家规定的税收优惠政策外，创业企业按规定履行纳税义务，前3年所缴纳税收地方留成部分，由属地财政给予等额奖励用于企业发展。</w:t>
      </w:r>
    </w:p>
    <w:p w:rsidR="00744F2C" w:rsidRPr="00744F2C" w:rsidRDefault="00744F2C" w:rsidP="00744F2C">
      <w:pPr>
        <w:widowControl/>
        <w:shd w:val="clear" w:color="auto" w:fill="FFFFFF"/>
        <w:spacing w:line="480" w:lineRule="auto"/>
        <w:jc w:val="left"/>
        <w:rPr>
          <w:rFonts w:ascii="宋体" w:eastAsia="宋体" w:hAnsi="宋体" w:cs="宋体" w:hint="eastAsia"/>
          <w:color w:val="333333"/>
          <w:kern w:val="0"/>
          <w:szCs w:val="21"/>
        </w:rPr>
      </w:pPr>
      <w:r w:rsidRPr="00744F2C">
        <w:rPr>
          <w:rFonts w:ascii="宋体" w:eastAsia="宋体" w:hAnsi="宋体" w:cs="宋体" w:hint="eastAsia"/>
          <w:color w:val="333333"/>
          <w:kern w:val="0"/>
          <w:sz w:val="27"/>
          <w:szCs w:val="27"/>
        </w:rPr>
        <w:t>    3.给予社会保险补贴。招用就业困难人员（含农村建档立卡贫困劳动者）、毕业年度高校毕业生并缴纳社会保险费的，按其为就业困难人员实际缴纳的五项社会保险费给予补贴（不包括就业困难人员个人应缴纳的部分），补贴期限最长不超过3年。招用其他人员就业并缴纳社会保险的，在3年期限内分别给予实际缴纳社会保险费的50%、40%和30%等额补贴。工商登记满1年不满3年的企业注销后，其法定代表人或主要出资人登记失业并以个人身份续缴社会保险费6个月以上的初次创业者，按企业纳税总额的50%（最高不超过1万元），给予一次性社会保险补贴。</w:t>
      </w:r>
    </w:p>
    <w:p w:rsidR="00744F2C" w:rsidRPr="00744F2C" w:rsidRDefault="00744F2C" w:rsidP="00744F2C">
      <w:pPr>
        <w:widowControl/>
        <w:shd w:val="clear" w:color="auto" w:fill="FFFFFF"/>
        <w:spacing w:line="480" w:lineRule="auto"/>
        <w:jc w:val="left"/>
        <w:rPr>
          <w:rFonts w:ascii="宋体" w:eastAsia="宋体" w:hAnsi="宋体" w:cs="宋体" w:hint="eastAsia"/>
          <w:color w:val="333333"/>
          <w:kern w:val="0"/>
          <w:szCs w:val="21"/>
        </w:rPr>
      </w:pPr>
      <w:r w:rsidRPr="00744F2C">
        <w:rPr>
          <w:rFonts w:ascii="宋体" w:eastAsia="宋体" w:hAnsi="宋体" w:cs="宋体" w:hint="eastAsia"/>
          <w:color w:val="333333"/>
          <w:kern w:val="0"/>
          <w:sz w:val="27"/>
          <w:szCs w:val="27"/>
        </w:rPr>
        <w:t>    4.提供融资贷款扶持。落实创业担保贷款并按规定给予贴息。符合条件的个人贷款最高额度为10万元，期限不超过3年。小微企业贷款最高额度为200万元，期限不超过2年；进一步完善信用评价机制，扩大抵押物范围，鼓励银行业金融机构开发符合农民工等人员返</w:t>
      </w:r>
      <w:r w:rsidRPr="00744F2C">
        <w:rPr>
          <w:rFonts w:ascii="宋体" w:eastAsia="宋体" w:hAnsi="宋体" w:cs="宋体" w:hint="eastAsia"/>
          <w:color w:val="333333"/>
          <w:kern w:val="0"/>
          <w:sz w:val="27"/>
          <w:szCs w:val="27"/>
        </w:rPr>
        <w:lastRenderedPageBreak/>
        <w:t>乡（就地）创业需求的金融产品和金融服务；加强政府引导，运用创业投资类基金，吸引社会资本加大对返乡（就地）创业初创期、早中期的支持力度；探索发行专项中小微企业集合债券、公司债券，扩大直接融资规模。</w:t>
      </w:r>
    </w:p>
    <w:p w:rsidR="00744F2C" w:rsidRPr="00744F2C" w:rsidRDefault="00744F2C" w:rsidP="00744F2C">
      <w:pPr>
        <w:widowControl/>
        <w:shd w:val="clear" w:color="auto" w:fill="FFFFFF"/>
        <w:spacing w:line="480" w:lineRule="auto"/>
        <w:jc w:val="left"/>
        <w:rPr>
          <w:rFonts w:ascii="宋体" w:eastAsia="宋体" w:hAnsi="宋体" w:cs="宋体" w:hint="eastAsia"/>
          <w:color w:val="333333"/>
          <w:kern w:val="0"/>
          <w:szCs w:val="21"/>
        </w:rPr>
      </w:pPr>
      <w:r w:rsidRPr="00744F2C">
        <w:rPr>
          <w:rFonts w:ascii="宋体" w:eastAsia="宋体" w:hAnsi="宋体" w:cs="宋体" w:hint="eastAsia"/>
          <w:color w:val="333333"/>
          <w:kern w:val="0"/>
          <w:sz w:val="27"/>
          <w:szCs w:val="27"/>
        </w:rPr>
        <w:t>    五、园区管理机制</w:t>
      </w:r>
    </w:p>
    <w:p w:rsidR="00744F2C" w:rsidRPr="00744F2C" w:rsidRDefault="00744F2C" w:rsidP="00744F2C">
      <w:pPr>
        <w:widowControl/>
        <w:shd w:val="clear" w:color="auto" w:fill="FFFFFF"/>
        <w:spacing w:line="480" w:lineRule="auto"/>
        <w:jc w:val="left"/>
        <w:rPr>
          <w:rFonts w:ascii="宋体" w:eastAsia="宋体" w:hAnsi="宋体" w:cs="宋体" w:hint="eastAsia"/>
          <w:color w:val="333333"/>
          <w:kern w:val="0"/>
          <w:szCs w:val="21"/>
        </w:rPr>
      </w:pPr>
      <w:r w:rsidRPr="00744F2C">
        <w:rPr>
          <w:rFonts w:ascii="宋体" w:eastAsia="宋体" w:hAnsi="宋体" w:cs="宋体" w:hint="eastAsia"/>
          <w:color w:val="333333"/>
          <w:kern w:val="0"/>
          <w:sz w:val="27"/>
          <w:szCs w:val="27"/>
        </w:rPr>
        <w:t>    各地应在调查分析创新创业总体状况和实际需求基础上，制定返乡（就地）创业园区总体规划。各级人力资源社会保障部门牵头负责返乡（就地）创业园区的认定备案和日常管理。</w:t>
      </w:r>
    </w:p>
    <w:p w:rsidR="00744F2C" w:rsidRPr="00744F2C" w:rsidRDefault="00744F2C" w:rsidP="00744F2C">
      <w:pPr>
        <w:widowControl/>
        <w:shd w:val="clear" w:color="auto" w:fill="FFFFFF"/>
        <w:spacing w:line="480" w:lineRule="auto"/>
        <w:jc w:val="left"/>
        <w:rPr>
          <w:rFonts w:ascii="宋体" w:eastAsia="宋体" w:hAnsi="宋体" w:cs="宋体" w:hint="eastAsia"/>
          <w:color w:val="333333"/>
          <w:kern w:val="0"/>
          <w:szCs w:val="21"/>
        </w:rPr>
      </w:pPr>
      <w:r w:rsidRPr="00744F2C">
        <w:rPr>
          <w:rFonts w:ascii="宋体" w:eastAsia="宋体" w:hAnsi="宋体" w:cs="宋体" w:hint="eastAsia"/>
          <w:color w:val="333333"/>
          <w:kern w:val="0"/>
          <w:sz w:val="27"/>
          <w:szCs w:val="27"/>
        </w:rPr>
        <w:t>    1.县级返乡（就地）创业园区备案管理和奖补标准。凡具备以下条件的均可申请备案为县级返乡（就地）创业园区。经考核评定达标的，由属地财政给予50万元一次性补贴。补贴资金主要用于园区内企业房租、物业、水电、网络及其他收费减免政策落实。</w:t>
      </w:r>
    </w:p>
    <w:p w:rsidR="00744F2C" w:rsidRPr="00744F2C" w:rsidRDefault="00744F2C" w:rsidP="00744F2C">
      <w:pPr>
        <w:widowControl/>
        <w:shd w:val="clear" w:color="auto" w:fill="FFFFFF"/>
        <w:spacing w:line="480" w:lineRule="auto"/>
        <w:jc w:val="left"/>
        <w:rPr>
          <w:rFonts w:ascii="宋体" w:eastAsia="宋体" w:hAnsi="宋体" w:cs="宋体" w:hint="eastAsia"/>
          <w:color w:val="333333"/>
          <w:kern w:val="0"/>
          <w:szCs w:val="21"/>
        </w:rPr>
      </w:pPr>
      <w:r w:rsidRPr="00744F2C">
        <w:rPr>
          <w:rFonts w:ascii="宋体" w:eastAsia="宋体" w:hAnsi="宋体" w:cs="宋体" w:hint="eastAsia"/>
          <w:color w:val="333333"/>
          <w:kern w:val="0"/>
          <w:sz w:val="27"/>
          <w:szCs w:val="27"/>
        </w:rPr>
        <w:t>    （1）具有独立法人资格，有一定规模的生产经营场地、办公场地和共享的服务空间，落户15户以上实体初始创业；</w:t>
      </w:r>
    </w:p>
    <w:p w:rsidR="00744F2C" w:rsidRPr="00744F2C" w:rsidRDefault="00744F2C" w:rsidP="00744F2C">
      <w:pPr>
        <w:widowControl/>
        <w:shd w:val="clear" w:color="auto" w:fill="FFFFFF"/>
        <w:spacing w:line="480" w:lineRule="auto"/>
        <w:jc w:val="left"/>
        <w:rPr>
          <w:rFonts w:ascii="宋体" w:eastAsia="宋体" w:hAnsi="宋体" w:cs="宋体" w:hint="eastAsia"/>
          <w:color w:val="333333"/>
          <w:kern w:val="0"/>
          <w:szCs w:val="21"/>
        </w:rPr>
      </w:pPr>
      <w:r w:rsidRPr="00744F2C">
        <w:rPr>
          <w:rFonts w:ascii="宋体" w:eastAsia="宋体" w:hAnsi="宋体" w:cs="宋体" w:hint="eastAsia"/>
          <w:color w:val="333333"/>
          <w:kern w:val="0"/>
          <w:sz w:val="27"/>
          <w:szCs w:val="27"/>
        </w:rPr>
        <w:t>    （2）园区内道路、停车、供电、供水、消防、通讯、网络等基础设施和会议室、仓储、后勤服务等公用设施配套完善；</w:t>
      </w:r>
    </w:p>
    <w:p w:rsidR="00744F2C" w:rsidRPr="00744F2C" w:rsidRDefault="00744F2C" w:rsidP="00744F2C">
      <w:pPr>
        <w:widowControl/>
        <w:shd w:val="clear" w:color="auto" w:fill="FFFFFF"/>
        <w:spacing w:line="480" w:lineRule="auto"/>
        <w:jc w:val="left"/>
        <w:rPr>
          <w:rFonts w:ascii="宋体" w:eastAsia="宋体" w:hAnsi="宋体" w:cs="宋体" w:hint="eastAsia"/>
          <w:color w:val="333333"/>
          <w:kern w:val="0"/>
          <w:szCs w:val="21"/>
        </w:rPr>
      </w:pPr>
      <w:r w:rsidRPr="00744F2C">
        <w:rPr>
          <w:rFonts w:ascii="宋体" w:eastAsia="宋体" w:hAnsi="宋体" w:cs="宋体" w:hint="eastAsia"/>
          <w:color w:val="333333"/>
          <w:kern w:val="0"/>
          <w:sz w:val="27"/>
          <w:szCs w:val="27"/>
        </w:rPr>
        <w:t>    （3）成立专业管理服务机构，安排具备相应专业知识技能的人员为入驻创业实体提供政策咨询、信息发布、项目推介、风险评估、开业指导、融资贷款、跟踪扶持、集中办理证照等“保姆式”创业服务；</w:t>
      </w:r>
    </w:p>
    <w:p w:rsidR="00744F2C" w:rsidRPr="00744F2C" w:rsidRDefault="00744F2C" w:rsidP="00744F2C">
      <w:pPr>
        <w:widowControl/>
        <w:shd w:val="clear" w:color="auto" w:fill="FFFFFF"/>
        <w:spacing w:line="480" w:lineRule="auto"/>
        <w:jc w:val="left"/>
        <w:rPr>
          <w:rFonts w:ascii="宋体" w:eastAsia="宋体" w:hAnsi="宋体" w:cs="宋体" w:hint="eastAsia"/>
          <w:color w:val="333333"/>
          <w:kern w:val="0"/>
          <w:szCs w:val="21"/>
        </w:rPr>
      </w:pPr>
      <w:r w:rsidRPr="00744F2C">
        <w:rPr>
          <w:rFonts w:ascii="宋体" w:eastAsia="宋体" w:hAnsi="宋体" w:cs="宋体" w:hint="eastAsia"/>
          <w:color w:val="333333"/>
          <w:kern w:val="0"/>
          <w:sz w:val="27"/>
          <w:szCs w:val="27"/>
        </w:rPr>
        <w:t>    （4）完善创业实体评估准入、日常管理、创业孵化、退出机制等管理服务措施，提高创业成功率和园区整体利用水平。</w:t>
      </w:r>
    </w:p>
    <w:p w:rsidR="00744F2C" w:rsidRPr="00744F2C" w:rsidRDefault="00744F2C" w:rsidP="00744F2C">
      <w:pPr>
        <w:widowControl/>
        <w:shd w:val="clear" w:color="auto" w:fill="FFFFFF"/>
        <w:spacing w:line="480" w:lineRule="auto"/>
        <w:jc w:val="left"/>
        <w:rPr>
          <w:rFonts w:ascii="宋体" w:eastAsia="宋体" w:hAnsi="宋体" w:cs="宋体" w:hint="eastAsia"/>
          <w:color w:val="333333"/>
          <w:kern w:val="0"/>
          <w:szCs w:val="21"/>
        </w:rPr>
      </w:pPr>
      <w:r w:rsidRPr="00744F2C">
        <w:rPr>
          <w:rFonts w:ascii="宋体" w:eastAsia="宋体" w:hAnsi="宋体" w:cs="宋体" w:hint="eastAsia"/>
          <w:color w:val="333333"/>
          <w:kern w:val="0"/>
          <w:sz w:val="27"/>
          <w:szCs w:val="27"/>
        </w:rPr>
        <w:lastRenderedPageBreak/>
        <w:t>    2.市级返乡（就地）创业园区备案管理和奖补标准。市级返乡（就地）创业园区实行“星级”授牌制，从2017年起，根据新建返乡（就地）创业园区实际落户企业个数、带动就业人数和年销售收入等具体指标，制定“星级”评定标准。由市人力资源社会保障部门牵头，财政、发展改革、经济和信息化等部门配合，统一评估认定并授牌，按3年/轮孵化周期，给予相应资金补贴。补贴资金由市财政部门直接拨付给县市区政府，统筹用于返乡（就地）创业园区企业房租、物业、水电、网络及其他收费减免政策落实。</w:t>
      </w:r>
    </w:p>
    <w:p w:rsidR="00744F2C" w:rsidRPr="00744F2C" w:rsidRDefault="00744F2C" w:rsidP="00744F2C">
      <w:pPr>
        <w:widowControl/>
        <w:shd w:val="clear" w:color="auto" w:fill="FFFFFF"/>
        <w:spacing w:line="480" w:lineRule="auto"/>
        <w:jc w:val="left"/>
        <w:rPr>
          <w:rFonts w:ascii="宋体" w:eastAsia="宋体" w:hAnsi="宋体" w:cs="宋体" w:hint="eastAsia"/>
          <w:color w:val="333333"/>
          <w:kern w:val="0"/>
          <w:szCs w:val="21"/>
        </w:rPr>
      </w:pPr>
      <w:r w:rsidRPr="00744F2C">
        <w:rPr>
          <w:rFonts w:ascii="宋体" w:eastAsia="宋体" w:hAnsi="宋体" w:cs="宋体" w:hint="eastAsia"/>
          <w:color w:val="333333"/>
          <w:kern w:val="0"/>
          <w:sz w:val="27"/>
          <w:szCs w:val="27"/>
        </w:rPr>
        <w:t>    （1）一星园区。2017年起新注册企业落户园区30户以上，带动就业150人以上，年销售收入2000万元以上的新建园区，给予200万元一次性资金补贴；</w:t>
      </w:r>
    </w:p>
    <w:p w:rsidR="00744F2C" w:rsidRPr="00744F2C" w:rsidRDefault="00744F2C" w:rsidP="00744F2C">
      <w:pPr>
        <w:widowControl/>
        <w:shd w:val="clear" w:color="auto" w:fill="FFFFFF"/>
        <w:spacing w:line="480" w:lineRule="auto"/>
        <w:jc w:val="left"/>
        <w:rPr>
          <w:rFonts w:ascii="宋体" w:eastAsia="宋体" w:hAnsi="宋体" w:cs="宋体" w:hint="eastAsia"/>
          <w:color w:val="333333"/>
          <w:kern w:val="0"/>
          <w:szCs w:val="21"/>
        </w:rPr>
      </w:pPr>
      <w:r w:rsidRPr="00744F2C">
        <w:rPr>
          <w:rFonts w:ascii="宋体" w:eastAsia="宋体" w:hAnsi="宋体" w:cs="宋体" w:hint="eastAsia"/>
          <w:color w:val="333333"/>
          <w:kern w:val="0"/>
          <w:sz w:val="27"/>
          <w:szCs w:val="27"/>
        </w:rPr>
        <w:t>    （2）二星园区。2017年起新注册企业落户60户以上，带动就业300人以上，年销售收入4000万元以上的新建园区，给予400万元一次性资金补贴；</w:t>
      </w:r>
    </w:p>
    <w:p w:rsidR="00744F2C" w:rsidRPr="00744F2C" w:rsidRDefault="00744F2C" w:rsidP="00744F2C">
      <w:pPr>
        <w:widowControl/>
        <w:shd w:val="clear" w:color="auto" w:fill="FFFFFF"/>
        <w:spacing w:line="480" w:lineRule="auto"/>
        <w:jc w:val="left"/>
        <w:rPr>
          <w:rFonts w:ascii="宋体" w:eastAsia="宋体" w:hAnsi="宋体" w:cs="宋体" w:hint="eastAsia"/>
          <w:color w:val="333333"/>
          <w:kern w:val="0"/>
          <w:szCs w:val="21"/>
        </w:rPr>
      </w:pPr>
      <w:r w:rsidRPr="00744F2C">
        <w:rPr>
          <w:rFonts w:ascii="宋体" w:eastAsia="宋体" w:hAnsi="宋体" w:cs="宋体" w:hint="eastAsia"/>
          <w:color w:val="333333"/>
          <w:kern w:val="0"/>
          <w:sz w:val="27"/>
          <w:szCs w:val="27"/>
        </w:rPr>
        <w:t>    （3）三星园区。2017年起新注册企业落户100户以上，带动就业500人以上，年销售收入1亿元以上的新建园区，给予600万元一次性资金补贴。</w:t>
      </w:r>
    </w:p>
    <w:p w:rsidR="00744F2C" w:rsidRPr="00744F2C" w:rsidRDefault="00744F2C" w:rsidP="00744F2C">
      <w:pPr>
        <w:widowControl/>
        <w:shd w:val="clear" w:color="auto" w:fill="FFFFFF"/>
        <w:spacing w:line="480" w:lineRule="auto"/>
        <w:jc w:val="left"/>
        <w:rPr>
          <w:rFonts w:ascii="宋体" w:eastAsia="宋体" w:hAnsi="宋体" w:cs="宋体" w:hint="eastAsia"/>
          <w:color w:val="333333"/>
          <w:kern w:val="0"/>
          <w:szCs w:val="21"/>
        </w:rPr>
      </w:pPr>
      <w:r w:rsidRPr="00744F2C">
        <w:rPr>
          <w:rFonts w:ascii="宋体" w:eastAsia="宋体" w:hAnsi="宋体" w:cs="宋体" w:hint="eastAsia"/>
          <w:color w:val="333333"/>
          <w:kern w:val="0"/>
          <w:sz w:val="27"/>
          <w:szCs w:val="27"/>
        </w:rPr>
        <w:t>    3.返乡（就地）创业园区申请申报流程。创业人员可下载“阜创汇”移动APP在线申请入驻返乡（就地）创业园区。园区管理服务机构审核同意后，为其建立完整的企业档案，详细记载政策落实情况和企业经营信息，签订入驻孵化协议。县级返乡（就地）创业园区达</w:t>
      </w:r>
      <w:r w:rsidRPr="00744F2C">
        <w:rPr>
          <w:rFonts w:ascii="宋体" w:eastAsia="宋体" w:hAnsi="宋体" w:cs="宋体" w:hint="eastAsia"/>
          <w:color w:val="333333"/>
          <w:kern w:val="0"/>
          <w:sz w:val="27"/>
          <w:szCs w:val="27"/>
        </w:rPr>
        <w:lastRenderedPageBreak/>
        <w:t>到星级标准需认定为市级的，由所在县市区统一提出申请，市人力资源社会保障部门每年会同有关部门进行一次评估认定并授牌。</w:t>
      </w:r>
    </w:p>
    <w:p w:rsidR="00744F2C" w:rsidRPr="00744F2C" w:rsidRDefault="00744F2C" w:rsidP="00744F2C">
      <w:pPr>
        <w:widowControl/>
        <w:shd w:val="clear" w:color="auto" w:fill="FFFFFF"/>
        <w:spacing w:line="480" w:lineRule="auto"/>
        <w:jc w:val="left"/>
        <w:rPr>
          <w:rFonts w:ascii="宋体" w:eastAsia="宋体" w:hAnsi="宋体" w:cs="宋体" w:hint="eastAsia"/>
          <w:color w:val="333333"/>
          <w:kern w:val="0"/>
          <w:szCs w:val="21"/>
        </w:rPr>
      </w:pPr>
      <w:r w:rsidRPr="00744F2C">
        <w:rPr>
          <w:rFonts w:ascii="宋体" w:eastAsia="宋体" w:hAnsi="宋体" w:cs="宋体" w:hint="eastAsia"/>
          <w:color w:val="333333"/>
          <w:kern w:val="0"/>
          <w:sz w:val="27"/>
          <w:szCs w:val="27"/>
        </w:rPr>
        <w:t>    4.返乡（就地）创业园区入驻孵化期限。原则上入驻返乡（就地）创业园区的各类实体孵化期限不超过3年，孵化期满后不能出园的不再给予政策扶持。一个孵化期内园区整体孵化率低于70%的，取消返乡（就地）创业园资格，收回标牌，不再继续给予资金补贴。</w:t>
      </w:r>
    </w:p>
    <w:p w:rsidR="00744F2C" w:rsidRPr="00744F2C" w:rsidRDefault="00744F2C" w:rsidP="00744F2C">
      <w:pPr>
        <w:widowControl/>
        <w:shd w:val="clear" w:color="auto" w:fill="FFFFFF"/>
        <w:spacing w:line="480" w:lineRule="auto"/>
        <w:jc w:val="left"/>
        <w:rPr>
          <w:rFonts w:ascii="宋体" w:eastAsia="宋体" w:hAnsi="宋体" w:cs="宋体" w:hint="eastAsia"/>
          <w:color w:val="333333"/>
          <w:kern w:val="0"/>
          <w:szCs w:val="21"/>
        </w:rPr>
      </w:pPr>
      <w:r w:rsidRPr="00744F2C">
        <w:rPr>
          <w:rFonts w:ascii="宋体" w:eastAsia="宋体" w:hAnsi="宋体" w:cs="宋体" w:hint="eastAsia"/>
          <w:color w:val="333333"/>
          <w:kern w:val="0"/>
          <w:sz w:val="27"/>
          <w:szCs w:val="27"/>
        </w:rPr>
        <w:t>    六、保障措施</w:t>
      </w:r>
    </w:p>
    <w:p w:rsidR="00744F2C" w:rsidRPr="00744F2C" w:rsidRDefault="00744F2C" w:rsidP="00744F2C">
      <w:pPr>
        <w:widowControl/>
        <w:shd w:val="clear" w:color="auto" w:fill="FFFFFF"/>
        <w:spacing w:line="480" w:lineRule="auto"/>
        <w:jc w:val="left"/>
        <w:rPr>
          <w:rFonts w:ascii="宋体" w:eastAsia="宋体" w:hAnsi="宋体" w:cs="宋体" w:hint="eastAsia"/>
          <w:color w:val="333333"/>
          <w:kern w:val="0"/>
          <w:szCs w:val="21"/>
        </w:rPr>
      </w:pPr>
      <w:r w:rsidRPr="00744F2C">
        <w:rPr>
          <w:rFonts w:ascii="宋体" w:eastAsia="宋体" w:hAnsi="宋体" w:cs="宋体" w:hint="eastAsia"/>
          <w:color w:val="333333"/>
          <w:kern w:val="0"/>
          <w:sz w:val="27"/>
          <w:szCs w:val="27"/>
        </w:rPr>
        <w:t>    1.加强组织领导。各地要充分认识农民工等人员返乡（就地）创业的重要意义，将其作为经济社会发展的重点任务予以统筹安排，建立协调机制，明确任务分工，落实部门责任。各级人力资源社会保障部门要发挥牵头作用，加强工作指导，完善信息统计、定期抽查、季度通报和年度考核等制度，加强与有关部门沟通协调，定期对各地各单位工作推进情况进行统计调度和情况通报，协调解决具体问题，督促政策落实，加强经验交流和推广。</w:t>
      </w:r>
    </w:p>
    <w:p w:rsidR="00744F2C" w:rsidRPr="00744F2C" w:rsidRDefault="00744F2C" w:rsidP="00744F2C">
      <w:pPr>
        <w:widowControl/>
        <w:shd w:val="clear" w:color="auto" w:fill="FFFFFF"/>
        <w:spacing w:line="480" w:lineRule="auto"/>
        <w:jc w:val="left"/>
        <w:rPr>
          <w:rFonts w:ascii="宋体" w:eastAsia="宋体" w:hAnsi="宋体" w:cs="宋体" w:hint="eastAsia"/>
          <w:color w:val="333333"/>
          <w:kern w:val="0"/>
          <w:szCs w:val="21"/>
        </w:rPr>
      </w:pPr>
      <w:r w:rsidRPr="00744F2C">
        <w:rPr>
          <w:rFonts w:ascii="宋体" w:eastAsia="宋体" w:hAnsi="宋体" w:cs="宋体" w:hint="eastAsia"/>
          <w:color w:val="333333"/>
          <w:kern w:val="0"/>
          <w:sz w:val="27"/>
          <w:szCs w:val="27"/>
        </w:rPr>
        <w:t>    2.完善考评机制。制定严格的返乡（就地）创业园区认定评估和考核评价制度，切实加强对返乡（就地）创业园区建设和运营的考核评价。返乡（就地）创业园区要健全各项制度和基础台账，确保入驻实体、吸纳就业、政策兑现、跟踪服务、孵化成功等记录真实、准确、规范。返乡（就地）创业园区经认定后性质发生改变或吸纳创业人员、带动就业人数不能达到规定标准的，取消其资格并根据情况收回补贴资金。每年开展一次评比表彰活动，对管理规范、运营良好的</w:t>
      </w:r>
      <w:r w:rsidRPr="00744F2C">
        <w:rPr>
          <w:rFonts w:ascii="宋体" w:eastAsia="宋体" w:hAnsi="宋体" w:cs="宋体" w:hint="eastAsia"/>
          <w:color w:val="333333"/>
          <w:kern w:val="0"/>
          <w:sz w:val="27"/>
          <w:szCs w:val="27"/>
        </w:rPr>
        <w:lastRenderedPageBreak/>
        <w:t>返乡（就地）创业园区和为返乡（就地）创业作出突出贡献的单位及个人予以表扬奖励。</w:t>
      </w:r>
    </w:p>
    <w:p w:rsidR="00744F2C" w:rsidRPr="00744F2C" w:rsidRDefault="00744F2C" w:rsidP="00744F2C">
      <w:pPr>
        <w:widowControl/>
        <w:shd w:val="clear" w:color="auto" w:fill="FFFFFF"/>
        <w:spacing w:line="480" w:lineRule="auto"/>
        <w:jc w:val="left"/>
        <w:rPr>
          <w:rFonts w:ascii="宋体" w:eastAsia="宋体" w:hAnsi="宋体" w:cs="宋体" w:hint="eastAsia"/>
          <w:color w:val="333333"/>
          <w:kern w:val="0"/>
          <w:szCs w:val="21"/>
        </w:rPr>
      </w:pPr>
      <w:r w:rsidRPr="00744F2C">
        <w:rPr>
          <w:rFonts w:ascii="宋体" w:eastAsia="宋体" w:hAnsi="宋体" w:cs="宋体" w:hint="eastAsia"/>
          <w:color w:val="333333"/>
          <w:kern w:val="0"/>
          <w:sz w:val="27"/>
          <w:szCs w:val="27"/>
        </w:rPr>
        <w:t>    3.严格财经纪律。返乡（就地）创业园区管理服务机构要加强对入驻创业企业的管理，督促其守法经营,对违反国家法律法规或基地管理规定的，提出整改意见。创业园区各项补助资金要严格按照相关规定执行，补贴资金审批要通过“阜创汇”手机APP予以公示。对弄虚作假、虚报瞒报、恶意套取补贴资金等行为，一经发现，除追缴已拨付资金外，按有关法律法规严肃处理。</w:t>
      </w:r>
    </w:p>
    <w:p w:rsidR="00744F2C" w:rsidRPr="00744F2C" w:rsidRDefault="00744F2C" w:rsidP="00744F2C">
      <w:pPr>
        <w:widowControl/>
        <w:shd w:val="clear" w:color="auto" w:fill="FFFFFF"/>
        <w:spacing w:line="480" w:lineRule="auto"/>
        <w:jc w:val="left"/>
        <w:rPr>
          <w:rFonts w:ascii="宋体" w:eastAsia="宋体" w:hAnsi="宋体" w:cs="宋体" w:hint="eastAsia"/>
          <w:color w:val="333333"/>
          <w:kern w:val="0"/>
          <w:szCs w:val="21"/>
        </w:rPr>
      </w:pPr>
      <w:r w:rsidRPr="00744F2C">
        <w:rPr>
          <w:rFonts w:ascii="宋体" w:eastAsia="宋体" w:hAnsi="宋体" w:cs="宋体" w:hint="eastAsia"/>
          <w:color w:val="333333"/>
          <w:kern w:val="0"/>
          <w:sz w:val="27"/>
          <w:szCs w:val="27"/>
        </w:rPr>
        <w:t>    4.强化宣传引导。强化舆论宣传，坚持正确导向，充分发挥“阜创汇”手机APP等新媒体凝聚创业人员、交流创业信息、分享创业经验、展示创业项目、传播创业商机的作用。广播、电视、网站、报纸等传统媒体要大力宣传创业创新典型事迹和成功经验，推介返乡（就地）创业园等创业资源，充分调动农民工等各类群体创业创新的积极性、主动性，大力营造创业、兴业、乐业的良好环境和舆论氛围。</w:t>
      </w:r>
    </w:p>
    <w:p w:rsidR="00744F2C" w:rsidRPr="00744F2C" w:rsidRDefault="00744F2C" w:rsidP="00744F2C">
      <w:pPr>
        <w:widowControl/>
        <w:shd w:val="clear" w:color="auto" w:fill="FFFFFF"/>
        <w:spacing w:line="480" w:lineRule="auto"/>
        <w:jc w:val="left"/>
        <w:rPr>
          <w:rFonts w:ascii="宋体" w:eastAsia="宋体" w:hAnsi="宋体" w:cs="宋体" w:hint="eastAsia"/>
          <w:color w:val="333333"/>
          <w:kern w:val="0"/>
          <w:szCs w:val="21"/>
        </w:rPr>
      </w:pPr>
      <w:r w:rsidRPr="00744F2C">
        <w:rPr>
          <w:rFonts w:ascii="宋体" w:eastAsia="宋体" w:hAnsi="宋体" w:cs="宋体" w:hint="eastAsia"/>
          <w:color w:val="333333"/>
          <w:kern w:val="0"/>
          <w:sz w:val="27"/>
          <w:szCs w:val="27"/>
        </w:rPr>
        <w:t> </w:t>
      </w:r>
    </w:p>
    <w:p w:rsidR="00744F2C" w:rsidRPr="00744F2C" w:rsidRDefault="00744F2C" w:rsidP="00744F2C">
      <w:pPr>
        <w:widowControl/>
        <w:shd w:val="clear" w:color="auto" w:fill="FFFFFF"/>
        <w:spacing w:line="480" w:lineRule="auto"/>
        <w:jc w:val="left"/>
        <w:rPr>
          <w:rFonts w:ascii="宋体" w:eastAsia="宋体" w:hAnsi="宋体" w:cs="宋体" w:hint="eastAsia"/>
          <w:color w:val="333333"/>
          <w:kern w:val="0"/>
          <w:szCs w:val="21"/>
        </w:rPr>
      </w:pPr>
      <w:r w:rsidRPr="00744F2C">
        <w:rPr>
          <w:rFonts w:ascii="宋体" w:eastAsia="宋体" w:hAnsi="宋体" w:cs="宋体" w:hint="eastAsia"/>
          <w:color w:val="333333"/>
          <w:kern w:val="0"/>
          <w:sz w:val="27"/>
          <w:szCs w:val="27"/>
        </w:rPr>
        <w:t> </w:t>
      </w:r>
    </w:p>
    <w:p w:rsidR="00744F2C" w:rsidRPr="00744F2C" w:rsidRDefault="00744F2C" w:rsidP="00744F2C">
      <w:pPr>
        <w:widowControl/>
        <w:shd w:val="clear" w:color="auto" w:fill="FFFFFF"/>
        <w:spacing w:line="480" w:lineRule="auto"/>
        <w:jc w:val="right"/>
        <w:rPr>
          <w:rFonts w:ascii="宋体" w:eastAsia="宋体" w:hAnsi="宋体" w:cs="宋体" w:hint="eastAsia"/>
          <w:color w:val="333333"/>
          <w:kern w:val="0"/>
          <w:szCs w:val="21"/>
        </w:rPr>
      </w:pPr>
      <w:r w:rsidRPr="00744F2C">
        <w:rPr>
          <w:rFonts w:ascii="宋体" w:eastAsia="宋体" w:hAnsi="宋体" w:cs="宋体" w:hint="eastAsia"/>
          <w:color w:val="333333"/>
          <w:kern w:val="0"/>
          <w:sz w:val="27"/>
          <w:szCs w:val="27"/>
        </w:rPr>
        <w:t> 阜阳市人民政府办公室</w:t>
      </w:r>
    </w:p>
    <w:p w:rsidR="00744F2C" w:rsidRPr="00744F2C" w:rsidRDefault="00744F2C" w:rsidP="00744F2C">
      <w:pPr>
        <w:widowControl/>
        <w:shd w:val="clear" w:color="auto" w:fill="FFFFFF"/>
        <w:spacing w:line="480" w:lineRule="auto"/>
        <w:jc w:val="right"/>
        <w:rPr>
          <w:rFonts w:ascii="宋体" w:eastAsia="宋体" w:hAnsi="宋体" w:cs="宋体" w:hint="eastAsia"/>
          <w:color w:val="333333"/>
          <w:kern w:val="0"/>
          <w:szCs w:val="21"/>
        </w:rPr>
      </w:pPr>
      <w:r w:rsidRPr="00744F2C">
        <w:rPr>
          <w:rFonts w:ascii="宋体" w:eastAsia="宋体" w:hAnsi="宋体" w:cs="宋体" w:hint="eastAsia"/>
          <w:color w:val="333333"/>
          <w:kern w:val="0"/>
          <w:sz w:val="27"/>
          <w:szCs w:val="27"/>
        </w:rPr>
        <w:t>                                2017年4月22日</w:t>
      </w:r>
    </w:p>
    <w:p w:rsidR="0004771B" w:rsidRPr="00744F2C" w:rsidRDefault="0004771B">
      <w:bookmarkStart w:id="0" w:name="_GoBack"/>
      <w:bookmarkEnd w:id="0"/>
    </w:p>
    <w:sectPr w:rsidR="0004771B" w:rsidRPr="00744F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693"/>
    <w:rsid w:val="0004771B"/>
    <w:rsid w:val="00093693"/>
    <w:rsid w:val="00744F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3AF09C-BF2C-4E16-BE0F-D1CC5E442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44F2C"/>
    <w:pPr>
      <w:widowControl/>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602896">
      <w:bodyDiv w:val="1"/>
      <w:marLeft w:val="0"/>
      <w:marRight w:val="0"/>
      <w:marTop w:val="0"/>
      <w:marBottom w:val="0"/>
      <w:divBdr>
        <w:top w:val="none" w:sz="0" w:space="0" w:color="auto"/>
        <w:left w:val="none" w:sz="0" w:space="0" w:color="auto"/>
        <w:bottom w:val="none" w:sz="0" w:space="0" w:color="auto"/>
        <w:right w:val="none" w:sz="0" w:space="0" w:color="auto"/>
      </w:divBdr>
      <w:divsChild>
        <w:div w:id="573205949">
          <w:marLeft w:val="0"/>
          <w:marRight w:val="0"/>
          <w:marTop w:val="150"/>
          <w:marBottom w:val="150"/>
          <w:divBdr>
            <w:top w:val="none" w:sz="0" w:space="0" w:color="auto"/>
            <w:left w:val="none" w:sz="0" w:space="0" w:color="auto"/>
            <w:bottom w:val="none" w:sz="0" w:space="0" w:color="auto"/>
            <w:right w:val="none" w:sz="0" w:space="0" w:color="auto"/>
          </w:divBdr>
          <w:divsChild>
            <w:div w:id="94598196">
              <w:marLeft w:val="0"/>
              <w:marRight w:val="0"/>
              <w:marTop w:val="0"/>
              <w:marBottom w:val="0"/>
              <w:divBdr>
                <w:top w:val="single" w:sz="6" w:space="9" w:color="DAE9F0"/>
                <w:left w:val="single" w:sz="6" w:space="11" w:color="DAE9F0"/>
                <w:bottom w:val="single" w:sz="6" w:space="0" w:color="DAE9F0"/>
                <w:right w:val="single" w:sz="6" w:space="11" w:color="DAE9F0"/>
              </w:divBdr>
              <w:divsChild>
                <w:div w:id="2073694242">
                  <w:marLeft w:val="0"/>
                  <w:marRight w:val="0"/>
                  <w:marTop w:val="0"/>
                  <w:marBottom w:val="0"/>
                  <w:divBdr>
                    <w:top w:val="none" w:sz="0" w:space="0" w:color="auto"/>
                    <w:left w:val="none" w:sz="0" w:space="0" w:color="auto"/>
                    <w:bottom w:val="none" w:sz="0" w:space="0" w:color="auto"/>
                    <w:right w:val="none" w:sz="0" w:space="0" w:color="auto"/>
                  </w:divBdr>
                  <w:divsChild>
                    <w:div w:id="1774125840">
                      <w:marLeft w:val="0"/>
                      <w:marRight w:val="0"/>
                      <w:marTop w:val="0"/>
                      <w:marBottom w:val="0"/>
                      <w:divBdr>
                        <w:top w:val="none" w:sz="0" w:space="0" w:color="auto"/>
                        <w:left w:val="none" w:sz="0" w:space="0" w:color="auto"/>
                        <w:bottom w:val="none" w:sz="0" w:space="0" w:color="auto"/>
                        <w:right w:val="none" w:sz="0" w:space="0" w:color="auto"/>
                      </w:divBdr>
                      <w:divsChild>
                        <w:div w:id="83842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692</Words>
  <Characters>3946</Characters>
  <Application>Microsoft Office Word</Application>
  <DocSecurity>0</DocSecurity>
  <Lines>32</Lines>
  <Paragraphs>9</Paragraphs>
  <ScaleCrop>false</ScaleCrop>
  <Company/>
  <LinksUpToDate>false</LinksUpToDate>
  <CharactersWithSpaces>4629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2018-05-14T05:28:00Z</dcterms:created>
  <dcterms:modified xsi:type="dcterms:W3CDTF">2018-05-14T05:28:00Z</dcterms:modified>
</cp:coreProperties>
</file>