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424" w:rsidRPr="005856BE" w:rsidRDefault="00F73424" w:rsidP="00F73424">
      <w:pPr>
        <w:widowControl/>
        <w:shd w:val="clear" w:color="auto" w:fill="FFFFFF"/>
        <w:spacing w:line="378" w:lineRule="atLeast"/>
        <w:jc w:val="center"/>
        <w:textAlignment w:val="baseline"/>
        <w:rPr>
          <w:rFonts w:ascii="黑体" w:eastAsia="黑体" w:hAnsi="黑体" w:cs="Arial" w:hint="eastAsia"/>
          <w:b/>
          <w:color w:val="555555"/>
          <w:kern w:val="0"/>
          <w:sz w:val="32"/>
          <w:szCs w:val="32"/>
        </w:rPr>
      </w:pPr>
      <w:r w:rsidRPr="005856BE">
        <w:rPr>
          <w:rFonts w:ascii="黑体" w:eastAsia="黑体" w:hAnsi="黑体" w:cs="Arial"/>
          <w:b/>
          <w:bCs/>
          <w:color w:val="555555"/>
          <w:kern w:val="0"/>
          <w:sz w:val="32"/>
          <w:szCs w:val="32"/>
          <w:bdr w:val="none" w:sz="0" w:space="0" w:color="auto" w:frame="1"/>
        </w:rPr>
        <w:t>中共禄丰县委 禄丰县人民政府</w:t>
      </w:r>
    </w:p>
    <w:p w:rsidR="00F73424" w:rsidRPr="005856BE" w:rsidRDefault="00F73424" w:rsidP="00F73424">
      <w:pPr>
        <w:widowControl/>
        <w:shd w:val="clear" w:color="auto" w:fill="FFFFFF"/>
        <w:spacing w:line="378" w:lineRule="atLeast"/>
        <w:jc w:val="center"/>
        <w:textAlignment w:val="baseline"/>
        <w:rPr>
          <w:rFonts w:ascii="黑体" w:eastAsia="黑体" w:hAnsi="黑体" w:cs="Arial" w:hint="eastAsia"/>
          <w:b/>
          <w:color w:val="555555"/>
          <w:kern w:val="0"/>
          <w:sz w:val="32"/>
          <w:szCs w:val="32"/>
        </w:rPr>
      </w:pPr>
      <w:r w:rsidRPr="005856BE">
        <w:rPr>
          <w:rFonts w:ascii="黑体" w:eastAsia="黑体" w:hAnsi="黑体" w:cs="Arial"/>
          <w:b/>
          <w:bCs/>
          <w:color w:val="555555"/>
          <w:kern w:val="0"/>
          <w:sz w:val="32"/>
          <w:szCs w:val="32"/>
          <w:bdr w:val="none" w:sz="0" w:space="0" w:color="auto" w:frame="1"/>
        </w:rPr>
        <w:t>关于改善投资环境 扩大对内对外开放</w:t>
      </w:r>
    </w:p>
    <w:p w:rsidR="00F73424" w:rsidRPr="005856BE" w:rsidRDefault="00F73424" w:rsidP="00F73424">
      <w:pPr>
        <w:widowControl/>
        <w:shd w:val="clear" w:color="auto" w:fill="FFFFFF"/>
        <w:spacing w:line="378" w:lineRule="atLeast"/>
        <w:jc w:val="center"/>
        <w:textAlignment w:val="baseline"/>
        <w:rPr>
          <w:rFonts w:ascii="黑体" w:eastAsia="黑体" w:hAnsi="黑体" w:cs="Arial" w:hint="eastAsia"/>
          <w:b/>
          <w:color w:val="555555"/>
          <w:kern w:val="0"/>
          <w:sz w:val="32"/>
          <w:szCs w:val="32"/>
        </w:rPr>
      </w:pPr>
      <w:r w:rsidRPr="005856BE">
        <w:rPr>
          <w:rFonts w:ascii="黑体" w:eastAsia="黑体" w:hAnsi="黑体" w:cs="Arial"/>
          <w:b/>
          <w:bCs/>
          <w:color w:val="555555"/>
          <w:kern w:val="0"/>
          <w:sz w:val="32"/>
          <w:szCs w:val="32"/>
          <w:bdr w:val="none" w:sz="0" w:space="0" w:color="auto" w:frame="1"/>
        </w:rPr>
        <w:t>加强招商引资的暂行规定</w:t>
      </w:r>
      <w:bookmarkStart w:id="0" w:name="_GoBack"/>
      <w:bookmarkEnd w:id="0"/>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为加快禄丰县对外开放步伐，积极引进国内外资金、技术和人才，促进经济持续、快速、健康发展，根据国家、省及楚雄州的有关政策，结合我县实际，特制定本暂行规定：</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b/>
          <w:bCs/>
          <w:color w:val="555555"/>
          <w:kern w:val="0"/>
          <w:szCs w:val="21"/>
          <w:bdr w:val="none" w:sz="0" w:space="0" w:color="auto" w:frame="1"/>
        </w:rPr>
        <w:t> </w:t>
      </w:r>
      <w:r w:rsidRPr="00F73424">
        <w:rPr>
          <w:rFonts w:ascii="inherit" w:eastAsia="宋体" w:hAnsi="inherit" w:cs="Arial"/>
          <w:b/>
          <w:bCs/>
          <w:color w:val="555555"/>
          <w:kern w:val="0"/>
          <w:szCs w:val="21"/>
          <w:bdr w:val="none" w:sz="0" w:space="0" w:color="auto" w:frame="1"/>
        </w:rPr>
        <w:t>一、放宽市场准入和投资领域</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第一条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外来投资者是指到我县投资的县外及国外、港、澳、台企业、个人和其他经济组织的投资者。除国家法律、法规明令禁止的外，对外来投资者坚持</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六不限制原则</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，即：投资的行业和领域、企业设立的条件、地域及持股比例、企业经营范围和投资方式、生产的产品内外销比例、企业经营年限和投资规模不受限制。</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鼓励外来投资者在我县进行形式多样的投资和项目开发，除合资、合作、独资方式外，还可以参股、控股、联营、兼并、收购、租赁、承包、托管等多种形式参与我县的国有企业的改革。鼓励采用</w:t>
      </w:r>
      <w:r w:rsidRPr="00F73424">
        <w:rPr>
          <w:rFonts w:ascii="inherit" w:eastAsia="宋体" w:hAnsi="inherit" w:cs="Arial"/>
          <w:color w:val="555555"/>
          <w:kern w:val="0"/>
          <w:szCs w:val="21"/>
        </w:rPr>
        <w:t>BOT</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TOT</w:t>
      </w:r>
      <w:r w:rsidRPr="00F73424">
        <w:rPr>
          <w:rFonts w:ascii="inherit" w:eastAsia="宋体" w:hAnsi="inherit" w:cs="Arial"/>
          <w:color w:val="555555"/>
          <w:kern w:val="0"/>
          <w:szCs w:val="21"/>
        </w:rPr>
        <w:t>、补偿贸易、来料加工等形式投资建设，鼓励在县内进行成片土地开发。</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第三条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鼓励外来投资者重点投资开发冶金矿产、生物资源创新开发、建筑建材和特色旅游等重点产业；鼓励外来投资者重点投资交通、能源、水利等基础设施建设和市政工程建设，以及现有企业的技术改造、嫁接和第三产业；鼓励投资教育、医疗、卫生、体育和外经贸等行业。</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第四条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降低企业的设立成本。降低外来投资公司的企业注册资本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限额，不能一次到位的，可分期注人，首期注人资本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可放宽到注册资</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金的</w:t>
      </w:r>
      <w:r w:rsidRPr="00F73424">
        <w:rPr>
          <w:rFonts w:ascii="inherit" w:eastAsia="宋体" w:hAnsi="inherit" w:cs="Arial"/>
          <w:color w:val="555555"/>
          <w:kern w:val="0"/>
          <w:szCs w:val="21"/>
        </w:rPr>
        <w:t>10</w:t>
      </w:r>
      <w:r w:rsidRPr="00F73424">
        <w:rPr>
          <w:rFonts w:ascii="inherit" w:eastAsia="宋体" w:hAnsi="inherit" w:cs="Arial"/>
          <w:color w:val="555555"/>
          <w:kern w:val="0"/>
          <w:szCs w:val="21"/>
        </w:rPr>
        <w:t>％。允许人力资本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管理才能、技术专长</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、智力成果</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发明专利、技术成果</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等无形资产经有资质的中介部门确认后计价人股；外来投资企业组建企业集团，母公司注册资</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金只须到</w:t>
      </w:r>
      <w:r w:rsidRPr="00F73424">
        <w:rPr>
          <w:rFonts w:ascii="inherit" w:eastAsia="宋体" w:hAnsi="inherit" w:cs="Arial"/>
          <w:color w:val="555555"/>
          <w:kern w:val="0"/>
          <w:szCs w:val="21"/>
        </w:rPr>
        <w:t>500</w:t>
      </w:r>
      <w:r w:rsidRPr="00F73424">
        <w:rPr>
          <w:rFonts w:ascii="inherit" w:eastAsia="宋体" w:hAnsi="inherit" w:cs="Arial"/>
          <w:color w:val="555555"/>
          <w:kern w:val="0"/>
          <w:szCs w:val="21"/>
        </w:rPr>
        <w:t>万元以上，并拥有</w:t>
      </w:r>
      <w:r w:rsidRPr="00F73424">
        <w:rPr>
          <w:rFonts w:ascii="inherit" w:eastAsia="宋体" w:hAnsi="inherit" w:cs="Arial"/>
          <w:color w:val="555555"/>
          <w:kern w:val="0"/>
          <w:szCs w:val="21"/>
        </w:rPr>
        <w:t>3</w:t>
      </w:r>
      <w:r w:rsidRPr="00F73424">
        <w:rPr>
          <w:rFonts w:ascii="inherit" w:eastAsia="宋体" w:hAnsi="inherit" w:cs="Arial"/>
          <w:color w:val="555555"/>
          <w:kern w:val="0"/>
          <w:szCs w:val="21"/>
        </w:rPr>
        <w:t>个以上子公司，母公司和子公司注册资</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金合计达到</w:t>
      </w:r>
      <w:r w:rsidRPr="00F73424">
        <w:rPr>
          <w:rFonts w:ascii="inherit" w:eastAsia="宋体" w:hAnsi="inherit" w:cs="Arial"/>
          <w:color w:val="555555"/>
          <w:kern w:val="0"/>
          <w:szCs w:val="21"/>
        </w:rPr>
        <w:t>1000</w:t>
      </w:r>
      <w:r w:rsidRPr="00F73424">
        <w:rPr>
          <w:rFonts w:ascii="inherit" w:eastAsia="宋体" w:hAnsi="inherit" w:cs="Arial"/>
          <w:color w:val="555555"/>
          <w:kern w:val="0"/>
          <w:szCs w:val="21"/>
        </w:rPr>
        <w:t>万元，即可登记注册。对外来投资企业利用自有资金和商业银行贷款投资建设的一般基建项目，不再进行投资审批。超出限额的，实行备案制。</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第五条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放宽进出口经营资质。达到国家规定标准的外来投资企业，有关部门要积极帮助申报办理自营进出口经营权，企业享受国家统一的出口信贷和出口退税政策；企业申请外经贸经营权，生产企业只需</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万元人民币注册资</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金即可，并在对外贸易业务及出口退税、配额分配、外经贸发展促进资金的使用、出国考察和商务活动、出口退税账户质押融资上，与县内企业同等对待。</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b/>
          <w:bCs/>
          <w:color w:val="555555"/>
          <w:kern w:val="0"/>
          <w:szCs w:val="21"/>
          <w:bdr w:val="none" w:sz="0" w:space="0" w:color="auto" w:frame="1"/>
        </w:rPr>
        <w:t>二、优惠政策</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第六条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增值税优惠政策</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lastRenderedPageBreak/>
        <w:t>        (</w:t>
      </w:r>
      <w:proofErr w:type="gramStart"/>
      <w:r w:rsidRPr="00F73424">
        <w:rPr>
          <w:rFonts w:ascii="inherit" w:eastAsia="宋体" w:hAnsi="inherit" w:cs="Arial"/>
          <w:color w:val="555555"/>
          <w:kern w:val="0"/>
          <w:szCs w:val="21"/>
        </w:rPr>
        <w:t>一</w:t>
      </w:r>
      <w:proofErr w:type="gramEnd"/>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提高我县增值税起征点。税务机关核定征收的小规模纳税人的销售额</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即纳税人销售货物或提供应税劳务向购买方收取的全部价款和价外费用</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未达到规定的增值税征税起点的，免征增值税。</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二</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经批准取得进出口经营权的县外投资企业在出口退税方面要及时协助办理出口退税登记，确保我县外来投资企业享受国家统一制定的出口退税政策。其中，属于商贸企业性质的企业增值税一般纳税人，按现行退税率办理退税；属工业生产企业性质的企业增值税一般纳税人，按免、抵、退税政策办理出口货物退</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免</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税。</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三</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经批准取得进出口经营权、属小规模纳税人的外来投资企业，可按政策规定给予享受免征出口货物增值税政策。</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四</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投资并形成固定资产总额在</w:t>
      </w:r>
      <w:r w:rsidRPr="00F73424">
        <w:rPr>
          <w:rFonts w:ascii="inherit" w:eastAsia="宋体" w:hAnsi="inherit" w:cs="Arial"/>
          <w:color w:val="555555"/>
          <w:kern w:val="0"/>
          <w:szCs w:val="21"/>
        </w:rPr>
        <w:t>1000</w:t>
      </w:r>
      <w:r w:rsidRPr="00F73424">
        <w:rPr>
          <w:rFonts w:ascii="inherit" w:eastAsia="宋体" w:hAnsi="inherit" w:cs="Arial"/>
          <w:color w:val="555555"/>
          <w:kern w:val="0"/>
          <w:szCs w:val="21"/>
        </w:rPr>
        <w:t>万元以上的生产性企业，增值税按财政年度实际纳税额</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实际入库</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的</w:t>
      </w:r>
      <w:proofErr w:type="gramStart"/>
      <w:r w:rsidRPr="00F73424">
        <w:rPr>
          <w:rFonts w:ascii="inherit" w:eastAsia="宋体" w:hAnsi="inherit" w:cs="Arial"/>
          <w:color w:val="555555"/>
          <w:kern w:val="0"/>
          <w:szCs w:val="21"/>
        </w:rPr>
        <w:t>县所得</w:t>
      </w:r>
      <w:proofErr w:type="gramEnd"/>
      <w:r w:rsidRPr="00F73424">
        <w:rPr>
          <w:rFonts w:ascii="inherit" w:eastAsia="宋体" w:hAnsi="inherit" w:cs="Arial"/>
          <w:color w:val="555555"/>
          <w:kern w:val="0"/>
          <w:szCs w:val="21"/>
        </w:rPr>
        <w:t>部分，前两年由同级财政等额安排资金支持企业发展，第三至第五年</w:t>
      </w:r>
      <w:proofErr w:type="gramStart"/>
      <w:r w:rsidRPr="00F73424">
        <w:rPr>
          <w:rFonts w:ascii="inherit" w:eastAsia="宋体" w:hAnsi="inherit" w:cs="Arial"/>
          <w:color w:val="555555"/>
          <w:kern w:val="0"/>
          <w:szCs w:val="21"/>
        </w:rPr>
        <w:t>县所得</w:t>
      </w:r>
      <w:proofErr w:type="gramEnd"/>
      <w:r w:rsidRPr="00F73424">
        <w:rPr>
          <w:rFonts w:ascii="inherit" w:eastAsia="宋体" w:hAnsi="inherit" w:cs="Arial"/>
          <w:color w:val="555555"/>
          <w:kern w:val="0"/>
          <w:szCs w:val="21"/>
        </w:rPr>
        <w:t>部分按所得的</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％由县财政安排资金支持企业发展。</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五</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以上税收优惠政策用于扶持企业发展的资金，由同级财政设置专</w:t>
      </w:r>
      <w:proofErr w:type="gramStart"/>
      <w:r w:rsidRPr="00F73424">
        <w:rPr>
          <w:rFonts w:ascii="inherit" w:eastAsia="宋体" w:hAnsi="inherit" w:cs="Arial"/>
          <w:color w:val="555555"/>
          <w:kern w:val="0"/>
          <w:szCs w:val="21"/>
        </w:rPr>
        <w:t>户严格</w:t>
      </w:r>
      <w:proofErr w:type="gramEnd"/>
      <w:r w:rsidRPr="00F73424">
        <w:rPr>
          <w:rFonts w:ascii="inherit" w:eastAsia="宋体" w:hAnsi="inherit" w:cs="Arial"/>
          <w:color w:val="555555"/>
          <w:kern w:val="0"/>
          <w:szCs w:val="21"/>
        </w:rPr>
        <w:t>管理。</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第七条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企业所得税优惠</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proofErr w:type="gramStart"/>
      <w:r w:rsidRPr="00F73424">
        <w:rPr>
          <w:rFonts w:ascii="inherit" w:eastAsia="宋体" w:hAnsi="inherit" w:cs="Arial"/>
          <w:color w:val="555555"/>
          <w:kern w:val="0"/>
          <w:szCs w:val="21"/>
        </w:rPr>
        <w:t>一</w:t>
      </w:r>
      <w:proofErr w:type="gramEnd"/>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新办的外来投资企业优惠。凡在我县行政辖区内新办的外来投资企业，自企业生产经营之日起，免征企业所得税</w:t>
      </w:r>
      <w:r w:rsidRPr="00F73424">
        <w:rPr>
          <w:rFonts w:ascii="inherit" w:eastAsia="宋体" w:hAnsi="inherit" w:cs="Arial"/>
          <w:color w:val="555555"/>
          <w:kern w:val="0"/>
          <w:szCs w:val="21"/>
        </w:rPr>
        <w:t>3</w:t>
      </w:r>
      <w:r w:rsidRPr="00F73424">
        <w:rPr>
          <w:rFonts w:ascii="inherit" w:eastAsia="宋体" w:hAnsi="inherit" w:cs="Arial"/>
          <w:color w:val="555555"/>
          <w:kern w:val="0"/>
          <w:szCs w:val="21"/>
        </w:rPr>
        <w:t>年。</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二</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农业产业化重点龙头企业优惠</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1</w:t>
      </w:r>
      <w:r w:rsidRPr="00F73424">
        <w:rPr>
          <w:rFonts w:ascii="inherit" w:eastAsia="宋体" w:hAnsi="inherit" w:cs="Arial"/>
          <w:color w:val="555555"/>
          <w:kern w:val="0"/>
          <w:szCs w:val="21"/>
        </w:rPr>
        <w:t>、符合农业产业化经营方向的重点龙头企业，按照《国家税务总局关于明确农业产业化国家重点龙头企业所得税征免问题的通知》</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国税发</w:t>
      </w:r>
      <w:r w:rsidRPr="00F73424">
        <w:rPr>
          <w:rFonts w:ascii="inherit" w:eastAsia="宋体" w:hAnsi="inherit" w:cs="Arial"/>
          <w:color w:val="555555"/>
          <w:kern w:val="0"/>
          <w:szCs w:val="21"/>
        </w:rPr>
        <w:t>[2001]124</w:t>
      </w:r>
      <w:r w:rsidRPr="00F73424">
        <w:rPr>
          <w:rFonts w:ascii="inherit" w:eastAsia="宋体" w:hAnsi="inherit" w:cs="Arial"/>
          <w:color w:val="555555"/>
          <w:kern w:val="0"/>
          <w:szCs w:val="21"/>
        </w:rPr>
        <w:t>号</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的规定，暂免征收企业所得税。</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2</w:t>
      </w:r>
      <w:r w:rsidRPr="00F73424">
        <w:rPr>
          <w:rFonts w:ascii="inherit" w:eastAsia="宋体" w:hAnsi="inherit" w:cs="Arial"/>
          <w:color w:val="555555"/>
          <w:kern w:val="0"/>
          <w:szCs w:val="21"/>
        </w:rPr>
        <w:t>、确定为农业产业化省级重点龙头企业的，自确定之日起，按照国家税务总局</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国税发</w:t>
      </w:r>
      <w:r w:rsidRPr="00F73424">
        <w:rPr>
          <w:rFonts w:ascii="inherit" w:eastAsia="宋体" w:hAnsi="inherit" w:cs="Arial"/>
          <w:color w:val="555555"/>
          <w:kern w:val="0"/>
          <w:szCs w:val="21"/>
        </w:rPr>
        <w:t>[2001]124</w:t>
      </w:r>
      <w:r w:rsidRPr="00F73424">
        <w:rPr>
          <w:rFonts w:ascii="inherit" w:eastAsia="宋体" w:hAnsi="inherit" w:cs="Arial"/>
          <w:color w:val="555555"/>
          <w:kern w:val="0"/>
          <w:szCs w:val="21"/>
        </w:rPr>
        <w:t>号</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文件的规定，对从事种植业、养殖业、农林产品初加工取得的经营所得，并与其他业务分别核算的，暂免征收企业所得税。</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三</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外来我县投资企业优惠。凡同时符合企业注册资本金中县外投资比例占</w:t>
      </w:r>
      <w:r w:rsidRPr="00F73424">
        <w:rPr>
          <w:rFonts w:ascii="inherit" w:eastAsia="宋体" w:hAnsi="inherit" w:cs="Arial"/>
          <w:color w:val="555555"/>
          <w:kern w:val="0"/>
          <w:szCs w:val="21"/>
        </w:rPr>
        <w:t>5l</w:t>
      </w:r>
      <w:r w:rsidRPr="00F73424">
        <w:rPr>
          <w:rFonts w:ascii="inherit" w:eastAsia="宋体" w:hAnsi="inherit" w:cs="Arial"/>
          <w:color w:val="555555"/>
          <w:kern w:val="0"/>
          <w:szCs w:val="21"/>
        </w:rPr>
        <w:t>％以上和投资额在</w:t>
      </w:r>
      <w:r w:rsidRPr="00F73424">
        <w:rPr>
          <w:rFonts w:ascii="inherit" w:eastAsia="宋体" w:hAnsi="inherit" w:cs="Arial"/>
          <w:color w:val="555555"/>
          <w:kern w:val="0"/>
          <w:szCs w:val="21"/>
        </w:rPr>
        <w:t>500</w:t>
      </w:r>
      <w:r w:rsidRPr="00F73424">
        <w:rPr>
          <w:rFonts w:ascii="inherit" w:eastAsia="宋体" w:hAnsi="inherit" w:cs="Arial"/>
          <w:color w:val="555555"/>
          <w:kern w:val="0"/>
          <w:szCs w:val="21"/>
        </w:rPr>
        <w:t>万元以上两个条件的新办企业，自生产经营之日起，前三年免征企业所得税，后两年减半征收企业所得税。以上两个条件中只符合一个条件的企业，自生产经营之日起，免征企业所得税</w:t>
      </w:r>
      <w:r w:rsidRPr="00F73424">
        <w:rPr>
          <w:rFonts w:ascii="inherit" w:eastAsia="宋体" w:hAnsi="inherit" w:cs="Arial"/>
          <w:color w:val="555555"/>
          <w:kern w:val="0"/>
          <w:szCs w:val="21"/>
        </w:rPr>
        <w:t>2</w:t>
      </w:r>
      <w:r w:rsidRPr="00F73424">
        <w:rPr>
          <w:rFonts w:ascii="inherit" w:eastAsia="宋体" w:hAnsi="inherit" w:cs="Arial"/>
          <w:color w:val="555555"/>
          <w:kern w:val="0"/>
          <w:szCs w:val="21"/>
        </w:rPr>
        <w:t>年。</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四</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担保机构优惠。凡为县内各企业贷款提供担保的担保企业</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公司</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，其担保收费低于同期银行贷款利率</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％；担保业务收入超过企业总收入</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％的，从经营之日起，免征企业所得税</w:t>
      </w:r>
      <w:r w:rsidRPr="00F73424">
        <w:rPr>
          <w:rFonts w:ascii="inherit" w:eastAsia="宋体" w:hAnsi="inherit" w:cs="Arial"/>
          <w:color w:val="555555"/>
          <w:kern w:val="0"/>
          <w:szCs w:val="21"/>
        </w:rPr>
        <w:t>3</w:t>
      </w:r>
      <w:r w:rsidRPr="00F73424">
        <w:rPr>
          <w:rFonts w:ascii="inherit" w:eastAsia="宋体" w:hAnsi="inherit" w:cs="Arial"/>
          <w:color w:val="555555"/>
          <w:kern w:val="0"/>
          <w:szCs w:val="21"/>
        </w:rPr>
        <w:t>年。免征期满后，减按</w:t>
      </w:r>
      <w:r w:rsidRPr="00F73424">
        <w:rPr>
          <w:rFonts w:ascii="inherit" w:eastAsia="宋体" w:hAnsi="inherit" w:cs="Arial"/>
          <w:color w:val="555555"/>
          <w:kern w:val="0"/>
          <w:szCs w:val="21"/>
        </w:rPr>
        <w:t>15</w:t>
      </w:r>
      <w:r w:rsidRPr="00F73424">
        <w:rPr>
          <w:rFonts w:ascii="inherit" w:eastAsia="宋体" w:hAnsi="inherit" w:cs="Arial"/>
          <w:color w:val="555555"/>
          <w:kern w:val="0"/>
          <w:szCs w:val="21"/>
        </w:rPr>
        <w:t>％的税率征收企业所得税。</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五</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西部大开发税收政策。以上新办的外来投资企业、农业产业化重点龙头企业、兼并收购企业等，享受免</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或减半</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征收所得税期满后，其主营业务项目符合《当前国家重点鼓励的产业、产品和技术目录》的，可在云南省西部大开发税收优惠政策执行期内，享受减按</w:t>
      </w:r>
      <w:r w:rsidRPr="00F73424">
        <w:rPr>
          <w:rFonts w:ascii="inherit" w:eastAsia="宋体" w:hAnsi="inherit" w:cs="Arial"/>
          <w:color w:val="555555"/>
          <w:kern w:val="0"/>
          <w:szCs w:val="21"/>
        </w:rPr>
        <w:t>15</w:t>
      </w:r>
      <w:r w:rsidRPr="00F73424">
        <w:rPr>
          <w:rFonts w:ascii="inherit" w:eastAsia="宋体" w:hAnsi="inherit" w:cs="Arial"/>
          <w:color w:val="555555"/>
          <w:kern w:val="0"/>
          <w:szCs w:val="21"/>
        </w:rPr>
        <w:t>％的税率征收企业所得税的优惠。</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六</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税前扣除。外来我县投资兴办企业，研究开发新产品、新技术、新工艺所实际发生的各项费用，允许在缴纳企业所得税前全额扣除。</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lastRenderedPageBreak/>
        <w:t xml:space="preserve">        </w:t>
      </w:r>
      <w:r w:rsidRPr="00F73424">
        <w:rPr>
          <w:rFonts w:ascii="inherit" w:eastAsia="宋体" w:hAnsi="inherit" w:cs="Arial"/>
          <w:color w:val="555555"/>
          <w:kern w:val="0"/>
          <w:szCs w:val="21"/>
        </w:rPr>
        <w:t>第八条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县内国有或国有控股企业，向国内外投资者出让资产，其土地转让、资产变现收入，原则上免交一切费用。出让收入不足于安置职工的，其出让收入所发生的所得税、营业税、土地增值税、城建税、教育费附加等属地方税部分，实行先征收，后由同级财政列收列支返还原企业，全部用于职工安置。</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第九条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对国内外投资者收购我县国有企业的给</w:t>
      </w:r>
      <w:proofErr w:type="gramStart"/>
      <w:r w:rsidRPr="00F73424">
        <w:rPr>
          <w:rFonts w:ascii="inherit" w:eastAsia="宋体" w:hAnsi="inherit" w:cs="Arial"/>
          <w:color w:val="555555"/>
          <w:kern w:val="0"/>
          <w:szCs w:val="21"/>
        </w:rPr>
        <w:t>予付款</w:t>
      </w:r>
      <w:proofErr w:type="gramEnd"/>
      <w:r w:rsidRPr="00F73424">
        <w:rPr>
          <w:rFonts w:ascii="inherit" w:eastAsia="宋体" w:hAnsi="inherit" w:cs="Arial"/>
          <w:color w:val="555555"/>
          <w:kern w:val="0"/>
          <w:szCs w:val="21"/>
        </w:rPr>
        <w:t>优惠。以评估价并扣除职工安置补偿金后的资产剩余价值购买国有资本或国有净资产者，购买资金原则上在净资产转移前一次付清，一次付清者在</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％以内优惠。一次性付款确有困难的，允许在两年内向国资部门</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财政部门</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付清款项，享受</w:t>
      </w:r>
      <w:r w:rsidRPr="00F73424">
        <w:rPr>
          <w:rFonts w:ascii="inherit" w:eastAsia="宋体" w:hAnsi="inherit" w:cs="Arial"/>
          <w:color w:val="555555"/>
          <w:kern w:val="0"/>
          <w:szCs w:val="21"/>
        </w:rPr>
        <w:t>30</w:t>
      </w:r>
      <w:r w:rsidRPr="00F73424">
        <w:rPr>
          <w:rFonts w:ascii="inherit" w:eastAsia="宋体" w:hAnsi="inherit" w:cs="Arial"/>
          <w:color w:val="555555"/>
          <w:kern w:val="0"/>
          <w:szCs w:val="21"/>
        </w:rPr>
        <w:t>％以内优惠，但首次付款不得低于应付款的</w:t>
      </w:r>
      <w:r w:rsidRPr="00F73424">
        <w:rPr>
          <w:rFonts w:ascii="inherit" w:eastAsia="宋体" w:hAnsi="inherit" w:cs="Arial"/>
          <w:color w:val="555555"/>
          <w:kern w:val="0"/>
          <w:szCs w:val="21"/>
        </w:rPr>
        <w:t>60</w:t>
      </w:r>
      <w:r w:rsidRPr="00F73424">
        <w:rPr>
          <w:rFonts w:ascii="inherit" w:eastAsia="宋体" w:hAnsi="inherit" w:cs="Arial"/>
          <w:color w:val="555555"/>
          <w:kern w:val="0"/>
          <w:szCs w:val="21"/>
        </w:rPr>
        <w:t>％；欠交部分用有效资产作抵押，允许在两年内分两次付清，并按银行同期存款利息支付利息。</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对吸纳下岗失业人员再就业的企业，按《中共禄丰县委、禄丰县人民政府关于进一步做好下岗失业人员再就业工作的实施意见》中的相关规定给予税收优惠。</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b/>
          <w:bCs/>
          <w:color w:val="555555"/>
          <w:kern w:val="0"/>
          <w:szCs w:val="21"/>
          <w:bdr w:val="none" w:sz="0" w:space="0" w:color="auto" w:frame="1"/>
        </w:rPr>
        <w:t>三、保证企业发展用地</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在禄丰县境内投资兴办企业使用的土地，采取优惠提供、有偿出让或划拨、租赁方式取得土地使用权。</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第十一条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凡外来投资者在我县兴办高技术含量、高附加值、高利税产业和禄丰县重点发展的产业，经县人民政府认定批准，一律由县财政出资提供部分土地：固定资产投资额在</w:t>
      </w:r>
      <w:r w:rsidRPr="00F73424">
        <w:rPr>
          <w:rFonts w:ascii="inherit" w:eastAsia="宋体" w:hAnsi="inherit" w:cs="Arial"/>
          <w:color w:val="555555"/>
          <w:kern w:val="0"/>
          <w:szCs w:val="21"/>
        </w:rPr>
        <w:t>1000</w:t>
      </w:r>
      <w:r w:rsidRPr="00F73424">
        <w:rPr>
          <w:rFonts w:ascii="inherit" w:eastAsia="宋体" w:hAnsi="inherit" w:cs="Arial"/>
          <w:color w:val="555555"/>
          <w:kern w:val="0"/>
          <w:szCs w:val="21"/>
        </w:rPr>
        <w:t>万元以上的工业项目，提供土地</w:t>
      </w:r>
      <w:r w:rsidRPr="00F73424">
        <w:rPr>
          <w:rFonts w:ascii="inherit" w:eastAsia="宋体" w:hAnsi="inherit" w:cs="Arial"/>
          <w:color w:val="555555"/>
          <w:kern w:val="0"/>
          <w:szCs w:val="21"/>
        </w:rPr>
        <w:t>10</w:t>
      </w:r>
      <w:r w:rsidRPr="00F73424">
        <w:rPr>
          <w:rFonts w:ascii="inherit" w:eastAsia="宋体" w:hAnsi="inherit" w:cs="Arial"/>
          <w:color w:val="555555"/>
          <w:kern w:val="0"/>
          <w:szCs w:val="21"/>
        </w:rPr>
        <w:t>亩；固定资产投资额在．</w:t>
      </w:r>
      <w:r w:rsidRPr="00F73424">
        <w:rPr>
          <w:rFonts w:ascii="inherit" w:eastAsia="宋体" w:hAnsi="inherit" w:cs="Arial"/>
          <w:color w:val="555555"/>
          <w:kern w:val="0"/>
          <w:szCs w:val="21"/>
        </w:rPr>
        <w:t>3000</w:t>
      </w:r>
      <w:r w:rsidRPr="00F73424">
        <w:rPr>
          <w:rFonts w:ascii="inherit" w:eastAsia="宋体" w:hAnsi="inherit" w:cs="Arial"/>
          <w:color w:val="555555"/>
          <w:kern w:val="0"/>
          <w:szCs w:val="21"/>
        </w:rPr>
        <w:t>万元以上的工业项目，提供土地</w:t>
      </w:r>
      <w:r w:rsidRPr="00F73424">
        <w:rPr>
          <w:rFonts w:ascii="inherit" w:eastAsia="宋体" w:hAnsi="inherit" w:cs="Arial"/>
          <w:color w:val="555555"/>
          <w:kern w:val="0"/>
          <w:szCs w:val="21"/>
        </w:rPr>
        <w:t>20</w:t>
      </w:r>
      <w:r w:rsidRPr="00F73424">
        <w:rPr>
          <w:rFonts w:ascii="inherit" w:eastAsia="宋体" w:hAnsi="inherit" w:cs="Arial"/>
          <w:color w:val="555555"/>
          <w:kern w:val="0"/>
          <w:szCs w:val="21"/>
        </w:rPr>
        <w:t>亩。所提供土地由招商单位负责办理相关手续。</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固定资产投资额在</w:t>
      </w:r>
      <w:r w:rsidRPr="00F73424">
        <w:rPr>
          <w:rFonts w:ascii="inherit" w:eastAsia="宋体" w:hAnsi="inherit" w:cs="Arial"/>
          <w:color w:val="555555"/>
          <w:kern w:val="0"/>
          <w:szCs w:val="21"/>
        </w:rPr>
        <w:t>5000</w:t>
      </w:r>
      <w:r w:rsidRPr="00F73424">
        <w:rPr>
          <w:rFonts w:ascii="inherit" w:eastAsia="宋体" w:hAnsi="inherit" w:cs="Arial"/>
          <w:color w:val="555555"/>
          <w:kern w:val="0"/>
          <w:szCs w:val="21"/>
        </w:rPr>
        <w:t>万元以上的工业项目，提供与投资规模相适应的土地，实行个案处理。</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第十二条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土地使用期满后可根据双方意愿续签合同。投资者</w:t>
      </w:r>
      <w:proofErr w:type="gramStart"/>
      <w:r w:rsidRPr="00F73424">
        <w:rPr>
          <w:rFonts w:ascii="inherit" w:eastAsia="宋体" w:hAnsi="inherit" w:cs="Arial"/>
          <w:color w:val="555555"/>
          <w:kern w:val="0"/>
          <w:szCs w:val="21"/>
        </w:rPr>
        <w:t>不愿申清续期</w:t>
      </w:r>
      <w:proofErr w:type="gramEnd"/>
      <w:r w:rsidRPr="00F73424">
        <w:rPr>
          <w:rFonts w:ascii="inherit" w:eastAsia="宋体" w:hAnsi="inherit" w:cs="Arial"/>
          <w:color w:val="555555"/>
          <w:kern w:val="0"/>
          <w:szCs w:val="21"/>
        </w:rPr>
        <w:t>的，政府只收回土地及其他公共设施，地上建筑物、附着物可拍卖，收入归投资者所有。</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第十三条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外来投资者投资农业、林业、水利、环保、加工型农业龙头企业和文教卫生项目，土地出让金按评估地价的</w:t>
      </w:r>
      <w:r w:rsidRPr="00F73424">
        <w:rPr>
          <w:rFonts w:ascii="inherit" w:eastAsia="宋体" w:hAnsi="inherit" w:cs="Arial"/>
          <w:color w:val="555555"/>
          <w:kern w:val="0"/>
          <w:szCs w:val="21"/>
        </w:rPr>
        <w:t>10</w:t>
      </w:r>
      <w:r w:rsidRPr="00F73424">
        <w:rPr>
          <w:rFonts w:ascii="inherit" w:eastAsia="宋体" w:hAnsi="inherit" w:cs="Arial"/>
          <w:color w:val="555555"/>
          <w:kern w:val="0"/>
          <w:szCs w:val="21"/>
        </w:rPr>
        <w:t>％一</w:t>
      </w:r>
      <w:proofErr w:type="gramStart"/>
      <w:r w:rsidRPr="00F73424">
        <w:rPr>
          <w:rFonts w:ascii="inherit" w:eastAsia="宋体" w:hAnsi="inherit" w:cs="Arial"/>
          <w:color w:val="555555"/>
          <w:kern w:val="0"/>
          <w:szCs w:val="21"/>
        </w:rPr>
        <w:t>15</w:t>
      </w:r>
      <w:proofErr w:type="gramEnd"/>
      <w:r w:rsidRPr="00F73424">
        <w:rPr>
          <w:rFonts w:ascii="inherit" w:eastAsia="宋体" w:hAnsi="inherit" w:cs="Arial"/>
          <w:color w:val="555555"/>
          <w:kern w:val="0"/>
          <w:szCs w:val="21"/>
        </w:rPr>
        <w:t>％缴纳。投资建设和经营交通基础设施项目的，可优先有偿获得道路两侧土地开发权和使用权。</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第十四条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满足用地需求，降低用地成本。</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proofErr w:type="gramStart"/>
      <w:r w:rsidRPr="00F73424">
        <w:rPr>
          <w:rFonts w:ascii="inherit" w:eastAsia="宋体" w:hAnsi="inherit" w:cs="Arial"/>
          <w:color w:val="555555"/>
          <w:kern w:val="0"/>
          <w:szCs w:val="21"/>
        </w:rPr>
        <w:t>一</w:t>
      </w:r>
      <w:proofErr w:type="gramEnd"/>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投资企业用地统一纳入当地土地开发和年度用地计划，要满足企业在新建、改建和扩建中的合理用地需求。凡符合《中华人民共和国国土资源部划拨供地目录》的城市基础设施、科技、教育、文化、卫生设施等社会公益性项目用地，按划拨方式提供。</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二</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园区自批准设立之日起</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年内的土地收益可留在园区用于基础设施建设，园区可采取分期付款、减免租金等方式降低企业用地成本。</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三</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外来我县投资企业有偿开发国有未利用土地，从事林业、种植、养殖业及其辅助设施建设的，从签订出让、承包、租赁合同之日起，返还头</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年土地出让金、承包金或租金。新办市场自开业之日起</w:t>
      </w:r>
      <w:r w:rsidRPr="00F73424">
        <w:rPr>
          <w:rFonts w:ascii="inherit" w:eastAsia="宋体" w:hAnsi="inherit" w:cs="Arial"/>
          <w:color w:val="555555"/>
          <w:kern w:val="0"/>
          <w:szCs w:val="21"/>
        </w:rPr>
        <w:t>1</w:t>
      </w:r>
      <w:r w:rsidRPr="00F73424">
        <w:rPr>
          <w:rFonts w:ascii="inherit" w:eastAsia="宋体" w:hAnsi="inherit" w:cs="Arial"/>
          <w:color w:val="555555"/>
          <w:kern w:val="0"/>
          <w:szCs w:val="21"/>
        </w:rPr>
        <w:t>年内免收各种行政事业性收费，凡进入新办市场的经营者</w:t>
      </w:r>
      <w:r w:rsidRPr="00F73424">
        <w:rPr>
          <w:rFonts w:ascii="inherit" w:eastAsia="宋体" w:hAnsi="inherit" w:cs="Arial"/>
          <w:color w:val="555555"/>
          <w:kern w:val="0"/>
          <w:szCs w:val="21"/>
        </w:rPr>
        <w:t>2</w:t>
      </w:r>
      <w:r w:rsidRPr="00F73424">
        <w:rPr>
          <w:rFonts w:ascii="inherit" w:eastAsia="宋体" w:hAnsi="inherit" w:cs="Arial"/>
          <w:color w:val="555555"/>
          <w:kern w:val="0"/>
          <w:szCs w:val="21"/>
        </w:rPr>
        <w:t>年内免收各种行政事业性收费。</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lastRenderedPageBreak/>
        <w:t>        (</w:t>
      </w:r>
      <w:r w:rsidRPr="00F73424">
        <w:rPr>
          <w:rFonts w:ascii="inherit" w:eastAsia="宋体" w:hAnsi="inherit" w:cs="Arial"/>
          <w:color w:val="555555"/>
          <w:kern w:val="0"/>
          <w:szCs w:val="21"/>
        </w:rPr>
        <w:t>四</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土地使用权出让后，受让人不能按合同规定期限投资建设的，逾期</w:t>
      </w:r>
      <w:r w:rsidRPr="00F73424">
        <w:rPr>
          <w:rFonts w:ascii="inherit" w:eastAsia="宋体" w:hAnsi="inherit" w:cs="Arial"/>
          <w:color w:val="555555"/>
          <w:kern w:val="0"/>
          <w:szCs w:val="21"/>
        </w:rPr>
        <w:t>1</w:t>
      </w:r>
      <w:r w:rsidRPr="00F73424">
        <w:rPr>
          <w:rFonts w:ascii="inherit" w:eastAsia="宋体" w:hAnsi="inherit" w:cs="Arial"/>
          <w:color w:val="555555"/>
          <w:kern w:val="0"/>
          <w:szCs w:val="21"/>
        </w:rPr>
        <w:t>年的按该地类征地前平均年产值的</w:t>
      </w:r>
      <w:r w:rsidRPr="00F73424">
        <w:rPr>
          <w:rFonts w:ascii="inherit" w:eastAsia="宋体" w:hAnsi="inherit" w:cs="Arial"/>
          <w:color w:val="555555"/>
          <w:kern w:val="0"/>
          <w:szCs w:val="21"/>
        </w:rPr>
        <w:t>3</w:t>
      </w:r>
      <w:r w:rsidRPr="00F73424">
        <w:rPr>
          <w:rFonts w:ascii="inherit" w:eastAsia="宋体" w:hAnsi="inherit" w:cs="Arial"/>
          <w:color w:val="555555"/>
          <w:kern w:val="0"/>
          <w:szCs w:val="21"/>
        </w:rPr>
        <w:t>倍收取土地闲置费，逾期</w:t>
      </w:r>
      <w:r w:rsidRPr="00F73424">
        <w:rPr>
          <w:rFonts w:ascii="inherit" w:eastAsia="宋体" w:hAnsi="inherit" w:cs="Arial"/>
          <w:color w:val="555555"/>
          <w:kern w:val="0"/>
          <w:szCs w:val="21"/>
        </w:rPr>
        <w:t>2</w:t>
      </w:r>
      <w:r w:rsidRPr="00F73424">
        <w:rPr>
          <w:rFonts w:ascii="inherit" w:eastAsia="宋体" w:hAnsi="inherit" w:cs="Arial"/>
          <w:color w:val="555555"/>
          <w:kern w:val="0"/>
          <w:szCs w:val="21"/>
        </w:rPr>
        <w:t>年的由原批准出让机关无偿收回土地使用权。</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b/>
          <w:bCs/>
          <w:color w:val="555555"/>
          <w:kern w:val="0"/>
          <w:szCs w:val="21"/>
          <w:bdr w:val="none" w:sz="0" w:space="0" w:color="auto" w:frame="1"/>
        </w:rPr>
        <w:t>四、鼓励政策</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第十五条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对我县经济增长拉动较大、与重点产业培育关联度高的大项目及高科技产业项目、国内外大企业集团的重大投资项目，县人民政府可采取一事一议，</w:t>
      </w:r>
      <w:proofErr w:type="gramStart"/>
      <w:r w:rsidRPr="00F73424">
        <w:rPr>
          <w:rFonts w:ascii="inherit" w:eastAsia="宋体" w:hAnsi="inherit" w:cs="Arial"/>
          <w:color w:val="555555"/>
          <w:kern w:val="0"/>
          <w:szCs w:val="21"/>
        </w:rPr>
        <w:t>特</w:t>
      </w:r>
      <w:proofErr w:type="gramEnd"/>
      <w:r w:rsidRPr="00F73424">
        <w:rPr>
          <w:rFonts w:ascii="inherit" w:eastAsia="宋体" w:hAnsi="inherit" w:cs="Arial"/>
          <w:color w:val="555555"/>
          <w:kern w:val="0"/>
          <w:szCs w:val="21"/>
        </w:rPr>
        <w:t>事特办的办法，在扶持方面给予更加优惠的政策。</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第十六条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县财政每年从财政预算中安排</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万元的资金，设立招商引资工作项目经费和招商引资奖励资金。主要用于招商引资项目开发、论证、储备、发布及代理招商、网络招商及重大项目的国内外招商招展活动；用于引资目标责任制考核兑现及引资中介组织和个人的奖励。</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第十七条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县政府每年根据财政状况安排一定资金，积极扶持和鼓励我县企业的出口商品基地建设、企业技术创新、培育名牌产品、出口本地自产产品、县内企业到国外设立企业及开展国际经济技术合作、院校联合协作和高新技术产业发展等。</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培育名牌产品。从</w:t>
      </w:r>
      <w:r w:rsidRPr="00F73424">
        <w:rPr>
          <w:rFonts w:ascii="inherit" w:eastAsia="宋体" w:hAnsi="inherit" w:cs="Arial"/>
          <w:color w:val="555555"/>
          <w:kern w:val="0"/>
          <w:szCs w:val="21"/>
        </w:rPr>
        <w:t>2003</w:t>
      </w:r>
      <w:r w:rsidRPr="00F73424">
        <w:rPr>
          <w:rFonts w:ascii="inherit" w:eastAsia="宋体" w:hAnsi="inherit" w:cs="Arial"/>
          <w:color w:val="555555"/>
          <w:kern w:val="0"/>
          <w:szCs w:val="21"/>
        </w:rPr>
        <w:t>年起，对获得中国驰名商标和中国名牌、被列为国家外贸重点支持的名牌出口商品的外来投资企业，由州政府给予</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万元的一次性奖励。对获得省著名商标和省名牌产品的外来投资企业，由县政府给予</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万元的一次性奖励。</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第十八条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实行引资奖励。动员全社会力量积极参与我县招商引资工作，凡引进国内外客商在我县投资的中介组织和个人，项目实施后，经有关部门联合审核确定，报经县人民政府批准后给予引资中介奖励。对单个项目引进外资按美元计算超过</w:t>
      </w:r>
      <w:r w:rsidRPr="00F73424">
        <w:rPr>
          <w:rFonts w:ascii="inherit" w:eastAsia="宋体" w:hAnsi="inherit" w:cs="Arial"/>
          <w:color w:val="555555"/>
          <w:kern w:val="0"/>
          <w:szCs w:val="21"/>
        </w:rPr>
        <w:t>200</w:t>
      </w:r>
      <w:r w:rsidRPr="00F73424">
        <w:rPr>
          <w:rFonts w:ascii="inherit" w:eastAsia="宋体" w:hAnsi="inherit" w:cs="Arial"/>
          <w:color w:val="555555"/>
          <w:kern w:val="0"/>
          <w:szCs w:val="21"/>
        </w:rPr>
        <w:t>万元的，由县委、县人民政府颁发奖金并授予荣誉称号。超过</w:t>
      </w:r>
      <w:r w:rsidRPr="00F73424">
        <w:rPr>
          <w:rFonts w:ascii="inherit" w:eastAsia="宋体" w:hAnsi="inherit" w:cs="Arial"/>
          <w:color w:val="555555"/>
          <w:kern w:val="0"/>
          <w:szCs w:val="21"/>
        </w:rPr>
        <w:t>500</w:t>
      </w:r>
      <w:r w:rsidRPr="00F73424">
        <w:rPr>
          <w:rFonts w:ascii="inherit" w:eastAsia="宋体" w:hAnsi="inherit" w:cs="Arial"/>
          <w:color w:val="555555"/>
          <w:kern w:val="0"/>
          <w:szCs w:val="21"/>
        </w:rPr>
        <w:t>万元的，由州委、州政府颁发奖金并授予荣誉称号。国家公职人员参与招商引资的另行规定。</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第十九条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实行招商引资目标考核责任制。县委、县政府每年对各乡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镇</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及县级有关部门招商引资任务完成情况进行考核、兑现奖惩。对引进投资项目、资金、科技成果有突出贡献，以及对改善投资环境、搞好优质服务</w:t>
      </w:r>
      <w:proofErr w:type="gramStart"/>
      <w:r w:rsidRPr="00F73424">
        <w:rPr>
          <w:rFonts w:ascii="inherit" w:eastAsia="宋体" w:hAnsi="inherit" w:cs="Arial"/>
          <w:color w:val="555555"/>
          <w:kern w:val="0"/>
          <w:szCs w:val="21"/>
        </w:rPr>
        <w:t>作出</w:t>
      </w:r>
      <w:proofErr w:type="gramEnd"/>
      <w:r w:rsidRPr="00F73424">
        <w:rPr>
          <w:rFonts w:ascii="inherit" w:eastAsia="宋体" w:hAnsi="inherit" w:cs="Arial"/>
          <w:color w:val="555555"/>
          <w:kern w:val="0"/>
          <w:szCs w:val="21"/>
        </w:rPr>
        <w:t>显著成绩的单位和个人，经县人民政府审核认定后给予一次性奖励。</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b/>
          <w:bCs/>
          <w:color w:val="555555"/>
          <w:kern w:val="0"/>
          <w:szCs w:val="21"/>
          <w:bdr w:val="none" w:sz="0" w:space="0" w:color="auto" w:frame="1"/>
        </w:rPr>
        <w:t>五、切实提高办事效率。优化投资环境</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切实保障外来投资企业的合法权益。要强化监督、规范收费、减少检查、严管罚款、杜绝摊派，坚决整治乱收费、乱罚款、乱摊派、乱检查的行为。各级各有关部门必须开展自查自纠，并向同级党委、政府报告；</w:t>
      </w:r>
      <w:proofErr w:type="gramStart"/>
      <w:r w:rsidRPr="00F73424">
        <w:rPr>
          <w:rFonts w:ascii="inherit" w:eastAsia="宋体" w:hAnsi="inherit" w:cs="Arial"/>
          <w:color w:val="555555"/>
          <w:kern w:val="0"/>
          <w:szCs w:val="21"/>
        </w:rPr>
        <w:t>凡省确定</w:t>
      </w:r>
      <w:proofErr w:type="gramEnd"/>
      <w:r w:rsidRPr="00F73424">
        <w:rPr>
          <w:rFonts w:ascii="inherit" w:eastAsia="宋体" w:hAnsi="inherit" w:cs="Arial"/>
          <w:color w:val="555555"/>
          <w:kern w:val="0"/>
          <w:szCs w:val="21"/>
        </w:rPr>
        <w:t>的收费项目和标准，县及其以下制定的收费项目一律按</w:t>
      </w:r>
      <w:proofErr w:type="gramStart"/>
      <w:r w:rsidRPr="00F73424">
        <w:rPr>
          <w:rFonts w:ascii="inherit" w:eastAsia="宋体" w:hAnsi="inherit" w:cs="Arial"/>
          <w:color w:val="555555"/>
          <w:kern w:val="0"/>
          <w:szCs w:val="21"/>
        </w:rPr>
        <w:t>省收费</w:t>
      </w:r>
      <w:proofErr w:type="gramEnd"/>
      <w:r w:rsidRPr="00F73424">
        <w:rPr>
          <w:rFonts w:ascii="inherit" w:eastAsia="宋体" w:hAnsi="inherit" w:cs="Arial"/>
          <w:color w:val="555555"/>
          <w:kern w:val="0"/>
          <w:szCs w:val="21"/>
        </w:rPr>
        <w:t>实行统一科目、标准，并向社会公布，不在公布范围内的收费项目，任何部门不得收取；对要统一收费的项目，一律按下限收取；严格执行收费登记卡制度；严禁对外来投资企业进行重复检查，检查必须持有部门领导签署的检查文件及证件，同一部门对同一企业的同一项目检查，原则上一年不准超过一次。所有罚款一律实行</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部门开票，银行收款</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制度，统一上缴财政，严禁对行政执法部门实行提留、分成、返</w:t>
      </w:r>
      <w:r w:rsidRPr="00F73424">
        <w:rPr>
          <w:rFonts w:ascii="inherit" w:eastAsia="宋体" w:hAnsi="inherit" w:cs="Arial"/>
          <w:color w:val="555555"/>
          <w:kern w:val="0"/>
          <w:szCs w:val="21"/>
        </w:rPr>
        <w:lastRenderedPageBreak/>
        <w:t>还或奖励。对乱收费的单位和部门，一经查实，视情节轻重，对单位负责人和经办人，按有关规定严肃处理。</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第二十一条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实行挂牌保护。努力为外来投资企业和非公有制企业创造宽松的发展环境，凡在县内投资在</w:t>
      </w:r>
      <w:r w:rsidRPr="00F73424">
        <w:rPr>
          <w:rFonts w:ascii="inherit" w:eastAsia="宋体" w:hAnsi="inherit" w:cs="Arial"/>
          <w:color w:val="555555"/>
          <w:kern w:val="0"/>
          <w:szCs w:val="21"/>
        </w:rPr>
        <w:t>500</w:t>
      </w:r>
      <w:r w:rsidRPr="00F73424">
        <w:rPr>
          <w:rFonts w:ascii="inherit" w:eastAsia="宋体" w:hAnsi="inherit" w:cs="Arial"/>
          <w:color w:val="555555"/>
          <w:kern w:val="0"/>
          <w:szCs w:val="21"/>
        </w:rPr>
        <w:t>万元以上或纳税额在</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万元以上的企业和列入省、州、县的重点企业，由县监察部门实行挂牌保护。行政部门和执法部门对企业的检查必须经县监察局同意后才能进行。</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第二十二条加强执法监督。政法机关对外来投资者和外来投资企业法定代表人需采取强制措施或对企业、企业法定代表人的财产进行扣押或查封时，对企业年纳税额在</w:t>
      </w:r>
      <w:r w:rsidRPr="00F73424">
        <w:rPr>
          <w:rFonts w:ascii="inherit" w:eastAsia="宋体" w:hAnsi="inherit" w:cs="Arial"/>
          <w:color w:val="555555"/>
          <w:kern w:val="0"/>
          <w:szCs w:val="21"/>
        </w:rPr>
        <w:t>50</w:t>
      </w:r>
      <w:r w:rsidRPr="00F73424">
        <w:rPr>
          <w:rFonts w:ascii="inherit" w:eastAsia="宋体" w:hAnsi="inherit" w:cs="Arial"/>
          <w:color w:val="555555"/>
          <w:kern w:val="0"/>
          <w:szCs w:val="21"/>
        </w:rPr>
        <w:t>万元以上的重点企业，必须报县委政法委同意后才能执行。年纳税在</w:t>
      </w:r>
      <w:r w:rsidRPr="00F73424">
        <w:rPr>
          <w:rFonts w:ascii="inherit" w:eastAsia="宋体" w:hAnsi="inherit" w:cs="Arial"/>
          <w:color w:val="555555"/>
          <w:kern w:val="0"/>
          <w:szCs w:val="21"/>
        </w:rPr>
        <w:t>500</w:t>
      </w:r>
      <w:r w:rsidRPr="00F73424">
        <w:rPr>
          <w:rFonts w:ascii="inherit" w:eastAsia="宋体" w:hAnsi="inherit" w:cs="Arial"/>
          <w:color w:val="555555"/>
          <w:kern w:val="0"/>
          <w:szCs w:val="21"/>
        </w:rPr>
        <w:t>万元以上或列为省重点企业的，须按规定报省委政法委同意后才能执行。其它行政执法部门对企业、企业法定代表人的经营权及财产进行扣押或查封，必须报县监察局同意后才能执行。</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第二十三条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简化审批程序，建立行政公示制和时限制。要简化外来投资项目的审批手续，设立禄丰县便民投资服务中心，实行</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一个窗口对外，一条龙服务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的</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一站式</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审批。所有与企业有关的政府职能部门，必须张榜公布其管理内容、审批条件、收费标准、办事程序、申报文件规格和内容、办事地点、办事人员，并承诺工作时限。各有关部门在本级审批权限范围内，凡企业申报文件有效、资料齐备的，属县级审批的，有关部门必须按以下时限办妥有关手续。</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proofErr w:type="gramStart"/>
      <w:r w:rsidRPr="00F73424">
        <w:rPr>
          <w:rFonts w:ascii="inherit" w:eastAsia="宋体" w:hAnsi="inherit" w:cs="Arial"/>
          <w:color w:val="555555"/>
          <w:kern w:val="0"/>
          <w:szCs w:val="21"/>
        </w:rPr>
        <w:t>一</w:t>
      </w:r>
      <w:proofErr w:type="gramEnd"/>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城市规划部门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个工作日内完成《建设用地规划许可证》和《建设工程规划许可证》的办理发证工作。</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二</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属县审批权限范围内的用地，土地部门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个工作日内完成相关的用地审批手续。</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三</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供水、供电、通路和公安、消防、卫生、教育等部门各在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个工作日内完成备案、审批、办证等有关手续。</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四</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工商部门在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个工作日内核发《营业执照》。</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五</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建设项目的环境保护审批一律不收费。环保部门自收到建设项目环境评价报告书、环境影响报告表、环境评价登记表后，必须分别在</w:t>
      </w:r>
      <w:r w:rsidRPr="00F73424">
        <w:rPr>
          <w:rFonts w:ascii="inherit" w:eastAsia="宋体" w:hAnsi="inherit" w:cs="Arial"/>
          <w:color w:val="555555"/>
          <w:kern w:val="0"/>
          <w:szCs w:val="21"/>
        </w:rPr>
        <w:t>60</w:t>
      </w:r>
      <w:r w:rsidRPr="00F73424">
        <w:rPr>
          <w:rFonts w:ascii="inherit" w:eastAsia="宋体" w:hAnsi="inherit" w:cs="Arial"/>
          <w:color w:val="555555"/>
          <w:kern w:val="0"/>
          <w:szCs w:val="21"/>
        </w:rPr>
        <w:t>天内、</w:t>
      </w:r>
      <w:r w:rsidRPr="00F73424">
        <w:rPr>
          <w:rFonts w:ascii="inherit" w:eastAsia="宋体" w:hAnsi="inherit" w:cs="Arial"/>
          <w:color w:val="555555"/>
          <w:kern w:val="0"/>
          <w:szCs w:val="21"/>
        </w:rPr>
        <w:t>30</w:t>
      </w:r>
      <w:r w:rsidRPr="00F73424">
        <w:rPr>
          <w:rFonts w:ascii="inherit" w:eastAsia="宋体" w:hAnsi="inherit" w:cs="Arial"/>
          <w:color w:val="555555"/>
          <w:kern w:val="0"/>
          <w:szCs w:val="21"/>
        </w:rPr>
        <w:t>天内、</w:t>
      </w:r>
      <w:r w:rsidRPr="00F73424">
        <w:rPr>
          <w:rFonts w:ascii="inherit" w:eastAsia="宋体" w:hAnsi="inherit" w:cs="Arial"/>
          <w:color w:val="555555"/>
          <w:kern w:val="0"/>
          <w:szCs w:val="21"/>
        </w:rPr>
        <w:t>15</w:t>
      </w:r>
      <w:r w:rsidRPr="00F73424">
        <w:rPr>
          <w:rFonts w:ascii="inherit" w:eastAsia="宋体" w:hAnsi="inherit" w:cs="Arial"/>
          <w:color w:val="555555"/>
          <w:kern w:val="0"/>
          <w:szCs w:val="21"/>
        </w:rPr>
        <w:t>天内予以批复，否则视为认可或同意。</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六</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凡涉及外来投资项目立项、可行性研究、合同、章程审批及其登记注册等部门的，所需材料备齐后，相关部门必须在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个工作日内完成全部手续；属上级审批的，县级主管部门须派专人协办。</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七</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外来投资者也可以委托县、乡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镇</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招商引资部门办理全程服务。</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第二十四条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建立外来投资者投诉制度和公开评议制度。县政府在县监察局设立</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禄丰县外来投资企业投诉中心</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。负责受理外来投资的各类投诉，并及时交由有关部门办理。投资者也可直接到相关部门进行投诉。任何部门在接到投资者投诉后，在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个工作日内办理，特殊原因不能按时办理的，也必须在</w:t>
      </w:r>
      <w:r w:rsidRPr="00F73424">
        <w:rPr>
          <w:rFonts w:ascii="inherit" w:eastAsia="宋体" w:hAnsi="inherit" w:cs="Arial"/>
          <w:color w:val="555555"/>
          <w:kern w:val="0"/>
          <w:szCs w:val="21"/>
        </w:rPr>
        <w:t>5</w:t>
      </w:r>
      <w:r w:rsidRPr="00F73424">
        <w:rPr>
          <w:rFonts w:ascii="inherit" w:eastAsia="宋体" w:hAnsi="inherit" w:cs="Arial"/>
          <w:color w:val="555555"/>
          <w:kern w:val="0"/>
          <w:szCs w:val="21"/>
        </w:rPr>
        <w:t>个工作日内将办理的情况向投诉者说明。</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lastRenderedPageBreak/>
        <w:t xml:space="preserve">        </w:t>
      </w:r>
      <w:r w:rsidRPr="00F73424">
        <w:rPr>
          <w:rFonts w:ascii="inherit" w:eastAsia="宋体" w:hAnsi="inherit" w:cs="Arial"/>
          <w:color w:val="555555"/>
          <w:kern w:val="0"/>
          <w:szCs w:val="21"/>
        </w:rPr>
        <w:t>建立公开评议。每年由县、乡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镇</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两级政府组织外来投资企业和个私经济．对与企业有联系的各级经济管理、执法、服务部门的服务质量、工作效率、服务态度以及实行行政公示制、工作时限制、服务承诺制的情况进行公开评议。评议结果向社会公布。对连续两年满意率低的部门主要领导进行调整。</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第二十五条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严格执行责任追究制。各级有关部门领导对本部门的乱收费、乱罚款、乱摊派、乱检查行为负有重要责任，对有令不行，违反本《规定》的执法人员，一经查实，严肃处理，性质严重的给予除名；凡出现三次以上违规行为的部门，主要领导必须向党委、政府</w:t>
      </w:r>
      <w:proofErr w:type="gramStart"/>
      <w:r w:rsidRPr="00F73424">
        <w:rPr>
          <w:rFonts w:ascii="inherit" w:eastAsia="宋体" w:hAnsi="inherit" w:cs="Arial"/>
          <w:color w:val="555555"/>
          <w:kern w:val="0"/>
          <w:szCs w:val="21"/>
        </w:rPr>
        <w:t>作出</w:t>
      </w:r>
      <w:proofErr w:type="gramEnd"/>
      <w:r w:rsidRPr="00F73424">
        <w:rPr>
          <w:rFonts w:ascii="inherit" w:eastAsia="宋体" w:hAnsi="inherit" w:cs="Arial"/>
          <w:color w:val="555555"/>
          <w:kern w:val="0"/>
          <w:szCs w:val="21"/>
        </w:rPr>
        <w:t>检查，由有关部门按党纪政纪严肃处理。</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对完不成当年招商引资指标的乡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镇</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和县级有关部门，将严格按责任制进行奖惩。当年被惩的乡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镇</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和部门不能参与各种综合性的评先创优活动，其主要领导人和分管领导，不能评选为当年的优秀公务员、劳模以及其它综合性的荣誉称号。要把招商引资目标任务完成情况纳入各级领导干部政绩考核。</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第二十六条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广播、电视、网络等新闻媒体，要加强对对外开放的思想观念、引资政策、优秀外来投资企业的宣传，保护外来投资者的合法权益。对阻碍招商引资，损害禄丰县对外开放形象的人和事要进行曝光，树立</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重商、爱商、亲商、扶商</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的观念，营造</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人人都是投资环境、处处都是招商形象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的良好氛围。</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第二十七条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积极鼓励和支持外来我县投资企业引进企业发展急需的国内外各类优秀人才，相关手续可采用</w:t>
      </w:r>
      <w:proofErr w:type="gramStart"/>
      <w:r w:rsidRPr="00F73424">
        <w:rPr>
          <w:rFonts w:ascii="inherit" w:eastAsia="宋体" w:hAnsi="inherit" w:cs="Arial"/>
          <w:color w:val="555555"/>
          <w:kern w:val="0"/>
          <w:szCs w:val="21"/>
        </w:rPr>
        <w:t>特</w:t>
      </w:r>
      <w:proofErr w:type="gramEnd"/>
      <w:r w:rsidRPr="00F73424">
        <w:rPr>
          <w:rFonts w:ascii="inherit" w:eastAsia="宋体" w:hAnsi="inherit" w:cs="Arial"/>
          <w:color w:val="555555"/>
          <w:kern w:val="0"/>
          <w:szCs w:val="21"/>
        </w:rPr>
        <w:t>事特办的方式由有关部门尽快办理。人事、劳动保障部门要为企业提供人事、劳动代理服务</w:t>
      </w:r>
      <w:r w:rsidRPr="00F73424">
        <w:rPr>
          <w:rFonts w:ascii="inherit" w:eastAsia="宋体" w:hAnsi="inherit" w:cs="Arial"/>
          <w:color w:val="555555"/>
          <w:kern w:val="0"/>
          <w:szCs w:val="21"/>
        </w:rPr>
        <w:t>(</w:t>
      </w:r>
      <w:proofErr w:type="gramStart"/>
      <w:r w:rsidRPr="00F73424">
        <w:rPr>
          <w:rFonts w:ascii="inherit" w:eastAsia="宋体" w:hAnsi="inherit" w:cs="Arial"/>
          <w:color w:val="555555"/>
          <w:kern w:val="0"/>
          <w:szCs w:val="21"/>
        </w:rPr>
        <w:t>含建立</w:t>
      </w:r>
      <w:proofErr w:type="gramEnd"/>
      <w:r w:rsidRPr="00F73424">
        <w:rPr>
          <w:rFonts w:ascii="inherit" w:eastAsia="宋体" w:hAnsi="inherit" w:cs="Arial"/>
          <w:color w:val="555555"/>
          <w:kern w:val="0"/>
          <w:szCs w:val="21"/>
        </w:rPr>
        <w:t>流动人才集体户口、医疗保险、养老保险续保、职称评定等</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投资者及其配偶、子女，在县外聘用的高中级管理人员、专业技术人员及其配偶、子女，一律享受本县居民待遇。其子女入托、入学，凭营业执照享受本地居民同等待遇。公安部门应及时办理外来投资企业经营者及其家属的常住户口落户登记手续。</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外来投资者及其员工，因商务活动需多次出入境者，可向公安机关申请办理来往港澳商务通行证或商务护照。</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外来投资者办完相关手续，注册资</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本</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金到位后，由县人民政府发放投资优惠证，</w:t>
      </w:r>
      <w:proofErr w:type="gramStart"/>
      <w:r w:rsidRPr="00F73424">
        <w:rPr>
          <w:rFonts w:ascii="inherit" w:eastAsia="宋体" w:hAnsi="inherit" w:cs="Arial"/>
          <w:color w:val="555555"/>
          <w:kern w:val="0"/>
          <w:szCs w:val="21"/>
        </w:rPr>
        <w:t>凭投资优惠证享受</w:t>
      </w:r>
      <w:proofErr w:type="gramEnd"/>
      <w:r w:rsidRPr="00F73424">
        <w:rPr>
          <w:rFonts w:ascii="inherit" w:eastAsia="宋体" w:hAnsi="inherit" w:cs="Arial"/>
          <w:color w:val="555555"/>
          <w:kern w:val="0"/>
          <w:szCs w:val="21"/>
        </w:rPr>
        <w:t>优惠政策。</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b/>
          <w:bCs/>
          <w:color w:val="555555"/>
          <w:kern w:val="0"/>
          <w:szCs w:val="21"/>
          <w:bdr w:val="none" w:sz="0" w:space="0" w:color="auto" w:frame="1"/>
        </w:rPr>
        <w:t>六、加强对外开放和招商引资工作的组织领导</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第二十八条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切实加强我县对外开放和招商引资工作的组织领导，要把招商引资作为统揽经济工作全局的战略任务来抓。</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proofErr w:type="gramStart"/>
      <w:r w:rsidRPr="00F73424">
        <w:rPr>
          <w:rFonts w:ascii="inherit" w:eastAsia="宋体" w:hAnsi="inherit" w:cs="Arial"/>
          <w:color w:val="555555"/>
          <w:kern w:val="0"/>
          <w:szCs w:val="21"/>
        </w:rPr>
        <w:t>一</w:t>
      </w:r>
      <w:proofErr w:type="gramEnd"/>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成立禄丰县招商引资工作委员会，下设办公室在禄丰县招商局，办理日常事务。</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二</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实行招商引资目标考核责任制。</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三</w:t>
      </w:r>
      <w:r w:rsidRPr="00F73424">
        <w:rPr>
          <w:rFonts w:ascii="inherit" w:eastAsia="宋体" w:hAnsi="inherit" w:cs="Arial"/>
          <w:color w:val="555555"/>
          <w:kern w:val="0"/>
          <w:szCs w:val="21"/>
        </w:rPr>
        <w:t xml:space="preserve">) </w:t>
      </w:r>
      <w:proofErr w:type="gramStart"/>
      <w:r w:rsidRPr="00F73424">
        <w:rPr>
          <w:rFonts w:ascii="inherit" w:eastAsia="宋体" w:hAnsi="inherit" w:cs="Arial"/>
          <w:color w:val="555555"/>
          <w:kern w:val="0"/>
          <w:szCs w:val="21"/>
        </w:rPr>
        <w:t>设立县</w:t>
      </w:r>
      <w:proofErr w:type="gramEnd"/>
      <w:r w:rsidRPr="00F73424">
        <w:rPr>
          <w:rFonts w:ascii="inherit" w:eastAsia="宋体" w:hAnsi="inherit" w:cs="Arial"/>
          <w:color w:val="555555"/>
          <w:kern w:val="0"/>
          <w:szCs w:val="21"/>
        </w:rPr>
        <w:t>招商引资专项资金。</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四</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建立健全全县招商引资机构，强化职能，配强人员。</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五</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建立利用外资协调会议制度。</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lastRenderedPageBreak/>
        <w:t>        (</w:t>
      </w:r>
      <w:r w:rsidRPr="00F73424">
        <w:rPr>
          <w:rFonts w:ascii="inherit" w:eastAsia="宋体" w:hAnsi="inherit" w:cs="Arial"/>
          <w:color w:val="555555"/>
          <w:kern w:val="0"/>
          <w:szCs w:val="21"/>
        </w:rPr>
        <w:t>六</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建立禄丰县便民投资服务中心。</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七</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实行招商引资项目前期工作责任制，对重大项目实行县级领导挂钩联系和跟踪落实责任制。</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八</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加强招商引资项目库建设，积极开发、论证、包装和推介重点招商项目。</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w:t>
      </w:r>
      <w:r w:rsidRPr="00F73424">
        <w:rPr>
          <w:rFonts w:ascii="inherit" w:eastAsia="宋体" w:hAnsi="inherit" w:cs="Arial"/>
          <w:color w:val="555555"/>
          <w:kern w:val="0"/>
          <w:szCs w:val="21"/>
        </w:rPr>
        <w:t>九</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强化网络招商、代理招商、以商招商、节会招商和国外招商，创新招商方式。</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第二十九条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各乡</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镇</w:t>
      </w:r>
      <w:r w:rsidRPr="00F73424">
        <w:rPr>
          <w:rFonts w:ascii="inherit" w:eastAsia="宋体" w:hAnsi="inherit" w:cs="Arial"/>
          <w:color w:val="555555"/>
          <w:kern w:val="0"/>
          <w:szCs w:val="21"/>
        </w:rPr>
        <w:t>)</w:t>
      </w:r>
      <w:r w:rsidRPr="00F73424">
        <w:rPr>
          <w:rFonts w:ascii="inherit" w:eastAsia="宋体" w:hAnsi="inherit" w:cs="Arial"/>
          <w:color w:val="555555"/>
          <w:kern w:val="0"/>
          <w:szCs w:val="21"/>
        </w:rPr>
        <w:t>、各部门要按照本《规定》，结合实际制定具体的配套政策和实施细则，并认真组织实施。</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第三十条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本暂行规定自发布之日起执行，适用于发文之日起在禄丰县新办的县外、县内投资企业。</w:t>
      </w:r>
    </w:p>
    <w:p w:rsidR="00F73424" w:rsidRPr="00F73424" w:rsidRDefault="00F73424" w:rsidP="00F73424">
      <w:pPr>
        <w:widowControl/>
        <w:shd w:val="clear" w:color="auto" w:fill="FFFFFF"/>
        <w:spacing w:line="378" w:lineRule="atLeast"/>
        <w:jc w:val="left"/>
        <w:textAlignment w:val="baseline"/>
        <w:rPr>
          <w:rFonts w:ascii="inherit" w:eastAsia="宋体" w:hAnsi="inherit" w:cs="Arial" w:hint="eastAsia"/>
          <w:color w:val="555555"/>
          <w:kern w:val="0"/>
          <w:szCs w:val="21"/>
        </w:rPr>
      </w:pP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第三十一条</w:t>
      </w:r>
      <w:r w:rsidRPr="00F73424">
        <w:rPr>
          <w:rFonts w:ascii="inherit" w:eastAsia="宋体" w:hAnsi="inherit" w:cs="Arial"/>
          <w:color w:val="555555"/>
          <w:kern w:val="0"/>
          <w:szCs w:val="21"/>
        </w:rPr>
        <w:t xml:space="preserve"> </w:t>
      </w:r>
      <w:r w:rsidRPr="00F73424">
        <w:rPr>
          <w:rFonts w:ascii="inherit" w:eastAsia="宋体" w:hAnsi="inherit" w:cs="Arial"/>
          <w:color w:val="555555"/>
          <w:kern w:val="0"/>
          <w:szCs w:val="21"/>
        </w:rPr>
        <w:t>本规定授权禄丰县人民政府办公室解释。</w:t>
      </w:r>
    </w:p>
    <w:p w:rsidR="005C2E83" w:rsidRPr="00F73424" w:rsidRDefault="005C2E83"/>
    <w:sectPr w:rsidR="005C2E83" w:rsidRPr="00F73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D1"/>
    <w:rsid w:val="005856BE"/>
    <w:rsid w:val="005C2E83"/>
    <w:rsid w:val="00DD1ED1"/>
    <w:rsid w:val="00F7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28556-86E0-466F-BB42-A4C9160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734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3424"/>
    <w:rPr>
      <w:rFonts w:ascii="宋体" w:eastAsia="宋体" w:hAnsi="宋体" w:cs="宋体"/>
      <w:b/>
      <w:bCs/>
      <w:kern w:val="36"/>
      <w:sz w:val="48"/>
      <w:szCs w:val="48"/>
    </w:rPr>
  </w:style>
  <w:style w:type="character" w:styleId="a3">
    <w:name w:val="Strong"/>
    <w:basedOn w:val="a0"/>
    <w:uiPriority w:val="22"/>
    <w:qFormat/>
    <w:rsid w:val="00F73424"/>
    <w:rPr>
      <w:b/>
      <w:bCs/>
    </w:rPr>
  </w:style>
  <w:style w:type="character" w:customStyle="1" w:styleId="apple-converted-space">
    <w:name w:val="apple-converted-space"/>
    <w:basedOn w:val="a0"/>
    <w:rsid w:val="00F7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01722">
      <w:bodyDiv w:val="1"/>
      <w:marLeft w:val="0"/>
      <w:marRight w:val="0"/>
      <w:marTop w:val="0"/>
      <w:marBottom w:val="0"/>
      <w:divBdr>
        <w:top w:val="none" w:sz="0" w:space="0" w:color="auto"/>
        <w:left w:val="none" w:sz="0" w:space="0" w:color="auto"/>
        <w:bottom w:val="none" w:sz="0" w:space="0" w:color="auto"/>
        <w:right w:val="none" w:sz="0" w:space="0" w:color="auto"/>
      </w:divBdr>
      <w:divsChild>
        <w:div w:id="162006707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2018-05-23T06:14:00Z</dcterms:created>
  <dcterms:modified xsi:type="dcterms:W3CDTF">2018-05-23T06:16:00Z</dcterms:modified>
</cp:coreProperties>
</file>