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30F" w:rsidRDefault="00C1430F" w:rsidP="00C1430F">
      <w:pPr>
        <w:pStyle w:val="p0"/>
        <w:shd w:val="clear" w:color="auto" w:fill="FFFFFF"/>
        <w:spacing w:before="0" w:beforeAutospacing="0" w:after="0" w:afterAutospacing="0"/>
        <w:jc w:val="center"/>
        <w:rPr>
          <w:rFonts w:ascii="微软雅黑" w:eastAsia="微软雅黑" w:hAnsi="微软雅黑"/>
          <w:color w:val="333333"/>
        </w:rPr>
      </w:pPr>
      <w:r>
        <w:rPr>
          <w:rFonts w:ascii="微软雅黑" w:eastAsia="微软雅黑" w:hAnsi="微软雅黑" w:hint="eastAsia"/>
          <w:color w:val="333333"/>
        </w:rPr>
        <w:t>第一部分  资金支持重点及方式</w:t>
      </w:r>
    </w:p>
    <w:p w:rsidR="00C1430F" w:rsidRDefault="00C1430F" w:rsidP="00C1430F">
      <w:pPr>
        <w:pStyle w:val="p0"/>
        <w:shd w:val="clear" w:color="auto" w:fill="FFFFFF"/>
        <w:spacing w:before="0" w:beforeAutospacing="0" w:after="0" w:afterAutospacing="0"/>
        <w:rPr>
          <w:rFonts w:ascii="微软雅黑" w:eastAsia="微软雅黑" w:hAnsi="微软雅黑" w:hint="eastAsia"/>
          <w:color w:val="333333"/>
        </w:rPr>
      </w:pPr>
    </w:p>
    <w:p w:rsidR="00C1430F" w:rsidRDefault="00C1430F" w:rsidP="00C1430F">
      <w:pPr>
        <w:pStyle w:val="p0"/>
        <w:shd w:val="clear" w:color="auto" w:fill="FFFFFF"/>
        <w:spacing w:before="0" w:beforeAutospacing="0" w:after="0" w:afterAutospacing="0"/>
        <w:ind w:firstLine="640"/>
        <w:rPr>
          <w:rFonts w:ascii="微软雅黑" w:eastAsia="微软雅黑" w:hAnsi="微软雅黑" w:hint="eastAsia"/>
          <w:color w:val="333333"/>
        </w:rPr>
      </w:pPr>
      <w:r>
        <w:rPr>
          <w:rFonts w:ascii="微软雅黑" w:eastAsia="微软雅黑" w:hAnsi="微软雅黑" w:hint="eastAsia"/>
          <w:color w:val="333333"/>
        </w:rPr>
        <w:t>一、口岸经济</w:t>
      </w:r>
    </w:p>
    <w:p w:rsidR="00C1430F" w:rsidRDefault="00C1430F" w:rsidP="00C1430F">
      <w:pPr>
        <w:pStyle w:val="p0"/>
        <w:shd w:val="clear" w:color="auto" w:fill="FFFFFF"/>
        <w:spacing w:before="0" w:beforeAutospacing="0" w:after="0" w:afterAutospacing="0"/>
        <w:ind w:firstLine="640"/>
        <w:rPr>
          <w:rFonts w:ascii="微软雅黑" w:eastAsia="微软雅黑" w:hAnsi="微软雅黑" w:hint="eastAsia"/>
          <w:color w:val="333333"/>
        </w:rPr>
      </w:pPr>
      <w:r>
        <w:rPr>
          <w:rFonts w:ascii="微软雅黑" w:eastAsia="微软雅黑" w:hAnsi="微软雅黑" w:hint="eastAsia"/>
          <w:color w:val="333333"/>
        </w:rPr>
        <w:t>1．对当年从铜陵港直航的进出品散货，给予货物在铜陵报关的货代企业和进出口企业分别按每船5000元的标准予以补贴，单个企业最高补贴不超过15万元（以船舶进港海事、海关统计数据为准）。</w:t>
      </w:r>
    </w:p>
    <w:p w:rsidR="00C1430F" w:rsidRDefault="00C1430F" w:rsidP="00C1430F">
      <w:pPr>
        <w:pStyle w:val="p0"/>
        <w:shd w:val="clear" w:color="auto" w:fill="FFFFFF"/>
        <w:spacing w:before="0" w:beforeAutospacing="0" w:after="0" w:afterAutospacing="0"/>
        <w:ind w:firstLine="640"/>
        <w:rPr>
          <w:rFonts w:ascii="微软雅黑" w:eastAsia="微软雅黑" w:hAnsi="微软雅黑" w:hint="eastAsia"/>
          <w:color w:val="333333"/>
        </w:rPr>
      </w:pPr>
      <w:r>
        <w:rPr>
          <w:rFonts w:ascii="微软雅黑" w:eastAsia="微软雅黑" w:hAnsi="微软雅黑" w:hint="eastAsia"/>
          <w:color w:val="333333"/>
        </w:rPr>
        <w:t>2．对在铜陵报关的货代企业和进出口企业，按其当年从铜陵港进出口集装箱货运量，每重箱补贴50元（即年完成400个或400个以上重箱的企业均有资格申请，以铜陵海关统计数据为准），单个企业最高补贴不超过15万元。</w:t>
      </w:r>
    </w:p>
    <w:p w:rsidR="00C1430F" w:rsidRDefault="00C1430F" w:rsidP="00C1430F">
      <w:pPr>
        <w:pStyle w:val="p0"/>
        <w:shd w:val="clear" w:color="auto" w:fill="FFFFFF"/>
        <w:spacing w:before="0" w:beforeAutospacing="0" w:after="0" w:afterAutospacing="0"/>
        <w:ind w:firstLine="640"/>
        <w:rPr>
          <w:rFonts w:ascii="微软雅黑" w:eastAsia="微软雅黑" w:hAnsi="微软雅黑" w:hint="eastAsia"/>
          <w:color w:val="333333"/>
        </w:rPr>
      </w:pPr>
      <w:r>
        <w:rPr>
          <w:rFonts w:ascii="微软雅黑" w:eastAsia="微软雅黑" w:hAnsi="微软雅黑" w:hint="eastAsia"/>
          <w:color w:val="333333"/>
        </w:rPr>
        <w:t>二、电子商务</w:t>
      </w:r>
    </w:p>
    <w:p w:rsidR="00C1430F" w:rsidRDefault="00C1430F" w:rsidP="00C1430F">
      <w:pPr>
        <w:pStyle w:val="p0"/>
        <w:shd w:val="clear" w:color="auto" w:fill="FFFFFF"/>
        <w:spacing w:before="0" w:beforeAutospacing="0" w:after="0" w:afterAutospacing="0"/>
        <w:ind w:firstLine="640"/>
        <w:rPr>
          <w:rFonts w:ascii="微软雅黑" w:eastAsia="微软雅黑" w:hAnsi="微软雅黑" w:hint="eastAsia"/>
          <w:color w:val="333333"/>
        </w:rPr>
      </w:pPr>
      <w:r>
        <w:rPr>
          <w:rFonts w:ascii="微软雅黑" w:eastAsia="微软雅黑" w:hAnsi="微软雅黑" w:hint="eastAsia"/>
          <w:color w:val="333333"/>
        </w:rPr>
        <w:t>3．对企业通过B2B、B2C、C2C、O2O等形式开展电子商务，年在线销售额首次突破500万元、1000万元、3000万元的，市财政分别一次性奖励5万元、10万元、15万元。</w:t>
      </w:r>
    </w:p>
    <w:p w:rsidR="00C1430F" w:rsidRDefault="00C1430F" w:rsidP="00C1430F">
      <w:pPr>
        <w:pStyle w:val="p0"/>
        <w:shd w:val="clear" w:color="auto" w:fill="FFFFFF"/>
        <w:spacing w:before="0" w:beforeAutospacing="0" w:after="0" w:afterAutospacing="0"/>
        <w:ind w:firstLine="640"/>
        <w:rPr>
          <w:rFonts w:ascii="微软雅黑" w:eastAsia="微软雅黑" w:hAnsi="微软雅黑" w:hint="eastAsia"/>
          <w:color w:val="333333"/>
        </w:rPr>
      </w:pPr>
      <w:r>
        <w:rPr>
          <w:rFonts w:ascii="微软雅黑" w:eastAsia="微软雅黑" w:hAnsi="微软雅黑" w:hint="eastAsia"/>
          <w:color w:val="333333"/>
        </w:rPr>
        <w:t>4．对经认定的独立核算电子商务法人企业，前3年每年按其纳税地方</w:t>
      </w:r>
      <w:proofErr w:type="gramStart"/>
      <w:r>
        <w:rPr>
          <w:rFonts w:ascii="微软雅黑" w:eastAsia="微软雅黑" w:hAnsi="微软雅黑" w:hint="eastAsia"/>
          <w:color w:val="333333"/>
        </w:rPr>
        <w:t>留成较</w:t>
      </w:r>
      <w:proofErr w:type="gramEnd"/>
      <w:r>
        <w:rPr>
          <w:rFonts w:ascii="微软雅黑" w:eastAsia="微软雅黑" w:hAnsi="微软雅黑" w:hint="eastAsia"/>
          <w:color w:val="333333"/>
        </w:rPr>
        <w:t>上年新增部分50%给予奖励，单个企业年最高奖励不超过30万元。</w:t>
      </w:r>
    </w:p>
    <w:p w:rsidR="00C1430F" w:rsidRDefault="00C1430F" w:rsidP="00C1430F">
      <w:pPr>
        <w:pStyle w:val="p0"/>
        <w:shd w:val="clear" w:color="auto" w:fill="FFFFFF"/>
        <w:spacing w:before="0" w:beforeAutospacing="0" w:after="0" w:afterAutospacing="0"/>
        <w:ind w:firstLine="640"/>
        <w:rPr>
          <w:rFonts w:ascii="微软雅黑" w:eastAsia="微软雅黑" w:hAnsi="微软雅黑" w:hint="eastAsia"/>
          <w:color w:val="333333"/>
        </w:rPr>
      </w:pPr>
      <w:r>
        <w:rPr>
          <w:rFonts w:ascii="微软雅黑" w:eastAsia="微软雅黑" w:hAnsi="微软雅黑" w:hint="eastAsia"/>
          <w:color w:val="333333"/>
        </w:rPr>
        <w:t>5．对依托我市实体市场、块状经济和产业集群建设第三方电子商务交易平台或电子商务集聚区，及承建电子商务铜陵特色馆、铜陵产业带和O2O交易平台（同城购）的，经市政府同意，采取合同约定方式，给予招商营销、公共设施建设等运营补助，补助期3年，单个平台（项目）年最高补助为50万元。</w:t>
      </w:r>
    </w:p>
    <w:p w:rsidR="00C1430F" w:rsidRDefault="00C1430F" w:rsidP="00C1430F">
      <w:pPr>
        <w:pStyle w:val="p0"/>
        <w:shd w:val="clear" w:color="auto" w:fill="FFFFFF"/>
        <w:spacing w:before="0" w:beforeAutospacing="0" w:after="0" w:afterAutospacing="0"/>
        <w:ind w:firstLine="640"/>
        <w:rPr>
          <w:rFonts w:ascii="微软雅黑" w:eastAsia="微软雅黑" w:hAnsi="微软雅黑" w:hint="eastAsia"/>
          <w:color w:val="333333"/>
        </w:rPr>
      </w:pPr>
      <w:r>
        <w:rPr>
          <w:rFonts w:ascii="微软雅黑" w:eastAsia="微软雅黑" w:hAnsi="微软雅黑" w:hint="eastAsia"/>
          <w:color w:val="333333"/>
        </w:rPr>
        <w:lastRenderedPageBreak/>
        <w:t>第一年：对平台投资5万元以上的按认定投资（指设备、软件开发，不含土地、房地产）的40%给予补助，最高补助25万元；第二年：对年交易量500万元（含）以上的电子商务平台补助20万元，交易量1000万元（含）以上的补助30万元；第三年：平台交易量3000万元（含）以上、成为统计“一套表”限上企业且纳税50万元以上的，补助50万元。</w:t>
      </w:r>
    </w:p>
    <w:p w:rsidR="00C1430F" w:rsidRDefault="00C1430F" w:rsidP="00C1430F">
      <w:pPr>
        <w:pStyle w:val="p0"/>
        <w:shd w:val="clear" w:color="auto" w:fill="FFFFFF"/>
        <w:spacing w:before="0" w:beforeAutospacing="0" w:after="0" w:afterAutospacing="0"/>
        <w:ind w:firstLine="640"/>
        <w:rPr>
          <w:rFonts w:ascii="微软雅黑" w:eastAsia="微软雅黑" w:hAnsi="微软雅黑" w:hint="eastAsia"/>
          <w:color w:val="333333"/>
        </w:rPr>
      </w:pPr>
      <w:r>
        <w:rPr>
          <w:rFonts w:ascii="微软雅黑" w:eastAsia="微软雅黑" w:hAnsi="微软雅黑" w:hint="eastAsia"/>
          <w:color w:val="333333"/>
        </w:rPr>
        <w:t>三、服务外包</w:t>
      </w:r>
    </w:p>
    <w:p w:rsidR="00C1430F" w:rsidRDefault="00C1430F" w:rsidP="00C1430F">
      <w:pPr>
        <w:pStyle w:val="p0"/>
        <w:shd w:val="clear" w:color="auto" w:fill="FFFFFF"/>
        <w:spacing w:before="0" w:beforeAutospacing="0" w:after="0" w:afterAutospacing="0"/>
        <w:ind w:firstLine="640"/>
        <w:rPr>
          <w:rFonts w:ascii="微软雅黑" w:eastAsia="微软雅黑" w:hAnsi="微软雅黑" w:hint="eastAsia"/>
          <w:color w:val="333333"/>
        </w:rPr>
      </w:pPr>
      <w:r>
        <w:rPr>
          <w:rFonts w:ascii="微软雅黑" w:eastAsia="微软雅黑" w:hAnsi="微软雅黑" w:hint="eastAsia"/>
          <w:color w:val="333333"/>
        </w:rPr>
        <w:t>6．对经认定的服务外包企业年营业额首次突破2000万元、5000万元、1亿元的，市财政分别一次性奖励10万元、15万元、20万元。</w:t>
      </w:r>
    </w:p>
    <w:p w:rsidR="00C1430F" w:rsidRDefault="00C1430F" w:rsidP="00C1430F">
      <w:pPr>
        <w:pStyle w:val="p0"/>
        <w:shd w:val="clear" w:color="auto" w:fill="FFFFFF"/>
        <w:spacing w:before="0" w:beforeAutospacing="0" w:after="0" w:afterAutospacing="0"/>
        <w:ind w:firstLine="640"/>
        <w:rPr>
          <w:rFonts w:ascii="微软雅黑" w:eastAsia="微软雅黑" w:hAnsi="微软雅黑" w:hint="eastAsia"/>
          <w:color w:val="333333"/>
        </w:rPr>
      </w:pPr>
      <w:r>
        <w:rPr>
          <w:rFonts w:ascii="微软雅黑" w:eastAsia="微软雅黑" w:hAnsi="微软雅黑" w:hint="eastAsia"/>
          <w:color w:val="333333"/>
        </w:rPr>
        <w:t>四、商贸服务业</w:t>
      </w:r>
    </w:p>
    <w:p w:rsidR="00C1430F" w:rsidRDefault="00C1430F" w:rsidP="00C1430F">
      <w:pPr>
        <w:pStyle w:val="p0"/>
        <w:shd w:val="clear" w:color="auto" w:fill="FFFFFF"/>
        <w:spacing w:before="0" w:beforeAutospacing="0" w:after="0" w:afterAutospacing="0"/>
        <w:ind w:firstLine="640"/>
        <w:rPr>
          <w:rFonts w:ascii="微软雅黑" w:eastAsia="微软雅黑" w:hAnsi="微软雅黑" w:hint="eastAsia"/>
          <w:color w:val="333333"/>
        </w:rPr>
      </w:pPr>
      <w:r>
        <w:rPr>
          <w:rFonts w:ascii="微软雅黑" w:eastAsia="微软雅黑" w:hAnsi="微软雅黑" w:hint="eastAsia"/>
          <w:color w:val="333333"/>
        </w:rPr>
        <w:t>7．对</w:t>
      </w:r>
      <w:proofErr w:type="gramStart"/>
      <w:r>
        <w:rPr>
          <w:rFonts w:ascii="微软雅黑" w:eastAsia="微软雅黑" w:hAnsi="微软雅黑" w:hint="eastAsia"/>
          <w:color w:val="333333"/>
        </w:rPr>
        <w:t>我市农超对接</w:t>
      </w:r>
      <w:proofErr w:type="gramEnd"/>
      <w:r>
        <w:rPr>
          <w:rFonts w:ascii="微软雅黑" w:eastAsia="微软雅黑" w:hAnsi="微软雅黑" w:hint="eastAsia"/>
          <w:color w:val="333333"/>
        </w:rPr>
        <w:t>、农批对接、农校对接建设项目促进农产品销售较上年增长15%以上的，市财政一次性补助10万元；农贸市场升级改造列入市民</w:t>
      </w:r>
      <w:proofErr w:type="gramStart"/>
      <w:r>
        <w:rPr>
          <w:rFonts w:ascii="微软雅黑" w:eastAsia="微软雅黑" w:hAnsi="微软雅黑" w:hint="eastAsia"/>
          <w:color w:val="333333"/>
        </w:rPr>
        <w:t>生工程</w:t>
      </w:r>
      <w:proofErr w:type="gramEnd"/>
      <w:r>
        <w:rPr>
          <w:rFonts w:ascii="微软雅黑" w:eastAsia="微软雅黑" w:hAnsi="微软雅黑" w:hint="eastAsia"/>
          <w:color w:val="333333"/>
        </w:rPr>
        <w:t>的，按民生工程政策给予奖补；公益性直销菜市场建设通过验收的，市财政按实际投资额的10%给予补助，单个项目补助最高不超过30万元。</w:t>
      </w:r>
    </w:p>
    <w:p w:rsidR="00C1430F" w:rsidRDefault="00C1430F" w:rsidP="00C1430F">
      <w:pPr>
        <w:pStyle w:val="p0"/>
        <w:shd w:val="clear" w:color="auto" w:fill="FFFFFF"/>
        <w:spacing w:before="0" w:beforeAutospacing="0" w:after="0" w:afterAutospacing="0"/>
        <w:ind w:firstLine="640"/>
        <w:rPr>
          <w:rFonts w:ascii="微软雅黑" w:eastAsia="微软雅黑" w:hAnsi="微软雅黑" w:hint="eastAsia"/>
          <w:color w:val="333333"/>
        </w:rPr>
      </w:pPr>
      <w:r>
        <w:rPr>
          <w:rFonts w:ascii="微软雅黑" w:eastAsia="微软雅黑" w:hAnsi="微软雅黑" w:hint="eastAsia"/>
          <w:color w:val="333333"/>
        </w:rPr>
        <w:t> 8．经市政府同意，采取合同约定方式，对营业面积5万平方米以上的商业综合体和年销售额亿元以上商品市场，被认定实施“统一核算、统一统计、统一纳税”（以下简称“三统一”）的，奖励运营公司180万元，分3年平均兑现。鼓励现有年销售额5亿元以上综合性市场按商品类别分类组建实施“三统一”的运营公司，对新组建的公司，前3年每年按其纳税地方</w:t>
      </w:r>
      <w:proofErr w:type="gramStart"/>
      <w:r>
        <w:rPr>
          <w:rFonts w:ascii="微软雅黑" w:eastAsia="微软雅黑" w:hAnsi="微软雅黑" w:hint="eastAsia"/>
          <w:color w:val="333333"/>
        </w:rPr>
        <w:t>留成较</w:t>
      </w:r>
      <w:proofErr w:type="gramEnd"/>
      <w:r>
        <w:rPr>
          <w:rFonts w:ascii="微软雅黑" w:eastAsia="微软雅黑" w:hAnsi="微软雅黑" w:hint="eastAsia"/>
          <w:color w:val="333333"/>
        </w:rPr>
        <w:t>上年新增部分100%给予奖励。</w:t>
      </w:r>
    </w:p>
    <w:p w:rsidR="00C1430F" w:rsidRDefault="00C1430F" w:rsidP="00C1430F">
      <w:pPr>
        <w:pStyle w:val="p0"/>
        <w:shd w:val="clear" w:color="auto" w:fill="FFFFFF"/>
        <w:spacing w:before="0" w:beforeAutospacing="0" w:after="0" w:afterAutospacing="0"/>
        <w:ind w:firstLine="640"/>
        <w:rPr>
          <w:rFonts w:ascii="微软雅黑" w:eastAsia="微软雅黑" w:hAnsi="微软雅黑" w:hint="eastAsia"/>
          <w:color w:val="333333"/>
        </w:rPr>
      </w:pPr>
      <w:r>
        <w:rPr>
          <w:rFonts w:ascii="微软雅黑" w:eastAsia="微软雅黑" w:hAnsi="微软雅黑" w:hint="eastAsia"/>
          <w:color w:val="333333"/>
        </w:rPr>
        <w:t> 9．对营业面积5万平方米以上的商业综合体入驻经营户30家以上且入驻国内外知名商贸企业（含购物中心、百货店、大型超市）10家以上的，第一年由市财政一次性奖励200万元，第二年、第三年入驻企业及国内外知名商贸</w:t>
      </w:r>
      <w:r>
        <w:rPr>
          <w:rFonts w:ascii="微软雅黑" w:eastAsia="微软雅黑" w:hAnsi="微软雅黑" w:hint="eastAsia"/>
          <w:color w:val="333333"/>
        </w:rPr>
        <w:lastRenderedPageBreak/>
        <w:t>企业较上年增长50%以上的，分别一次性奖励100万元。对上述商业综合体新引进（指本市区域外，不包括本市企业分立、改组、扩建、搬迁、转并后继续经营以及吸收新成员、改变隶属关系、改变企业名称的）在我市注册并独立核算的法人企业，前3年每年按其纳税地方</w:t>
      </w:r>
      <w:proofErr w:type="gramStart"/>
      <w:r>
        <w:rPr>
          <w:rFonts w:ascii="微软雅黑" w:eastAsia="微软雅黑" w:hAnsi="微软雅黑" w:hint="eastAsia"/>
          <w:color w:val="333333"/>
        </w:rPr>
        <w:t>留成较</w:t>
      </w:r>
      <w:proofErr w:type="gramEnd"/>
      <w:r>
        <w:rPr>
          <w:rFonts w:ascii="微软雅黑" w:eastAsia="微软雅黑" w:hAnsi="微软雅黑" w:hint="eastAsia"/>
          <w:color w:val="333333"/>
        </w:rPr>
        <w:t>上年新增部分50%给予奖励。</w:t>
      </w:r>
    </w:p>
    <w:p w:rsidR="00C1430F" w:rsidRDefault="00C1430F" w:rsidP="00C1430F">
      <w:pPr>
        <w:pStyle w:val="p0"/>
        <w:shd w:val="clear" w:color="auto" w:fill="FFFFFF"/>
        <w:spacing w:before="0" w:beforeAutospacing="0" w:after="0" w:afterAutospacing="0"/>
        <w:ind w:firstLine="640"/>
        <w:rPr>
          <w:rFonts w:ascii="微软雅黑" w:eastAsia="微软雅黑" w:hAnsi="微软雅黑" w:hint="eastAsia"/>
          <w:color w:val="333333"/>
        </w:rPr>
      </w:pPr>
      <w:r>
        <w:rPr>
          <w:rFonts w:ascii="微软雅黑" w:eastAsia="微软雅黑" w:hAnsi="微软雅黑" w:hint="eastAsia"/>
          <w:color w:val="333333"/>
        </w:rPr>
        <w:t>10．支持房地产开发企业引进规范的运营公司对商业综合体统</w:t>
      </w:r>
      <w:proofErr w:type="gramStart"/>
      <w:r>
        <w:rPr>
          <w:rFonts w:ascii="微软雅黑" w:eastAsia="微软雅黑" w:hAnsi="微软雅黑" w:hint="eastAsia"/>
          <w:color w:val="333333"/>
        </w:rPr>
        <w:t>一</w:t>
      </w:r>
      <w:proofErr w:type="gramEnd"/>
      <w:r>
        <w:rPr>
          <w:rFonts w:ascii="微软雅黑" w:eastAsia="微软雅黑" w:hAnsi="微软雅黑" w:hint="eastAsia"/>
          <w:color w:val="333333"/>
        </w:rPr>
        <w:t>招租运营，引入符合政策要求的新型商业</w:t>
      </w:r>
      <w:proofErr w:type="gramStart"/>
      <w:r>
        <w:rPr>
          <w:rFonts w:ascii="微软雅黑" w:eastAsia="微软雅黑" w:hAnsi="微软雅黑" w:hint="eastAsia"/>
          <w:color w:val="333333"/>
        </w:rPr>
        <w:t>业</w:t>
      </w:r>
      <w:proofErr w:type="gramEnd"/>
      <w:r>
        <w:rPr>
          <w:rFonts w:ascii="微软雅黑" w:eastAsia="微软雅黑" w:hAnsi="微软雅黑" w:hint="eastAsia"/>
          <w:color w:val="333333"/>
        </w:rPr>
        <w:t>态入驻，运营面积在1万平方米及以下的，开发企业房屋租赁所缴纳增值税、房产税地方政府留存部分，</w:t>
      </w:r>
      <w:proofErr w:type="gramStart"/>
      <w:r>
        <w:rPr>
          <w:rFonts w:ascii="微软雅黑" w:eastAsia="微软雅黑" w:hAnsi="微软雅黑" w:hint="eastAsia"/>
          <w:color w:val="333333"/>
        </w:rPr>
        <w:t>凭开发</w:t>
      </w:r>
      <w:proofErr w:type="gramEnd"/>
      <w:r>
        <w:rPr>
          <w:rFonts w:ascii="微软雅黑" w:eastAsia="微软雅黑" w:hAnsi="微软雅黑" w:hint="eastAsia"/>
          <w:color w:val="333333"/>
        </w:rPr>
        <w:t>企业缴税凭证和房地产市场管理部门房屋租赁登记备案证明，由同级财政给予30%补贴；运营面积超出1万平方米的部分，由同级财政给予50%补贴。</w:t>
      </w:r>
    </w:p>
    <w:p w:rsidR="00C1430F" w:rsidRDefault="00C1430F" w:rsidP="00C1430F">
      <w:pPr>
        <w:pStyle w:val="p0"/>
        <w:shd w:val="clear" w:color="auto" w:fill="FFFFFF"/>
        <w:spacing w:before="0" w:beforeAutospacing="0" w:after="0" w:afterAutospacing="0"/>
        <w:ind w:firstLine="640"/>
        <w:rPr>
          <w:rFonts w:ascii="微软雅黑" w:eastAsia="微软雅黑" w:hAnsi="微软雅黑" w:hint="eastAsia"/>
          <w:color w:val="333333"/>
        </w:rPr>
      </w:pPr>
      <w:r>
        <w:rPr>
          <w:rFonts w:ascii="微软雅黑" w:eastAsia="微软雅黑" w:hAnsi="微软雅黑" w:hint="eastAsia"/>
          <w:color w:val="333333"/>
        </w:rPr>
        <w:t>五、外经贸政策</w:t>
      </w:r>
    </w:p>
    <w:p w:rsidR="00C1430F" w:rsidRDefault="00C1430F" w:rsidP="00C1430F">
      <w:pPr>
        <w:pStyle w:val="p0"/>
        <w:shd w:val="clear" w:color="auto" w:fill="FFFFFF"/>
        <w:spacing w:before="0" w:beforeAutospacing="0" w:after="0" w:afterAutospacing="0"/>
        <w:ind w:firstLine="640"/>
        <w:rPr>
          <w:rFonts w:ascii="微软雅黑" w:eastAsia="微软雅黑" w:hAnsi="微软雅黑" w:hint="eastAsia"/>
          <w:color w:val="333333"/>
        </w:rPr>
      </w:pPr>
      <w:r>
        <w:rPr>
          <w:rFonts w:ascii="微软雅黑" w:eastAsia="微软雅黑" w:hAnsi="微软雅黑" w:hint="eastAsia"/>
          <w:color w:val="333333"/>
        </w:rPr>
        <w:t>11．推进开拓国际市场。在本市纳税的中小进出口企业（上年进出口额6500万美元以下）参加境外重点商品展的，市财政配套对每个展位（含1名参展人员）补助1.5万元；参加境内广交会、华交会的，每个展位补助0.5万元，同一企业年最高补助为10万元。</w:t>
      </w:r>
    </w:p>
    <w:p w:rsidR="00C1430F" w:rsidRDefault="00C1430F" w:rsidP="00C1430F">
      <w:pPr>
        <w:pStyle w:val="p0"/>
        <w:shd w:val="clear" w:color="auto" w:fill="FFFFFF"/>
        <w:spacing w:before="0" w:beforeAutospacing="0" w:after="0" w:afterAutospacing="0"/>
        <w:ind w:firstLine="640"/>
        <w:rPr>
          <w:rFonts w:ascii="微软雅黑" w:eastAsia="微软雅黑" w:hAnsi="微软雅黑" w:hint="eastAsia"/>
          <w:color w:val="333333"/>
        </w:rPr>
      </w:pPr>
      <w:r>
        <w:rPr>
          <w:rFonts w:ascii="微软雅黑" w:eastAsia="微软雅黑" w:hAnsi="微软雅黑" w:hint="eastAsia"/>
          <w:color w:val="333333"/>
        </w:rPr>
        <w:t>12．帮助降低出口风险。在本市纳税的中小进出口企业投保短期出口信用保险的，市财政配套按实缴保费的30%予以补助，同一企业年最高补助为10万元；小微进出口企业（上年出口额300万美元以下）参加短期出口信用“统保”的，市财政配套给予保费全额补助。</w:t>
      </w:r>
    </w:p>
    <w:p w:rsidR="00C1430F" w:rsidRDefault="00C1430F" w:rsidP="00C1430F">
      <w:pPr>
        <w:pStyle w:val="p0"/>
        <w:shd w:val="clear" w:color="auto" w:fill="FFFFFF"/>
        <w:spacing w:before="0" w:beforeAutospacing="0" w:after="0" w:afterAutospacing="0"/>
        <w:ind w:firstLine="640"/>
        <w:rPr>
          <w:rFonts w:ascii="微软雅黑" w:eastAsia="微软雅黑" w:hAnsi="微软雅黑" w:hint="eastAsia"/>
          <w:color w:val="333333"/>
        </w:rPr>
      </w:pPr>
      <w:r>
        <w:rPr>
          <w:rFonts w:ascii="微软雅黑" w:eastAsia="微软雅黑" w:hAnsi="微软雅黑" w:hint="eastAsia"/>
          <w:color w:val="333333"/>
        </w:rPr>
        <w:t>13．推动优化贸易结构。在本市纳税的企业进口机器设备（商品海关编码以8、9开头）和高新技术达10万美元以上的，市财政每美元贴息人民币0.02元，同一企业年最高贴息人民币20万元；企业获得产品国际认证或商标国际注册的，市财政分别一次性补贴认证（注册）费0.5万元，同一企业年最</w:t>
      </w:r>
      <w:r>
        <w:rPr>
          <w:rFonts w:ascii="微软雅黑" w:eastAsia="微软雅黑" w:hAnsi="微软雅黑" w:hint="eastAsia"/>
          <w:color w:val="333333"/>
        </w:rPr>
        <w:lastRenderedPageBreak/>
        <w:t>高补助为10万元；市财政对生产性企业出口高新技术产品、机电产品和</w:t>
      </w:r>
      <w:proofErr w:type="gramStart"/>
      <w:r>
        <w:rPr>
          <w:rFonts w:ascii="微软雅黑" w:eastAsia="微软雅黑" w:hAnsi="微软雅黑" w:hint="eastAsia"/>
          <w:color w:val="333333"/>
        </w:rPr>
        <w:t>铜基</w:t>
      </w:r>
      <w:proofErr w:type="gramEnd"/>
      <w:r>
        <w:rPr>
          <w:rFonts w:ascii="微软雅黑" w:eastAsia="微软雅黑" w:hAnsi="微软雅黑" w:hint="eastAsia"/>
          <w:color w:val="333333"/>
        </w:rPr>
        <w:t>新材料较上年增长部分给予奖励（同一商品不重复奖励）。</w:t>
      </w:r>
    </w:p>
    <w:p w:rsidR="00C1430F" w:rsidRDefault="00C1430F" w:rsidP="00C1430F">
      <w:pPr>
        <w:pStyle w:val="p0"/>
        <w:shd w:val="clear" w:color="auto" w:fill="FFFFFF"/>
        <w:spacing w:before="0" w:beforeAutospacing="0" w:after="0" w:afterAutospacing="0"/>
        <w:ind w:firstLine="640"/>
        <w:rPr>
          <w:rFonts w:ascii="微软雅黑" w:eastAsia="微软雅黑" w:hAnsi="微软雅黑" w:hint="eastAsia"/>
          <w:color w:val="333333"/>
        </w:rPr>
      </w:pPr>
      <w:r>
        <w:rPr>
          <w:rFonts w:ascii="微软雅黑" w:eastAsia="微软雅黑" w:hAnsi="微软雅黑" w:hint="eastAsia"/>
          <w:color w:val="333333"/>
        </w:rPr>
        <w:t>14．鼓励双向投资带动。对新引进的加工贸易企业，年外贸进出口额每增加50万美元奖励1万元，对生产性企业外贸进出口额回转我市的每增加50万美元奖励1万元；对我市企业“走出去”投资生产、营销、资源开发基地，带动我市设备和物料出口以及原料进口的，增量部分每美元奖励人民币0.02元，其中，对“一带一路”国家和地区，增量部分每美元奖励人民币0.03元。同一企业年最高奖励200万元，由市财政与县（园）区财政按5:5比例分担。鼓励金融机构对有订单、有效益的外贸企业贷款，对中小企业出口退税账户托管贷款的利息支出按照基准贷款利率补助40%。构建合作平台，扩大出口信用保险保单融资规模。</w:t>
      </w:r>
    </w:p>
    <w:p w:rsidR="00C1430F" w:rsidRDefault="00C1430F" w:rsidP="00C1430F">
      <w:pPr>
        <w:pStyle w:val="p0"/>
        <w:shd w:val="clear" w:color="auto" w:fill="FFFFFF"/>
        <w:spacing w:before="0" w:beforeAutospacing="0" w:after="0" w:afterAutospacing="0"/>
        <w:ind w:firstLine="640"/>
        <w:rPr>
          <w:rFonts w:ascii="微软雅黑" w:eastAsia="微软雅黑" w:hAnsi="微软雅黑" w:hint="eastAsia"/>
          <w:color w:val="333333"/>
        </w:rPr>
      </w:pPr>
      <w:r>
        <w:rPr>
          <w:rFonts w:ascii="微软雅黑" w:eastAsia="微软雅黑" w:hAnsi="微软雅黑" w:hint="eastAsia"/>
          <w:color w:val="333333"/>
        </w:rPr>
        <w:t>15．强化外贸目标管理。每年年初将全市外贸发展目标分解下达给铜陵有色公司、县（区）和经开区，对完成目标任务的责任单位给予奖励。其中：对铜陵有色公司完成年度目标，奖励人民币100万元，对超额部分每美元奖励人民币0.02元，年最高奖励额为人民币400万元；对出台财政扶持外贸政策的县（园）区完成年度目标任务的，奖励人民币20万元。</w:t>
      </w:r>
    </w:p>
    <w:p w:rsidR="00C1430F" w:rsidRDefault="00C1430F" w:rsidP="00C1430F">
      <w:pPr>
        <w:pStyle w:val="p0"/>
        <w:shd w:val="clear" w:color="auto" w:fill="FFFFFF"/>
        <w:spacing w:before="0" w:beforeAutospacing="0" w:after="0" w:afterAutospacing="0"/>
        <w:ind w:firstLine="640"/>
        <w:rPr>
          <w:rFonts w:ascii="微软雅黑" w:eastAsia="微软雅黑" w:hAnsi="微软雅黑" w:hint="eastAsia"/>
          <w:color w:val="333333"/>
        </w:rPr>
      </w:pPr>
      <w:r>
        <w:rPr>
          <w:rFonts w:ascii="微软雅黑" w:eastAsia="微软雅黑" w:hAnsi="微软雅黑" w:hint="eastAsia"/>
          <w:color w:val="333333"/>
        </w:rPr>
        <w:t>六、会展经济</w:t>
      </w:r>
    </w:p>
    <w:p w:rsidR="00C1430F" w:rsidRDefault="00C1430F" w:rsidP="00C1430F">
      <w:pPr>
        <w:pStyle w:val="p0"/>
        <w:shd w:val="clear" w:color="auto" w:fill="FFFFFF"/>
        <w:spacing w:before="0" w:beforeAutospacing="0" w:after="0" w:afterAutospacing="0"/>
        <w:ind w:firstLine="640"/>
        <w:rPr>
          <w:rFonts w:ascii="微软雅黑" w:eastAsia="微软雅黑" w:hAnsi="微软雅黑" w:hint="eastAsia"/>
          <w:color w:val="333333"/>
        </w:rPr>
      </w:pPr>
      <w:r>
        <w:rPr>
          <w:rFonts w:ascii="微软雅黑" w:eastAsia="微软雅黑" w:hAnsi="微软雅黑" w:hint="eastAsia"/>
          <w:color w:val="333333"/>
        </w:rPr>
        <w:t>16．对凡在我市举办，由市及市以上行业主管部门或协会组织或主办，正式展览时间在3天以上，室内展览面积在1万、2万、3万平方米以上（室外展览面积按70%折算为室内面积）的国内、国际大型专业性展会，分别给予主办方10万元、20万元、30万元补贴。全年补贴总额100万元。</w:t>
      </w:r>
    </w:p>
    <w:p w:rsidR="00C1430F" w:rsidRDefault="00C1430F" w:rsidP="00C1430F">
      <w:pPr>
        <w:pStyle w:val="p0"/>
        <w:shd w:val="clear" w:color="auto" w:fill="FFFFFF"/>
        <w:spacing w:before="0" w:beforeAutospacing="0" w:after="0" w:afterAutospacing="0"/>
        <w:ind w:firstLine="640"/>
        <w:rPr>
          <w:rFonts w:ascii="微软雅黑" w:eastAsia="微软雅黑" w:hAnsi="微软雅黑" w:hint="eastAsia"/>
          <w:color w:val="333333"/>
        </w:rPr>
      </w:pPr>
      <w:r>
        <w:rPr>
          <w:rFonts w:ascii="微软雅黑" w:eastAsia="微软雅黑" w:hAnsi="微软雅黑" w:hint="eastAsia"/>
          <w:color w:val="333333"/>
        </w:rPr>
        <w:t>七、重点项目</w:t>
      </w:r>
    </w:p>
    <w:p w:rsidR="00C1430F" w:rsidRDefault="00C1430F" w:rsidP="00C1430F">
      <w:pPr>
        <w:pStyle w:val="p0"/>
        <w:shd w:val="clear" w:color="auto" w:fill="FFFFFF"/>
        <w:spacing w:before="0" w:beforeAutospacing="0" w:after="0" w:afterAutospacing="0"/>
        <w:ind w:firstLine="640"/>
        <w:rPr>
          <w:rFonts w:ascii="微软雅黑" w:eastAsia="微软雅黑" w:hAnsi="微软雅黑" w:hint="eastAsia"/>
          <w:color w:val="333333"/>
        </w:rPr>
      </w:pPr>
      <w:r>
        <w:rPr>
          <w:rFonts w:ascii="微软雅黑" w:eastAsia="微软雅黑" w:hAnsi="微软雅黑" w:hint="eastAsia"/>
          <w:color w:val="333333"/>
        </w:rPr>
        <w:lastRenderedPageBreak/>
        <w:t>17．对被列入市亿元以上重点工程建设计划新开工的现代物流、文化创意、科技信息、研发创意、服务外包及电子商务等新型业</w:t>
      </w:r>
      <w:proofErr w:type="gramStart"/>
      <w:r>
        <w:rPr>
          <w:rFonts w:ascii="微软雅黑" w:eastAsia="微软雅黑" w:hAnsi="微软雅黑" w:hint="eastAsia"/>
          <w:color w:val="333333"/>
        </w:rPr>
        <w:t>态现代</w:t>
      </w:r>
      <w:proofErr w:type="gramEnd"/>
      <w:r>
        <w:rPr>
          <w:rFonts w:ascii="微软雅黑" w:eastAsia="微软雅黑" w:hAnsi="微软雅黑" w:hint="eastAsia"/>
          <w:color w:val="333333"/>
        </w:rPr>
        <w:t>服务业项目（不含政府投资），经审查认定当年实际完成固定资产投资额3000万元以上（不含征地款），按实际完成投资额给予0.5%的一次性奖励 ，最高不超过30万元。</w:t>
      </w:r>
    </w:p>
    <w:p w:rsidR="00C1430F" w:rsidRDefault="00C1430F" w:rsidP="00C1430F">
      <w:pPr>
        <w:pStyle w:val="p0"/>
        <w:shd w:val="clear" w:color="auto" w:fill="FFFFFF"/>
        <w:spacing w:before="0" w:beforeAutospacing="0" w:after="0" w:afterAutospacing="0"/>
        <w:ind w:firstLine="640"/>
        <w:rPr>
          <w:rFonts w:ascii="微软雅黑" w:eastAsia="微软雅黑" w:hAnsi="微软雅黑" w:hint="eastAsia"/>
          <w:color w:val="333333"/>
        </w:rPr>
      </w:pPr>
      <w:r>
        <w:rPr>
          <w:rFonts w:ascii="微软雅黑" w:eastAsia="微软雅黑" w:hAnsi="微软雅黑" w:hint="eastAsia"/>
          <w:color w:val="333333"/>
        </w:rPr>
        <w:t>八、鼓励服务业企业提质增效</w:t>
      </w:r>
    </w:p>
    <w:p w:rsidR="00C1430F" w:rsidRDefault="00C1430F" w:rsidP="00C1430F">
      <w:pPr>
        <w:pStyle w:val="p0"/>
        <w:shd w:val="clear" w:color="auto" w:fill="FFFFFF"/>
        <w:spacing w:before="0" w:beforeAutospacing="0" w:after="0" w:afterAutospacing="0"/>
        <w:ind w:firstLine="640"/>
        <w:rPr>
          <w:rFonts w:ascii="微软雅黑" w:eastAsia="微软雅黑" w:hAnsi="微软雅黑" w:hint="eastAsia"/>
          <w:color w:val="333333"/>
        </w:rPr>
      </w:pPr>
      <w:r>
        <w:rPr>
          <w:rFonts w:ascii="微软雅黑" w:eastAsia="微软雅黑" w:hAnsi="微软雅黑" w:hint="eastAsia"/>
          <w:color w:val="333333"/>
        </w:rPr>
        <w:t>（一）对销售额5亿元以上的批发企业、1亿元以上的零售企业，本年度销售收入增长15%且税收（指增值税、营业税和企业所得税，下同）增长10%的，一次性奖励企业经营团队20万元；对营业额1000万元以上的住宿、餐饮企业，本年度营业额增长15%</w:t>
      </w:r>
      <w:proofErr w:type="gramStart"/>
      <w:r>
        <w:rPr>
          <w:rFonts w:ascii="微软雅黑" w:eastAsia="微软雅黑" w:hAnsi="微软雅黑" w:hint="eastAsia"/>
          <w:color w:val="333333"/>
        </w:rPr>
        <w:t>且税收</w:t>
      </w:r>
      <w:proofErr w:type="gramEnd"/>
      <w:r>
        <w:rPr>
          <w:rFonts w:ascii="微软雅黑" w:eastAsia="微软雅黑" w:hAnsi="微软雅黑" w:hint="eastAsia"/>
          <w:color w:val="333333"/>
        </w:rPr>
        <w:t>增长10%的，一次性奖励企业经营团队10万元。</w:t>
      </w:r>
    </w:p>
    <w:p w:rsidR="00C1430F" w:rsidRDefault="00C1430F" w:rsidP="00C1430F">
      <w:pPr>
        <w:pStyle w:val="p0"/>
        <w:shd w:val="clear" w:color="auto" w:fill="FFFFFF"/>
        <w:spacing w:before="0" w:beforeAutospacing="0" w:after="0" w:afterAutospacing="0"/>
        <w:ind w:firstLine="640"/>
        <w:rPr>
          <w:rFonts w:ascii="微软雅黑" w:eastAsia="微软雅黑" w:hAnsi="微软雅黑" w:hint="eastAsia"/>
          <w:color w:val="333333"/>
        </w:rPr>
      </w:pPr>
      <w:r>
        <w:rPr>
          <w:rFonts w:ascii="微软雅黑" w:eastAsia="微软雅黑" w:hAnsi="微软雅黑" w:hint="eastAsia"/>
          <w:color w:val="333333"/>
        </w:rPr>
        <w:t>（二）鼓励商贸业“个转企”（个体工商户转为企业）、“下进上”（限下企业成长为限上企业）。对新实施“一套表”直报的企业主要负责人奖励4万元，市财政分2年平均兑现，次年须企业主</w:t>
      </w:r>
      <w:proofErr w:type="gramStart"/>
      <w:r>
        <w:rPr>
          <w:rFonts w:ascii="微软雅黑" w:eastAsia="微软雅黑" w:hAnsi="微软雅黑" w:hint="eastAsia"/>
          <w:color w:val="333333"/>
        </w:rPr>
        <w:t>营收入</w:t>
      </w:r>
      <w:proofErr w:type="gramEnd"/>
      <w:r>
        <w:rPr>
          <w:rFonts w:ascii="微软雅黑" w:eastAsia="微软雅黑" w:hAnsi="微软雅黑" w:hint="eastAsia"/>
          <w:color w:val="333333"/>
        </w:rPr>
        <w:t>较上年有所增长才予兑现奖励。</w:t>
      </w:r>
    </w:p>
    <w:p w:rsidR="00C1430F" w:rsidRDefault="00C1430F" w:rsidP="00C1430F">
      <w:pPr>
        <w:pStyle w:val="p0"/>
        <w:shd w:val="clear" w:color="auto" w:fill="FFFFFF"/>
        <w:spacing w:before="0" w:beforeAutospacing="0" w:after="0" w:afterAutospacing="0"/>
        <w:ind w:firstLine="640"/>
        <w:rPr>
          <w:rFonts w:ascii="微软雅黑" w:eastAsia="微软雅黑" w:hAnsi="微软雅黑" w:hint="eastAsia"/>
          <w:color w:val="333333"/>
        </w:rPr>
      </w:pPr>
      <w:r>
        <w:rPr>
          <w:rFonts w:ascii="微软雅黑" w:eastAsia="微软雅黑" w:hAnsi="微软雅黑" w:hint="eastAsia"/>
          <w:color w:val="333333"/>
        </w:rPr>
        <w:t>第六条  推进服务业集约化发展。对新获得省、市级服务业集聚区（示范园区）称号的，分别一次性奖励80万元、20万元；获得国家、省级电子商务、服务外包示范（重点）企业称号的，市财政分别一次性奖励30 万元、15 万元；获得国家、省级电子商务、服务外包示范园区（基地）称号的，市财政分别一次性奖励50 万元、20 万元。</w:t>
      </w:r>
    </w:p>
    <w:p w:rsidR="00C1430F" w:rsidRDefault="00C1430F" w:rsidP="00C1430F">
      <w:pPr>
        <w:pStyle w:val="p0"/>
        <w:shd w:val="clear" w:color="auto" w:fill="FFFFFF"/>
        <w:spacing w:before="0" w:beforeAutospacing="0" w:after="0" w:afterAutospacing="0"/>
        <w:rPr>
          <w:rFonts w:ascii="微软雅黑" w:eastAsia="微软雅黑" w:hAnsi="微软雅黑" w:hint="eastAsia"/>
          <w:color w:val="333333"/>
        </w:rPr>
      </w:pPr>
    </w:p>
    <w:p w:rsidR="00C1430F" w:rsidRDefault="00C1430F" w:rsidP="00C1430F">
      <w:pPr>
        <w:pStyle w:val="p0"/>
        <w:shd w:val="clear" w:color="auto" w:fill="FFFFFF"/>
        <w:spacing w:before="0" w:beforeAutospacing="0" w:after="0" w:afterAutospacing="0"/>
        <w:jc w:val="center"/>
        <w:rPr>
          <w:rFonts w:ascii="微软雅黑" w:eastAsia="微软雅黑" w:hAnsi="微软雅黑" w:hint="eastAsia"/>
          <w:color w:val="333333"/>
        </w:rPr>
      </w:pPr>
      <w:r>
        <w:rPr>
          <w:rFonts w:ascii="微软雅黑" w:eastAsia="微软雅黑" w:hAnsi="微软雅黑" w:hint="eastAsia"/>
          <w:color w:val="333333"/>
        </w:rPr>
        <w:t>第二部分  资金的申报、审核与拨付</w:t>
      </w:r>
    </w:p>
    <w:p w:rsidR="00C1430F" w:rsidRDefault="00C1430F" w:rsidP="00C1430F">
      <w:pPr>
        <w:pStyle w:val="p0"/>
        <w:shd w:val="clear" w:color="auto" w:fill="FFFFFF"/>
        <w:spacing w:before="0" w:beforeAutospacing="0" w:after="0" w:afterAutospacing="0"/>
        <w:rPr>
          <w:rFonts w:ascii="微软雅黑" w:eastAsia="微软雅黑" w:hAnsi="微软雅黑" w:hint="eastAsia"/>
          <w:color w:val="333333"/>
        </w:rPr>
      </w:pPr>
    </w:p>
    <w:p w:rsidR="00C1430F" w:rsidRDefault="00C1430F" w:rsidP="00C1430F">
      <w:pPr>
        <w:pStyle w:val="p0"/>
        <w:shd w:val="clear" w:color="auto" w:fill="FFFFFF"/>
        <w:spacing w:before="0" w:beforeAutospacing="0" w:after="0" w:afterAutospacing="0"/>
        <w:ind w:firstLine="640"/>
        <w:rPr>
          <w:rFonts w:ascii="微软雅黑" w:eastAsia="微软雅黑" w:hAnsi="微软雅黑" w:hint="eastAsia"/>
          <w:color w:val="333333"/>
        </w:rPr>
      </w:pPr>
      <w:r>
        <w:rPr>
          <w:rFonts w:ascii="微软雅黑" w:eastAsia="微软雅黑" w:hAnsi="微软雅黑" w:hint="eastAsia"/>
          <w:color w:val="333333"/>
        </w:rPr>
        <w:t>第七条  各行业主管部门承担资金申报、审核责任。企业根据行业主管部门申报通知填写申报表，报送时按要求附相关证明材料。项目申报材料受理后，行业主管部门于5个工作日内完成对本行业企业申报材料的审核，市服务业发展办公室会同市财政局于10个工作日内完成对各行业主管部门申报审核程序的复查。</w:t>
      </w:r>
    </w:p>
    <w:p w:rsidR="00C1430F" w:rsidRDefault="00C1430F" w:rsidP="00C1430F">
      <w:pPr>
        <w:pStyle w:val="p0"/>
        <w:shd w:val="clear" w:color="auto" w:fill="FFFFFF"/>
        <w:spacing w:before="0" w:beforeAutospacing="0" w:after="0" w:afterAutospacing="0"/>
        <w:ind w:firstLine="640"/>
        <w:rPr>
          <w:rFonts w:ascii="微软雅黑" w:eastAsia="微软雅黑" w:hAnsi="微软雅黑" w:hint="eastAsia"/>
          <w:color w:val="333333"/>
        </w:rPr>
      </w:pPr>
      <w:r>
        <w:rPr>
          <w:rFonts w:ascii="微软雅黑" w:eastAsia="微软雅黑" w:hAnsi="微软雅黑" w:hint="eastAsia"/>
          <w:color w:val="333333"/>
        </w:rPr>
        <w:t>申报的审核结果在市政府和相关部门网站上公示，公示内容包括申报企业名称、项目、对应条款、申报金额、审核金额、法人代表名称等。公示期为5天。公示无异议后报市政府审批，市财政局在收到市政府审批文件5个工作日内，将资金拨付到位。</w:t>
      </w:r>
    </w:p>
    <w:p w:rsidR="00C1430F" w:rsidRDefault="00C1430F" w:rsidP="00C1430F">
      <w:pPr>
        <w:pStyle w:val="p0"/>
        <w:shd w:val="clear" w:color="auto" w:fill="FFFFFF"/>
        <w:spacing w:before="0" w:beforeAutospacing="0" w:after="0" w:afterAutospacing="0"/>
        <w:rPr>
          <w:rFonts w:ascii="微软雅黑" w:eastAsia="微软雅黑" w:hAnsi="微软雅黑" w:hint="eastAsia"/>
          <w:color w:val="333333"/>
        </w:rPr>
      </w:pPr>
    </w:p>
    <w:p w:rsidR="00C1430F" w:rsidRDefault="00C1430F" w:rsidP="00C1430F">
      <w:pPr>
        <w:pStyle w:val="p0"/>
        <w:shd w:val="clear" w:color="auto" w:fill="FFFFFF"/>
        <w:spacing w:before="0" w:beforeAutospacing="0" w:after="0" w:afterAutospacing="0"/>
        <w:jc w:val="center"/>
        <w:rPr>
          <w:rFonts w:ascii="微软雅黑" w:eastAsia="微软雅黑" w:hAnsi="微软雅黑" w:hint="eastAsia"/>
          <w:color w:val="333333"/>
        </w:rPr>
      </w:pPr>
      <w:r>
        <w:rPr>
          <w:rFonts w:ascii="微软雅黑" w:eastAsia="微软雅黑" w:hAnsi="微软雅黑" w:hint="eastAsia"/>
          <w:color w:val="333333"/>
        </w:rPr>
        <w:t>第三部分  资金的监督与管理</w:t>
      </w:r>
    </w:p>
    <w:p w:rsidR="00C1430F" w:rsidRDefault="00C1430F" w:rsidP="00C1430F">
      <w:pPr>
        <w:pStyle w:val="p0"/>
        <w:shd w:val="clear" w:color="auto" w:fill="FFFFFF"/>
        <w:spacing w:before="0" w:beforeAutospacing="0" w:after="0" w:afterAutospacing="0"/>
        <w:rPr>
          <w:rFonts w:ascii="微软雅黑" w:eastAsia="微软雅黑" w:hAnsi="微软雅黑" w:hint="eastAsia"/>
          <w:color w:val="333333"/>
        </w:rPr>
      </w:pPr>
    </w:p>
    <w:p w:rsidR="00C1430F" w:rsidRDefault="00C1430F" w:rsidP="00C1430F">
      <w:pPr>
        <w:pStyle w:val="p0"/>
        <w:shd w:val="clear" w:color="auto" w:fill="FFFFFF"/>
        <w:spacing w:before="0" w:beforeAutospacing="0" w:after="0" w:afterAutospacing="0"/>
        <w:ind w:firstLine="640"/>
        <w:rPr>
          <w:rFonts w:ascii="微软雅黑" w:eastAsia="微软雅黑" w:hAnsi="微软雅黑" w:hint="eastAsia"/>
          <w:color w:val="333333"/>
        </w:rPr>
      </w:pPr>
      <w:r>
        <w:rPr>
          <w:rFonts w:ascii="微软雅黑" w:eastAsia="微软雅黑" w:hAnsi="微软雅黑" w:hint="eastAsia"/>
          <w:color w:val="333333"/>
        </w:rPr>
        <w:t>第八条  申报单位或个人对申报材料的真实性负责，采取不正当手段套取资金的，经查实后，除追回资金外，取消以后年度申报市财政各类补助和奖励资格，有违法行为的依法追究法律责任。由县（园）区财政配套资金的，县（园）区要足额配套到位，对未足额安排配套资金的，将予以通报批评，并责令整改到位，市财政通过财政体制或专项补助结算方式进行扣款。市监察局负责加强对专项资金审核和兑现程序的监督。</w:t>
      </w:r>
    </w:p>
    <w:p w:rsidR="008141EC" w:rsidRPr="00C1430F" w:rsidRDefault="008141EC">
      <w:bookmarkStart w:id="0" w:name="_GoBack"/>
      <w:bookmarkEnd w:id="0"/>
    </w:p>
    <w:sectPr w:rsidR="008141EC" w:rsidRPr="00C143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4C5"/>
    <w:rsid w:val="008141EC"/>
    <w:rsid w:val="00C1430F"/>
    <w:rsid w:val="00FE44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DB9786-B71C-4CE8-866F-8399722B7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C1430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95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534</Words>
  <Characters>3044</Characters>
  <Application>Microsoft Office Word</Application>
  <DocSecurity>0</DocSecurity>
  <Lines>25</Lines>
  <Paragraphs>7</Paragraphs>
  <ScaleCrop>false</ScaleCrop>
  <Company/>
  <LinksUpToDate>false</LinksUpToDate>
  <CharactersWithSpaces>3571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2018-05-18T02:46:00Z</dcterms:created>
  <dcterms:modified xsi:type="dcterms:W3CDTF">2018-05-18T02:47:00Z</dcterms:modified>
</cp:coreProperties>
</file>