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581" w:rsidRPr="001D1581" w:rsidRDefault="001D1581" w:rsidP="001D1581">
      <w:pPr>
        <w:widowControl/>
        <w:wordWrap w:val="0"/>
        <w:spacing w:line="360" w:lineRule="auto"/>
        <w:jc w:val="center"/>
        <w:rPr>
          <w:rFonts w:ascii="Arial" w:eastAsia="宋体" w:hAnsi="Arial" w:cs="Arial"/>
          <w:color w:val="000000"/>
          <w:kern w:val="0"/>
          <w:sz w:val="18"/>
          <w:szCs w:val="18"/>
        </w:rPr>
      </w:pPr>
      <w:r w:rsidRPr="001D1581">
        <w:rPr>
          <w:rFonts w:ascii="Arial" w:eastAsia="宋体" w:hAnsi="Arial" w:cs="Arial"/>
          <w:color w:val="000000"/>
          <w:kern w:val="0"/>
          <w:sz w:val="18"/>
          <w:szCs w:val="18"/>
        </w:rPr>
        <w:t>繁昌县人民政府办公室关于加快</w:t>
      </w:r>
    </w:p>
    <w:p w:rsidR="001D1581" w:rsidRPr="001D1581" w:rsidRDefault="001D1581" w:rsidP="001D1581">
      <w:pPr>
        <w:widowControl/>
        <w:wordWrap w:val="0"/>
        <w:spacing w:line="360" w:lineRule="auto"/>
        <w:jc w:val="center"/>
        <w:rPr>
          <w:rFonts w:ascii="Arial" w:eastAsia="宋体" w:hAnsi="Arial" w:cs="Arial"/>
          <w:color w:val="000000"/>
          <w:kern w:val="0"/>
          <w:sz w:val="18"/>
          <w:szCs w:val="18"/>
        </w:rPr>
      </w:pPr>
      <w:r w:rsidRPr="001D1581">
        <w:rPr>
          <w:rFonts w:ascii="Arial" w:eastAsia="宋体" w:hAnsi="Arial" w:cs="Arial"/>
          <w:color w:val="000000"/>
          <w:kern w:val="0"/>
          <w:sz w:val="18"/>
          <w:szCs w:val="18"/>
        </w:rPr>
        <w:t>商标品牌建设的实施意见</w:t>
      </w:r>
    </w:p>
    <w:p w:rsidR="001D1581" w:rsidRPr="001D1581" w:rsidRDefault="001D1581" w:rsidP="001D1581">
      <w:pPr>
        <w:widowControl/>
        <w:wordWrap w:val="0"/>
        <w:spacing w:line="360" w:lineRule="auto"/>
        <w:jc w:val="left"/>
        <w:rPr>
          <w:rFonts w:ascii="Arial" w:eastAsia="宋体" w:hAnsi="Arial" w:cs="Arial"/>
          <w:color w:val="000000"/>
          <w:kern w:val="0"/>
          <w:sz w:val="18"/>
          <w:szCs w:val="18"/>
        </w:rPr>
      </w:pPr>
      <w:r w:rsidRPr="001D1581">
        <w:rPr>
          <w:rFonts w:ascii="Arial" w:eastAsia="宋体" w:hAnsi="Arial" w:cs="Arial"/>
          <w:color w:val="000000"/>
          <w:kern w:val="0"/>
          <w:sz w:val="18"/>
          <w:szCs w:val="18"/>
        </w:rPr>
        <w:t> </w:t>
      </w:r>
    </w:p>
    <w:p w:rsidR="001D1581" w:rsidRPr="001D1581" w:rsidRDefault="001D1581" w:rsidP="001D1581">
      <w:pPr>
        <w:widowControl/>
        <w:wordWrap w:val="0"/>
        <w:spacing w:line="360" w:lineRule="auto"/>
        <w:jc w:val="left"/>
        <w:rPr>
          <w:rFonts w:ascii="Arial" w:eastAsia="宋体" w:hAnsi="Arial" w:cs="Arial"/>
          <w:color w:val="000000"/>
          <w:kern w:val="0"/>
          <w:sz w:val="18"/>
          <w:szCs w:val="18"/>
        </w:rPr>
      </w:pPr>
      <w:r w:rsidRPr="001D1581">
        <w:rPr>
          <w:rFonts w:ascii="Arial" w:eastAsia="宋体" w:hAnsi="Arial" w:cs="Arial"/>
          <w:color w:val="000000"/>
          <w:kern w:val="0"/>
          <w:sz w:val="18"/>
          <w:szCs w:val="18"/>
        </w:rPr>
        <w:t>各镇人民政府，县经济开发区管委会，横山公共服务中心，县政府各部门、各直属单位，驻繁各单位：</w:t>
      </w:r>
    </w:p>
    <w:p w:rsidR="001D1581" w:rsidRPr="001D1581" w:rsidRDefault="001D1581" w:rsidP="001D1581">
      <w:pPr>
        <w:widowControl/>
        <w:wordWrap w:val="0"/>
        <w:spacing w:line="360" w:lineRule="auto"/>
        <w:jc w:val="left"/>
        <w:rPr>
          <w:rFonts w:ascii="Arial" w:eastAsia="宋体" w:hAnsi="Arial" w:cs="Arial"/>
          <w:color w:val="000000"/>
          <w:kern w:val="0"/>
          <w:sz w:val="18"/>
          <w:szCs w:val="18"/>
        </w:rPr>
      </w:pPr>
      <w:r w:rsidRPr="001D1581">
        <w:rPr>
          <w:rFonts w:ascii="Arial" w:eastAsia="宋体" w:hAnsi="Arial" w:cs="Arial"/>
          <w:color w:val="000000"/>
          <w:kern w:val="0"/>
          <w:sz w:val="18"/>
          <w:szCs w:val="18"/>
        </w:rPr>
        <w:t>为加快实施商标、名牌战略，充分发挥商标品牌在促进经济发展中的重要作用，推进经济发展方式转变，提升企业自主创新能力和产业核心竞争力，根据《芜湖市人民政府印发关于加快商标品牌建设的实施意见的通知》（芜政〔</w:t>
      </w:r>
      <w:r w:rsidRPr="001D1581">
        <w:rPr>
          <w:rFonts w:ascii="Arial" w:eastAsia="宋体" w:hAnsi="Arial" w:cs="Arial"/>
          <w:color w:val="000000"/>
          <w:kern w:val="0"/>
          <w:sz w:val="18"/>
          <w:szCs w:val="18"/>
        </w:rPr>
        <w:t>2010</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52</w:t>
      </w:r>
      <w:r w:rsidRPr="001D1581">
        <w:rPr>
          <w:rFonts w:ascii="Arial" w:eastAsia="宋体" w:hAnsi="Arial" w:cs="Arial"/>
          <w:color w:val="000000"/>
          <w:kern w:val="0"/>
          <w:sz w:val="18"/>
          <w:szCs w:val="18"/>
        </w:rPr>
        <w:t>号）、《繁昌县人民政府关于促进经济持续健康较快发展的实施意见》（繁政〔</w:t>
      </w:r>
      <w:r w:rsidRPr="001D1581">
        <w:rPr>
          <w:rFonts w:ascii="Arial" w:eastAsia="宋体" w:hAnsi="Arial" w:cs="Arial"/>
          <w:color w:val="000000"/>
          <w:kern w:val="0"/>
          <w:sz w:val="18"/>
          <w:szCs w:val="18"/>
        </w:rPr>
        <w:t>2010</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8</w:t>
      </w:r>
      <w:r w:rsidRPr="001D1581">
        <w:rPr>
          <w:rFonts w:ascii="Arial" w:eastAsia="宋体" w:hAnsi="Arial" w:cs="Arial"/>
          <w:color w:val="000000"/>
          <w:kern w:val="0"/>
          <w:sz w:val="18"/>
          <w:szCs w:val="18"/>
        </w:rPr>
        <w:t>号）文件精神，经县政府研究，结合我县实际，特制定如下实施意见。</w:t>
      </w:r>
      <w:r w:rsidRPr="001D1581">
        <w:rPr>
          <w:rFonts w:ascii="Arial" w:eastAsia="宋体" w:hAnsi="Arial" w:cs="Arial"/>
          <w:color w:val="000000"/>
          <w:kern w:val="0"/>
          <w:sz w:val="18"/>
          <w:szCs w:val="18"/>
        </w:rPr>
        <w:br/>
        <w:t xml:space="preserve">    </w:t>
      </w:r>
    </w:p>
    <w:p w:rsidR="001D1581" w:rsidRPr="001D1581" w:rsidRDefault="001D1581" w:rsidP="001D1581">
      <w:pPr>
        <w:widowControl/>
        <w:wordWrap w:val="0"/>
        <w:spacing w:line="360" w:lineRule="auto"/>
        <w:jc w:val="left"/>
        <w:rPr>
          <w:rFonts w:ascii="Arial" w:eastAsia="宋体" w:hAnsi="Arial" w:cs="Arial"/>
          <w:color w:val="000000"/>
          <w:kern w:val="0"/>
          <w:sz w:val="18"/>
          <w:szCs w:val="18"/>
        </w:rPr>
      </w:pPr>
      <w:r w:rsidRPr="001D1581">
        <w:rPr>
          <w:rFonts w:ascii="Arial" w:eastAsia="宋体" w:hAnsi="Arial" w:cs="Arial"/>
          <w:color w:val="000000"/>
          <w:kern w:val="0"/>
          <w:sz w:val="18"/>
          <w:szCs w:val="18"/>
        </w:rPr>
        <w:t>一、指导思想</w:t>
      </w:r>
      <w:r w:rsidRPr="001D1581">
        <w:rPr>
          <w:rFonts w:ascii="Arial" w:eastAsia="宋体" w:hAnsi="Arial" w:cs="Arial"/>
          <w:color w:val="000000"/>
          <w:kern w:val="0"/>
          <w:sz w:val="18"/>
          <w:szCs w:val="18"/>
        </w:rPr>
        <w:br/>
        <w:t xml:space="preserve">    </w:t>
      </w:r>
      <w:r w:rsidRPr="001D1581">
        <w:rPr>
          <w:rFonts w:ascii="Arial" w:eastAsia="宋体" w:hAnsi="Arial" w:cs="Arial"/>
          <w:color w:val="000000"/>
          <w:kern w:val="0"/>
          <w:sz w:val="18"/>
          <w:szCs w:val="18"/>
        </w:rPr>
        <w:t>进一步转变经济发展观念，创新发展模式，以增强自主创新能力和产业竞争力为目标，以争创知名品牌为抓手，以全县支柱产业、新兴产业、传统提升产业和</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小巨人</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企业为重点，以建立</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政府推动、部门联动、企业主动、社会参与</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的商标品牌战略工作机制为保障，着力形成一批拥有自主知识产权、具有较强市场竞争力的知名品牌，促进我县经济又好又快发展。</w:t>
      </w:r>
      <w:r w:rsidRPr="001D1581">
        <w:rPr>
          <w:rFonts w:ascii="Arial" w:eastAsia="宋体" w:hAnsi="Arial" w:cs="Arial"/>
          <w:color w:val="000000"/>
          <w:kern w:val="0"/>
          <w:sz w:val="18"/>
          <w:szCs w:val="18"/>
        </w:rPr>
        <w:t xml:space="preserve">      </w:t>
      </w:r>
    </w:p>
    <w:p w:rsidR="001D1581" w:rsidRPr="001D1581" w:rsidRDefault="001D1581" w:rsidP="001D1581">
      <w:pPr>
        <w:widowControl/>
        <w:wordWrap w:val="0"/>
        <w:spacing w:line="360" w:lineRule="auto"/>
        <w:jc w:val="left"/>
        <w:rPr>
          <w:rFonts w:ascii="Arial" w:eastAsia="宋体" w:hAnsi="Arial" w:cs="Arial"/>
          <w:color w:val="000000"/>
          <w:kern w:val="0"/>
          <w:sz w:val="18"/>
          <w:szCs w:val="18"/>
        </w:rPr>
      </w:pPr>
      <w:r w:rsidRPr="001D1581">
        <w:rPr>
          <w:rFonts w:ascii="Arial" w:eastAsia="宋体" w:hAnsi="Arial" w:cs="Arial"/>
          <w:color w:val="000000"/>
          <w:kern w:val="0"/>
          <w:sz w:val="18"/>
          <w:szCs w:val="18"/>
        </w:rPr>
        <w:t>二、工作目标</w:t>
      </w:r>
      <w:r w:rsidRPr="001D1581">
        <w:rPr>
          <w:rFonts w:ascii="Arial" w:eastAsia="宋体" w:hAnsi="Arial" w:cs="Arial"/>
          <w:color w:val="000000"/>
          <w:kern w:val="0"/>
          <w:sz w:val="18"/>
          <w:szCs w:val="18"/>
        </w:rPr>
        <w:t xml:space="preserve"> </w:t>
      </w:r>
      <w:r w:rsidRPr="001D1581">
        <w:rPr>
          <w:rFonts w:ascii="Arial" w:eastAsia="宋体" w:hAnsi="Arial" w:cs="Arial"/>
          <w:color w:val="000000"/>
          <w:kern w:val="0"/>
          <w:sz w:val="18"/>
          <w:szCs w:val="18"/>
        </w:rPr>
        <w:br/>
      </w:r>
      <w:r w:rsidRPr="001D1581">
        <w:rPr>
          <w:rFonts w:ascii="Arial" w:eastAsia="宋体" w:hAnsi="Arial" w:cs="Arial"/>
          <w:b/>
          <w:bCs/>
          <w:color w:val="000000"/>
          <w:kern w:val="0"/>
          <w:sz w:val="18"/>
          <w:szCs w:val="18"/>
        </w:rPr>
        <w:t xml:space="preserve">    </w:t>
      </w:r>
      <w:r w:rsidRPr="001D1581">
        <w:rPr>
          <w:rFonts w:ascii="Arial" w:eastAsia="宋体" w:hAnsi="Arial" w:cs="Arial"/>
          <w:color w:val="000000"/>
          <w:kern w:val="0"/>
          <w:sz w:val="18"/>
          <w:szCs w:val="18"/>
        </w:rPr>
        <w:t>（一）总体目标</w:t>
      </w:r>
      <w:r w:rsidRPr="001D1581">
        <w:rPr>
          <w:rFonts w:ascii="Arial" w:eastAsia="宋体" w:hAnsi="Arial" w:cs="Arial"/>
          <w:color w:val="000000"/>
          <w:kern w:val="0"/>
          <w:sz w:val="18"/>
          <w:szCs w:val="18"/>
        </w:rPr>
        <w:br/>
        <w:t xml:space="preserve">    </w:t>
      </w:r>
      <w:r w:rsidRPr="001D1581">
        <w:rPr>
          <w:rFonts w:ascii="Arial" w:eastAsia="宋体" w:hAnsi="Arial" w:cs="Arial"/>
          <w:color w:val="000000"/>
          <w:kern w:val="0"/>
          <w:sz w:val="18"/>
          <w:szCs w:val="18"/>
        </w:rPr>
        <w:t>努力提升繁昌企业国内外市场竞争力和影响力，建立健全商标品牌的培育、发展、运用和保护机制，以增加注册商标总量和提高企业产品质量为基础，以争创驰名、著名、知名商标和安徽名牌、芜湖市名牌为导向，着力打造一大批具有自主知识产权的重点品牌。通过</w:t>
      </w:r>
      <w:r w:rsidRPr="001D1581">
        <w:rPr>
          <w:rFonts w:ascii="Arial" w:eastAsia="宋体" w:hAnsi="Arial" w:cs="Arial"/>
          <w:color w:val="000000"/>
          <w:kern w:val="0"/>
          <w:sz w:val="18"/>
          <w:szCs w:val="18"/>
        </w:rPr>
        <w:t>3</w:t>
      </w:r>
      <w:r w:rsidRPr="001D1581">
        <w:rPr>
          <w:rFonts w:ascii="Arial" w:eastAsia="宋体" w:hAnsi="Arial" w:cs="Arial"/>
          <w:color w:val="000000"/>
          <w:kern w:val="0"/>
          <w:sz w:val="18"/>
          <w:szCs w:val="18"/>
        </w:rPr>
        <w:t>至</w:t>
      </w:r>
      <w:r w:rsidRPr="001D1581">
        <w:rPr>
          <w:rFonts w:ascii="Arial" w:eastAsia="宋体" w:hAnsi="Arial" w:cs="Arial"/>
          <w:color w:val="000000"/>
          <w:kern w:val="0"/>
          <w:sz w:val="18"/>
          <w:szCs w:val="18"/>
        </w:rPr>
        <w:t>5</w:t>
      </w:r>
      <w:r w:rsidRPr="001D1581">
        <w:rPr>
          <w:rFonts w:ascii="Arial" w:eastAsia="宋体" w:hAnsi="Arial" w:cs="Arial"/>
          <w:color w:val="000000"/>
          <w:kern w:val="0"/>
          <w:sz w:val="18"/>
          <w:szCs w:val="18"/>
        </w:rPr>
        <w:t>年的努力，使我县成为驰名、著名、知名商标和安徽名牌、芜湖名牌数量位居全省、全市前列的品牌强县。</w:t>
      </w:r>
      <w:r w:rsidRPr="001D1581">
        <w:rPr>
          <w:rFonts w:ascii="Arial" w:eastAsia="宋体" w:hAnsi="Arial" w:cs="Arial"/>
          <w:color w:val="000000"/>
          <w:kern w:val="0"/>
          <w:sz w:val="18"/>
          <w:szCs w:val="18"/>
        </w:rPr>
        <w:br/>
      </w:r>
      <w:r w:rsidRPr="001D1581">
        <w:rPr>
          <w:rFonts w:ascii="Arial" w:eastAsia="宋体" w:hAnsi="Arial" w:cs="Arial"/>
          <w:b/>
          <w:bCs/>
          <w:color w:val="000000"/>
          <w:kern w:val="0"/>
          <w:sz w:val="18"/>
          <w:szCs w:val="18"/>
        </w:rPr>
        <w:t xml:space="preserve">    </w:t>
      </w:r>
      <w:r w:rsidRPr="001D1581">
        <w:rPr>
          <w:rFonts w:ascii="Arial" w:eastAsia="宋体" w:hAnsi="Arial" w:cs="Arial"/>
          <w:color w:val="000000"/>
          <w:kern w:val="0"/>
          <w:sz w:val="18"/>
          <w:szCs w:val="18"/>
        </w:rPr>
        <w:t>（二）具体目标</w:t>
      </w:r>
      <w:r w:rsidRPr="001D1581">
        <w:rPr>
          <w:rFonts w:ascii="Arial" w:eastAsia="宋体" w:hAnsi="Arial" w:cs="Arial"/>
          <w:color w:val="000000"/>
          <w:kern w:val="0"/>
          <w:sz w:val="18"/>
          <w:szCs w:val="18"/>
        </w:rPr>
        <w:br/>
        <w:t>    1</w:t>
      </w:r>
      <w:r w:rsidRPr="001D1581">
        <w:rPr>
          <w:rFonts w:ascii="Arial" w:eastAsia="宋体" w:hAnsi="Arial" w:cs="Arial"/>
          <w:color w:val="000000"/>
          <w:kern w:val="0"/>
          <w:sz w:val="18"/>
          <w:szCs w:val="18"/>
        </w:rPr>
        <w:t>．大力实施商标战略。</w:t>
      </w:r>
      <w:r w:rsidRPr="001D1581">
        <w:rPr>
          <w:rFonts w:ascii="Arial" w:eastAsia="宋体" w:hAnsi="Arial" w:cs="Arial"/>
          <w:color w:val="000000"/>
          <w:kern w:val="0"/>
          <w:sz w:val="18"/>
          <w:szCs w:val="18"/>
        </w:rPr>
        <w:t>2014</w:t>
      </w:r>
      <w:r w:rsidRPr="001D1581">
        <w:rPr>
          <w:rFonts w:ascii="Arial" w:eastAsia="宋体" w:hAnsi="Arial" w:cs="Arial"/>
          <w:color w:val="000000"/>
          <w:kern w:val="0"/>
          <w:sz w:val="18"/>
          <w:szCs w:val="18"/>
        </w:rPr>
        <w:t>年，新增注册商标</w:t>
      </w:r>
      <w:r w:rsidRPr="001D1581">
        <w:rPr>
          <w:rFonts w:ascii="Arial" w:eastAsia="宋体" w:hAnsi="Arial" w:cs="Arial"/>
          <w:color w:val="000000"/>
          <w:kern w:val="0"/>
          <w:sz w:val="18"/>
          <w:szCs w:val="18"/>
        </w:rPr>
        <w:t>493</w:t>
      </w:r>
      <w:r w:rsidRPr="001D1581">
        <w:rPr>
          <w:rFonts w:ascii="Arial" w:eastAsia="宋体" w:hAnsi="Arial" w:cs="Arial"/>
          <w:color w:val="000000"/>
          <w:kern w:val="0"/>
          <w:sz w:val="18"/>
          <w:szCs w:val="18"/>
        </w:rPr>
        <w:t>件。到</w:t>
      </w:r>
      <w:r w:rsidRPr="001D1581">
        <w:rPr>
          <w:rFonts w:ascii="Arial" w:eastAsia="宋体" w:hAnsi="Arial" w:cs="Arial"/>
          <w:color w:val="000000"/>
          <w:kern w:val="0"/>
          <w:sz w:val="18"/>
          <w:szCs w:val="18"/>
        </w:rPr>
        <w:t>2015</w:t>
      </w:r>
      <w:r w:rsidRPr="001D1581">
        <w:rPr>
          <w:rFonts w:ascii="Arial" w:eastAsia="宋体" w:hAnsi="Arial" w:cs="Arial"/>
          <w:color w:val="000000"/>
          <w:kern w:val="0"/>
          <w:sz w:val="18"/>
          <w:szCs w:val="18"/>
        </w:rPr>
        <w:t>年，全县中国驰名商标拥有量达</w:t>
      </w:r>
      <w:r w:rsidRPr="001D1581">
        <w:rPr>
          <w:rFonts w:ascii="Arial" w:eastAsia="宋体" w:hAnsi="Arial" w:cs="Arial"/>
          <w:color w:val="000000"/>
          <w:kern w:val="0"/>
          <w:sz w:val="18"/>
          <w:szCs w:val="18"/>
        </w:rPr>
        <w:t>3</w:t>
      </w:r>
      <w:r w:rsidRPr="001D1581">
        <w:rPr>
          <w:rFonts w:ascii="Arial" w:eastAsia="宋体" w:hAnsi="Arial" w:cs="Arial"/>
          <w:color w:val="000000"/>
          <w:kern w:val="0"/>
          <w:sz w:val="18"/>
          <w:szCs w:val="18"/>
        </w:rPr>
        <w:t>件以上，安徽省著名商标拥有量达</w:t>
      </w:r>
      <w:r w:rsidRPr="001D1581">
        <w:rPr>
          <w:rFonts w:ascii="Arial" w:eastAsia="宋体" w:hAnsi="Arial" w:cs="Arial"/>
          <w:color w:val="000000"/>
          <w:kern w:val="0"/>
          <w:sz w:val="18"/>
          <w:szCs w:val="18"/>
        </w:rPr>
        <w:t xml:space="preserve"> 24</w:t>
      </w:r>
      <w:r w:rsidRPr="001D1581">
        <w:rPr>
          <w:rFonts w:ascii="Arial" w:eastAsia="宋体" w:hAnsi="Arial" w:cs="Arial"/>
          <w:color w:val="000000"/>
          <w:kern w:val="0"/>
          <w:sz w:val="18"/>
          <w:szCs w:val="18"/>
        </w:rPr>
        <w:t>件以上，芜湖市知名商标达</w:t>
      </w:r>
      <w:r w:rsidRPr="001D1581">
        <w:rPr>
          <w:rFonts w:ascii="Arial" w:eastAsia="宋体" w:hAnsi="Arial" w:cs="Arial"/>
          <w:color w:val="000000"/>
          <w:kern w:val="0"/>
          <w:sz w:val="18"/>
          <w:szCs w:val="18"/>
        </w:rPr>
        <w:t xml:space="preserve"> 26 </w:t>
      </w:r>
      <w:r w:rsidRPr="001D1581">
        <w:rPr>
          <w:rFonts w:ascii="Arial" w:eastAsia="宋体" w:hAnsi="Arial" w:cs="Arial"/>
          <w:color w:val="000000"/>
          <w:kern w:val="0"/>
          <w:sz w:val="18"/>
          <w:szCs w:val="18"/>
        </w:rPr>
        <w:t>件以上，注册商标拥有量达</w:t>
      </w:r>
      <w:r w:rsidRPr="001D1581">
        <w:rPr>
          <w:rFonts w:ascii="Arial" w:eastAsia="宋体" w:hAnsi="Arial" w:cs="Arial"/>
          <w:color w:val="000000"/>
          <w:kern w:val="0"/>
          <w:sz w:val="18"/>
          <w:szCs w:val="18"/>
        </w:rPr>
        <w:t>1130</w:t>
      </w:r>
      <w:r w:rsidRPr="001D1581">
        <w:rPr>
          <w:rFonts w:ascii="Arial" w:eastAsia="宋体" w:hAnsi="Arial" w:cs="Arial"/>
          <w:color w:val="000000"/>
          <w:kern w:val="0"/>
          <w:sz w:val="18"/>
          <w:szCs w:val="18"/>
        </w:rPr>
        <w:t>件以上。</w:t>
      </w:r>
      <w:r w:rsidRPr="001D1581">
        <w:rPr>
          <w:rFonts w:ascii="Arial" w:eastAsia="宋体" w:hAnsi="Arial" w:cs="Arial"/>
          <w:color w:val="000000"/>
          <w:kern w:val="0"/>
          <w:sz w:val="18"/>
          <w:szCs w:val="18"/>
        </w:rPr>
        <w:br/>
        <w:t>    2</w:t>
      </w:r>
      <w:r w:rsidRPr="001D1581">
        <w:rPr>
          <w:rFonts w:ascii="Arial" w:eastAsia="宋体" w:hAnsi="Arial" w:cs="Arial"/>
          <w:color w:val="000000"/>
          <w:kern w:val="0"/>
          <w:sz w:val="18"/>
          <w:szCs w:val="18"/>
        </w:rPr>
        <w:t>．大力推进名牌战略。鼓励、引导企业申报名牌产品，到</w:t>
      </w:r>
      <w:r w:rsidRPr="001D1581">
        <w:rPr>
          <w:rFonts w:ascii="Arial" w:eastAsia="宋体" w:hAnsi="Arial" w:cs="Arial"/>
          <w:color w:val="000000"/>
          <w:kern w:val="0"/>
          <w:sz w:val="18"/>
          <w:szCs w:val="18"/>
        </w:rPr>
        <w:t>2015</w:t>
      </w:r>
      <w:r w:rsidRPr="001D1581">
        <w:rPr>
          <w:rFonts w:ascii="Arial" w:eastAsia="宋体" w:hAnsi="Arial" w:cs="Arial"/>
          <w:color w:val="000000"/>
          <w:kern w:val="0"/>
          <w:sz w:val="18"/>
          <w:szCs w:val="18"/>
        </w:rPr>
        <w:t>年，力争全县安徽名牌产品达</w:t>
      </w:r>
      <w:r w:rsidRPr="001D1581">
        <w:rPr>
          <w:rFonts w:ascii="Arial" w:eastAsia="宋体" w:hAnsi="Arial" w:cs="Arial"/>
          <w:color w:val="000000"/>
          <w:kern w:val="0"/>
          <w:sz w:val="18"/>
          <w:szCs w:val="18"/>
        </w:rPr>
        <w:t>20</w:t>
      </w:r>
      <w:r w:rsidRPr="001D1581">
        <w:rPr>
          <w:rFonts w:ascii="Arial" w:eastAsia="宋体" w:hAnsi="Arial" w:cs="Arial"/>
          <w:color w:val="000000"/>
          <w:kern w:val="0"/>
          <w:sz w:val="18"/>
          <w:szCs w:val="18"/>
        </w:rPr>
        <w:t>个以上，芜湖名牌产品达</w:t>
      </w:r>
      <w:r w:rsidRPr="001D1581">
        <w:rPr>
          <w:rFonts w:ascii="Arial" w:eastAsia="宋体" w:hAnsi="Arial" w:cs="Arial"/>
          <w:color w:val="000000"/>
          <w:kern w:val="0"/>
          <w:sz w:val="18"/>
          <w:szCs w:val="18"/>
        </w:rPr>
        <w:t>20</w:t>
      </w:r>
      <w:r w:rsidRPr="001D1581">
        <w:rPr>
          <w:rFonts w:ascii="Arial" w:eastAsia="宋体" w:hAnsi="Arial" w:cs="Arial"/>
          <w:color w:val="000000"/>
          <w:kern w:val="0"/>
          <w:sz w:val="18"/>
          <w:szCs w:val="18"/>
        </w:rPr>
        <w:t>个以上。</w:t>
      </w:r>
      <w:r w:rsidRPr="001D1581">
        <w:rPr>
          <w:rFonts w:ascii="Arial" w:eastAsia="宋体" w:hAnsi="Arial" w:cs="Arial"/>
          <w:color w:val="000000"/>
          <w:kern w:val="0"/>
          <w:sz w:val="18"/>
          <w:szCs w:val="18"/>
        </w:rPr>
        <w:br/>
        <w:t xml:space="preserve">    </w:t>
      </w:r>
      <w:r w:rsidRPr="001D1581">
        <w:rPr>
          <w:rFonts w:ascii="Arial" w:eastAsia="宋体" w:hAnsi="Arial" w:cs="Arial"/>
          <w:color w:val="000000"/>
          <w:kern w:val="0"/>
          <w:sz w:val="18"/>
          <w:szCs w:val="18"/>
        </w:rPr>
        <w:t>三、工作任务</w:t>
      </w:r>
      <w:r w:rsidRPr="001D1581">
        <w:rPr>
          <w:rFonts w:ascii="Arial" w:eastAsia="宋体" w:hAnsi="Arial" w:cs="Arial"/>
          <w:color w:val="000000"/>
          <w:kern w:val="0"/>
          <w:sz w:val="18"/>
          <w:szCs w:val="18"/>
        </w:rPr>
        <w:br/>
      </w:r>
      <w:r w:rsidRPr="001D1581">
        <w:rPr>
          <w:rFonts w:ascii="Arial" w:eastAsia="宋体" w:hAnsi="Arial" w:cs="Arial"/>
          <w:b/>
          <w:bCs/>
          <w:color w:val="000000"/>
          <w:kern w:val="0"/>
          <w:sz w:val="18"/>
          <w:szCs w:val="18"/>
        </w:rPr>
        <w:t xml:space="preserve">    </w:t>
      </w:r>
      <w:r w:rsidRPr="001D1581">
        <w:rPr>
          <w:rFonts w:ascii="Arial" w:eastAsia="宋体" w:hAnsi="Arial" w:cs="Arial"/>
          <w:color w:val="000000"/>
          <w:kern w:val="0"/>
          <w:sz w:val="18"/>
          <w:szCs w:val="18"/>
        </w:rPr>
        <w:t>（一）突出产业优势特点，加快企业商标品牌建设</w:t>
      </w:r>
      <w:r w:rsidRPr="001D1581">
        <w:rPr>
          <w:rFonts w:ascii="Arial" w:eastAsia="宋体" w:hAnsi="Arial" w:cs="Arial"/>
          <w:b/>
          <w:bCs/>
          <w:color w:val="000000"/>
          <w:kern w:val="0"/>
          <w:sz w:val="18"/>
          <w:szCs w:val="18"/>
        </w:rPr>
        <w:br/>
      </w:r>
      <w:r w:rsidRPr="001D1581">
        <w:rPr>
          <w:rFonts w:ascii="Arial" w:eastAsia="宋体" w:hAnsi="Arial" w:cs="Arial"/>
          <w:color w:val="000000"/>
          <w:kern w:val="0"/>
          <w:sz w:val="18"/>
          <w:szCs w:val="18"/>
        </w:rPr>
        <w:t>    1</w:t>
      </w:r>
      <w:r w:rsidRPr="001D1581">
        <w:rPr>
          <w:rFonts w:ascii="Arial" w:eastAsia="宋体" w:hAnsi="Arial" w:cs="Arial"/>
          <w:color w:val="000000"/>
          <w:kern w:val="0"/>
          <w:sz w:val="18"/>
          <w:szCs w:val="18"/>
        </w:rPr>
        <w:t>．扶持优势企业，加大培育力度。优先引导和扶持科技含量高、经济效益好、市场潜力大的企业争创中国驰名商标、安徽省著名商标及芜湖市知名商标，全力提高我县商标品牌的拥有量，在我县支柱产业、</w:t>
      </w:r>
      <w:r w:rsidRPr="001D1581">
        <w:rPr>
          <w:rFonts w:ascii="Arial" w:eastAsia="宋体" w:hAnsi="Arial" w:cs="Arial"/>
          <w:color w:val="000000"/>
          <w:kern w:val="0"/>
          <w:sz w:val="18"/>
          <w:szCs w:val="18"/>
        </w:rPr>
        <w:lastRenderedPageBreak/>
        <w:t>传统优势产业中形成若干个驰名、著名、知名商标群，将个体优势转化为行业优势。加强对农民、农村经济组织和涉农企业的商标法律宣传，积极引导申请注册农产品商标与农产品地理标志商标，提高农产品附加值，增强市场竞争力。大力推行</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公司</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商标（地理标志）</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农户</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的产业化经营模式，充分发挥农产品商标和地理标志在农民增收、农业增效、农村发展中的作用，促进城乡统筹发展。</w:t>
      </w:r>
      <w:r w:rsidRPr="001D1581">
        <w:rPr>
          <w:rFonts w:ascii="Arial" w:eastAsia="宋体" w:hAnsi="Arial" w:cs="Arial"/>
          <w:color w:val="000000"/>
          <w:kern w:val="0"/>
          <w:sz w:val="18"/>
          <w:szCs w:val="18"/>
        </w:rPr>
        <w:br/>
        <w:t>    2</w:t>
      </w:r>
      <w:r w:rsidRPr="001D1581">
        <w:rPr>
          <w:rFonts w:ascii="Arial" w:eastAsia="宋体" w:hAnsi="Arial" w:cs="Arial"/>
          <w:color w:val="000000"/>
          <w:kern w:val="0"/>
          <w:sz w:val="18"/>
          <w:szCs w:val="18"/>
        </w:rPr>
        <w:t>．提高企业品牌意识，促进企业实施商标战略。加强指导和扶持，鼓励企业做好商标品牌发展的长期规划和发展战略，形成商标品牌核心竞争力，争创知名品牌。鼓励支持企业利用商标品牌开展出质融资等资产运作，提高商标品牌资源运用和应对市场竞争能力。</w:t>
      </w:r>
      <w:r w:rsidRPr="001D1581">
        <w:rPr>
          <w:rFonts w:ascii="Arial" w:eastAsia="宋体" w:hAnsi="Arial" w:cs="Arial"/>
          <w:color w:val="000000"/>
          <w:kern w:val="0"/>
          <w:sz w:val="18"/>
          <w:szCs w:val="18"/>
        </w:rPr>
        <w:br/>
        <w:t>    3</w:t>
      </w:r>
      <w:r w:rsidRPr="001D1581">
        <w:rPr>
          <w:rFonts w:ascii="Arial" w:eastAsia="宋体" w:hAnsi="Arial" w:cs="Arial"/>
          <w:color w:val="000000"/>
          <w:kern w:val="0"/>
          <w:sz w:val="18"/>
          <w:szCs w:val="18"/>
        </w:rPr>
        <w:t>．拓展海外市场，参与国际竞争。鼓励企业实施商标</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走出去</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战略，引导企业通过《商标国际注册马德里协定》及《商标国际注册马德里协定有关议定书》申请商标国际注册，促进企业在国际贸易中使用自主商标，提高自主商标商品出口比例。</w:t>
      </w:r>
      <w:r w:rsidRPr="001D1581">
        <w:rPr>
          <w:rFonts w:ascii="Arial" w:eastAsia="宋体" w:hAnsi="Arial" w:cs="Arial"/>
          <w:color w:val="000000"/>
          <w:kern w:val="0"/>
          <w:sz w:val="18"/>
          <w:szCs w:val="18"/>
        </w:rPr>
        <w:br/>
      </w:r>
      <w:r w:rsidRPr="001D1581">
        <w:rPr>
          <w:rFonts w:ascii="Arial" w:eastAsia="宋体" w:hAnsi="Arial" w:cs="Arial"/>
          <w:b/>
          <w:bCs/>
          <w:color w:val="000000"/>
          <w:kern w:val="0"/>
          <w:sz w:val="18"/>
          <w:szCs w:val="18"/>
        </w:rPr>
        <w:t xml:space="preserve">    </w:t>
      </w:r>
      <w:r w:rsidRPr="001D1581">
        <w:rPr>
          <w:rFonts w:ascii="Arial" w:eastAsia="宋体" w:hAnsi="Arial" w:cs="Arial"/>
          <w:color w:val="000000"/>
          <w:kern w:val="0"/>
          <w:sz w:val="18"/>
          <w:szCs w:val="18"/>
        </w:rPr>
        <w:t>（二）全力提高产品质量，夯实名牌产品发展基础</w:t>
      </w:r>
      <w:r w:rsidRPr="001D1581">
        <w:rPr>
          <w:rFonts w:ascii="Arial" w:eastAsia="宋体" w:hAnsi="Arial" w:cs="Arial"/>
          <w:b/>
          <w:bCs/>
          <w:color w:val="000000"/>
          <w:kern w:val="0"/>
          <w:sz w:val="18"/>
          <w:szCs w:val="18"/>
        </w:rPr>
        <w:br/>
      </w:r>
      <w:r w:rsidRPr="001D1581">
        <w:rPr>
          <w:rFonts w:ascii="Arial" w:eastAsia="宋体" w:hAnsi="Arial" w:cs="Arial"/>
          <w:color w:val="000000"/>
          <w:kern w:val="0"/>
          <w:sz w:val="18"/>
          <w:szCs w:val="18"/>
        </w:rPr>
        <w:t>    1</w:t>
      </w:r>
      <w:r w:rsidRPr="001D1581">
        <w:rPr>
          <w:rFonts w:ascii="Arial" w:eastAsia="宋体" w:hAnsi="Arial" w:cs="Arial"/>
          <w:color w:val="000000"/>
          <w:kern w:val="0"/>
          <w:sz w:val="18"/>
          <w:szCs w:val="18"/>
        </w:rPr>
        <w:t>．优化资源，加强对重点企业名牌产品的培育。以支柱产业和规模以上企业中的重点骨干企业及行业主导产品为龙头，加快培育更多的安徽名牌产品、芜湖名牌产品。进一步加快农业、服务业品牌的创建步伐，为农业、服务业规模企业争创名牌产品提供优质服务。</w:t>
      </w:r>
      <w:r w:rsidRPr="001D1581">
        <w:rPr>
          <w:rFonts w:ascii="Arial" w:eastAsia="宋体" w:hAnsi="Arial" w:cs="Arial"/>
          <w:color w:val="000000"/>
          <w:kern w:val="0"/>
          <w:sz w:val="18"/>
          <w:szCs w:val="18"/>
        </w:rPr>
        <w:br/>
        <w:t>    2</w:t>
      </w:r>
      <w:r w:rsidRPr="001D1581">
        <w:rPr>
          <w:rFonts w:ascii="Arial" w:eastAsia="宋体" w:hAnsi="Arial" w:cs="Arial"/>
          <w:color w:val="000000"/>
          <w:kern w:val="0"/>
          <w:sz w:val="18"/>
          <w:szCs w:val="18"/>
        </w:rPr>
        <w:t>．挑商选资，大力引进名牌产品企业。积极引进国内外知名企业来我县投资，兴办大项目、高新技术项目和龙头项目，借助外力发展壮大我县产品品牌。</w:t>
      </w:r>
      <w:r w:rsidRPr="001D1581">
        <w:rPr>
          <w:rFonts w:ascii="Arial" w:eastAsia="宋体" w:hAnsi="Arial" w:cs="Arial"/>
          <w:color w:val="000000"/>
          <w:kern w:val="0"/>
          <w:sz w:val="18"/>
          <w:szCs w:val="18"/>
        </w:rPr>
        <w:br/>
        <w:t>    3</w:t>
      </w:r>
      <w:r w:rsidRPr="001D1581">
        <w:rPr>
          <w:rFonts w:ascii="Arial" w:eastAsia="宋体" w:hAnsi="Arial" w:cs="Arial"/>
          <w:color w:val="000000"/>
          <w:kern w:val="0"/>
          <w:sz w:val="18"/>
          <w:szCs w:val="18"/>
        </w:rPr>
        <w:t>．科技创新，增强创牌企业技术研发能力。引导企业密切跟踪国际、国内先进技术，加大研发投入，建立健全以企业技术中心、工程技术研究中心和工程设计中心为主体的创新体系和运行机制。鼓励企业采用新技术、新工艺、新材料，不断开发新产品，提高其科技含量和技术水平。</w:t>
      </w:r>
      <w:r w:rsidRPr="001D1581">
        <w:rPr>
          <w:rFonts w:ascii="Arial" w:eastAsia="宋体" w:hAnsi="Arial" w:cs="Arial"/>
          <w:color w:val="000000"/>
          <w:kern w:val="0"/>
          <w:sz w:val="18"/>
          <w:szCs w:val="18"/>
        </w:rPr>
        <w:br/>
        <w:t>    4</w:t>
      </w:r>
      <w:r w:rsidRPr="001D1581">
        <w:rPr>
          <w:rFonts w:ascii="Arial" w:eastAsia="宋体" w:hAnsi="Arial" w:cs="Arial"/>
          <w:color w:val="000000"/>
          <w:kern w:val="0"/>
          <w:sz w:val="18"/>
          <w:szCs w:val="18"/>
        </w:rPr>
        <w:t>．强化管理，做好企业品牌建设基础工作。按照品牌争创的评选条件，抓好企业标准化、计量检测和质量保证三大体系建设，引导企业积极采用国际标准和国外先进标准。加大培育力度，对列入品牌培育、争创计划的企业，加强质量知识和业务技能教育培训，依靠人才创品牌。有关部门要加强与国家和省、市对口部门的联系，积极推荐我县优势企业和产品列入名牌产品评价目录。</w:t>
      </w:r>
      <w:r w:rsidRPr="001D1581">
        <w:rPr>
          <w:rFonts w:ascii="Arial" w:eastAsia="宋体" w:hAnsi="Arial" w:cs="Arial"/>
          <w:color w:val="000000"/>
          <w:kern w:val="0"/>
          <w:sz w:val="18"/>
          <w:szCs w:val="18"/>
        </w:rPr>
        <w:t xml:space="preserve"> </w:t>
      </w:r>
      <w:r w:rsidRPr="001D1581">
        <w:rPr>
          <w:rFonts w:ascii="Arial" w:eastAsia="宋体" w:hAnsi="Arial" w:cs="Arial"/>
          <w:color w:val="000000"/>
          <w:kern w:val="0"/>
          <w:sz w:val="18"/>
          <w:szCs w:val="18"/>
        </w:rPr>
        <w:br/>
        <w:t xml:space="preserve">    </w:t>
      </w:r>
      <w:r w:rsidRPr="001D1581">
        <w:rPr>
          <w:rFonts w:ascii="Arial" w:eastAsia="宋体" w:hAnsi="Arial" w:cs="Arial"/>
          <w:color w:val="000000"/>
          <w:kern w:val="0"/>
          <w:sz w:val="18"/>
          <w:szCs w:val="18"/>
        </w:rPr>
        <w:t>四、保障措施</w:t>
      </w:r>
      <w:r w:rsidRPr="001D1581">
        <w:rPr>
          <w:rFonts w:ascii="Arial" w:eastAsia="宋体" w:hAnsi="Arial" w:cs="Arial"/>
          <w:color w:val="000000"/>
          <w:kern w:val="0"/>
          <w:sz w:val="18"/>
          <w:szCs w:val="18"/>
        </w:rPr>
        <w:br/>
      </w:r>
      <w:r w:rsidRPr="001D1581">
        <w:rPr>
          <w:rFonts w:ascii="Arial" w:eastAsia="宋体" w:hAnsi="Arial" w:cs="Arial"/>
          <w:b/>
          <w:bCs/>
          <w:color w:val="000000"/>
          <w:kern w:val="0"/>
          <w:sz w:val="18"/>
          <w:szCs w:val="18"/>
        </w:rPr>
        <w:t xml:space="preserve">    </w:t>
      </w:r>
      <w:r w:rsidRPr="001D1581">
        <w:rPr>
          <w:rFonts w:ascii="Arial" w:eastAsia="宋体" w:hAnsi="Arial" w:cs="Arial"/>
          <w:color w:val="000000"/>
          <w:kern w:val="0"/>
          <w:sz w:val="18"/>
          <w:szCs w:val="18"/>
        </w:rPr>
        <w:t>（一）加强组织领导，完善工作机制</w:t>
      </w:r>
      <w:r w:rsidRPr="001D1581">
        <w:rPr>
          <w:rFonts w:ascii="Arial" w:eastAsia="宋体" w:hAnsi="Arial" w:cs="Arial"/>
          <w:color w:val="000000"/>
          <w:kern w:val="0"/>
          <w:sz w:val="18"/>
          <w:szCs w:val="18"/>
        </w:rPr>
        <w:br/>
        <w:t>    1</w:t>
      </w:r>
      <w:r w:rsidRPr="001D1581">
        <w:rPr>
          <w:rFonts w:ascii="Arial" w:eastAsia="宋体" w:hAnsi="Arial" w:cs="Arial"/>
          <w:color w:val="000000"/>
          <w:kern w:val="0"/>
          <w:sz w:val="18"/>
          <w:szCs w:val="18"/>
        </w:rPr>
        <w:t>．调整县商标品牌建设工作领导组组成人员，由县政府主要负责同志、分管负责同志分别担任组长、常务副组长，县政府办、市场监管局负责同志任副组长，各镇各相关部门主要负责人为成员。领导组下设办公室，办公地点设在县市场监管局，负责指导、推进实施商标战略和名牌产品创建工作，组织制定实施方案。各镇、横山公共服务中心应明确分管负责人及相应组织，落实县商标品牌建设工作领导组及其办公室部署的有关工作任务。各相关部门应有专人负责，加强对商标品牌建设工作的组织领导。</w:t>
      </w:r>
      <w:r w:rsidRPr="001D1581">
        <w:rPr>
          <w:rFonts w:ascii="Arial" w:eastAsia="宋体" w:hAnsi="Arial" w:cs="Arial"/>
          <w:color w:val="000000"/>
          <w:kern w:val="0"/>
          <w:sz w:val="18"/>
          <w:szCs w:val="18"/>
        </w:rPr>
        <w:br/>
      </w:r>
      <w:r w:rsidRPr="001D1581">
        <w:rPr>
          <w:rFonts w:ascii="Arial" w:eastAsia="宋体" w:hAnsi="Arial" w:cs="Arial"/>
          <w:color w:val="000000"/>
          <w:kern w:val="0"/>
          <w:sz w:val="18"/>
          <w:szCs w:val="18"/>
        </w:rPr>
        <w:lastRenderedPageBreak/>
        <w:t>    2</w:t>
      </w:r>
      <w:r w:rsidRPr="001D1581">
        <w:rPr>
          <w:rFonts w:ascii="Arial" w:eastAsia="宋体" w:hAnsi="Arial" w:cs="Arial"/>
          <w:color w:val="000000"/>
          <w:kern w:val="0"/>
          <w:sz w:val="18"/>
          <w:szCs w:val="18"/>
        </w:rPr>
        <w:t>．分级规划统筹，重点推进实施。各镇、横山公共服务中心及相关部门要把商标品牌建设纳入年度工作计划，对区域商标品牌培育工作进行统筹规划、宣传引导。根据我县经济发展特点，选择一批具备一定条件、有发展潜力的企业作为品牌建设的重点培育对象。要结合实际，出台具体扶持政策，实现资源的优化配置，保证政策向拥有商标品牌的企业倾斜。对被列入重点培育的企业，各单位要大力支持，重点加强业务指导。对已达到条件的，要引导企业及时向国家或省主管部门推荐、申报。</w:t>
      </w:r>
      <w:r w:rsidRPr="001D1581">
        <w:rPr>
          <w:rFonts w:ascii="Arial" w:eastAsia="宋体" w:hAnsi="Arial" w:cs="Arial"/>
          <w:color w:val="000000"/>
          <w:kern w:val="0"/>
          <w:sz w:val="18"/>
          <w:szCs w:val="18"/>
        </w:rPr>
        <w:br/>
        <w:t>    3</w:t>
      </w:r>
      <w:r w:rsidRPr="001D1581">
        <w:rPr>
          <w:rFonts w:ascii="Arial" w:eastAsia="宋体" w:hAnsi="Arial" w:cs="Arial"/>
          <w:color w:val="000000"/>
          <w:kern w:val="0"/>
          <w:sz w:val="18"/>
          <w:szCs w:val="18"/>
        </w:rPr>
        <w:t>．纳入政府目标考核。县政府将促进商标品牌建设任务纳入各镇、横山公共服务中心及相关单位的年度目标考核，对工作成绩显著的单位及个人给予表彰奖励；对商标品牌建设工作不力的，给予通报批评。各成员单位要加强协作，共同推进商标品牌建设工作。县商标品牌建设工作领导组办公室具体承担商标品牌建设考核工作任务。</w:t>
      </w:r>
      <w:r w:rsidRPr="001D1581">
        <w:rPr>
          <w:rFonts w:ascii="Arial" w:eastAsia="宋体" w:hAnsi="Arial" w:cs="Arial"/>
          <w:color w:val="000000"/>
          <w:kern w:val="0"/>
          <w:sz w:val="18"/>
          <w:szCs w:val="18"/>
        </w:rPr>
        <w:br/>
      </w:r>
      <w:r w:rsidRPr="001D1581">
        <w:rPr>
          <w:rFonts w:ascii="Arial" w:eastAsia="宋体" w:hAnsi="Arial" w:cs="Arial"/>
          <w:b/>
          <w:bCs/>
          <w:color w:val="000000"/>
          <w:kern w:val="0"/>
          <w:sz w:val="18"/>
          <w:szCs w:val="18"/>
        </w:rPr>
        <w:t xml:space="preserve">    </w:t>
      </w:r>
      <w:r w:rsidRPr="001D1581">
        <w:rPr>
          <w:rFonts w:ascii="Arial" w:eastAsia="宋体" w:hAnsi="Arial" w:cs="Arial"/>
          <w:color w:val="000000"/>
          <w:kern w:val="0"/>
          <w:sz w:val="18"/>
          <w:szCs w:val="18"/>
        </w:rPr>
        <w:t>（二）完善奖励机制，全力扶持品牌经营</w:t>
      </w:r>
      <w:r w:rsidRPr="001D1581">
        <w:rPr>
          <w:rFonts w:ascii="Arial" w:eastAsia="宋体" w:hAnsi="Arial" w:cs="Arial"/>
          <w:b/>
          <w:bCs/>
          <w:color w:val="000000"/>
          <w:kern w:val="0"/>
          <w:sz w:val="18"/>
          <w:szCs w:val="18"/>
        </w:rPr>
        <w:br/>
      </w:r>
      <w:r w:rsidRPr="001D1581">
        <w:rPr>
          <w:rFonts w:ascii="Arial" w:eastAsia="宋体" w:hAnsi="Arial" w:cs="Arial"/>
          <w:color w:val="000000"/>
          <w:kern w:val="0"/>
          <w:sz w:val="18"/>
          <w:szCs w:val="18"/>
        </w:rPr>
        <w:t>    1</w:t>
      </w:r>
      <w:r w:rsidRPr="001D1581">
        <w:rPr>
          <w:rFonts w:ascii="Arial" w:eastAsia="宋体" w:hAnsi="Arial" w:cs="Arial"/>
          <w:color w:val="000000"/>
          <w:kern w:val="0"/>
          <w:sz w:val="18"/>
          <w:szCs w:val="18"/>
        </w:rPr>
        <w:t>．对知名品牌实施奖励。对新获得中国驰名商标、安徽省著名商标、芜湖市知名商标的企业，分别奖励</w:t>
      </w:r>
      <w:r w:rsidRPr="001D1581">
        <w:rPr>
          <w:rFonts w:ascii="Arial" w:eastAsia="宋体" w:hAnsi="Arial" w:cs="Arial"/>
          <w:color w:val="000000"/>
          <w:kern w:val="0"/>
          <w:sz w:val="18"/>
          <w:szCs w:val="18"/>
        </w:rPr>
        <w:t xml:space="preserve"> 100 </w:t>
      </w:r>
      <w:r w:rsidRPr="001D1581">
        <w:rPr>
          <w:rFonts w:ascii="Arial" w:eastAsia="宋体" w:hAnsi="Arial" w:cs="Arial"/>
          <w:color w:val="000000"/>
          <w:kern w:val="0"/>
          <w:sz w:val="18"/>
          <w:szCs w:val="18"/>
        </w:rPr>
        <w:t>万元、</w:t>
      </w:r>
      <w:r w:rsidRPr="001D1581">
        <w:rPr>
          <w:rFonts w:ascii="Arial" w:eastAsia="宋体" w:hAnsi="Arial" w:cs="Arial"/>
          <w:color w:val="000000"/>
          <w:kern w:val="0"/>
          <w:sz w:val="18"/>
          <w:szCs w:val="18"/>
        </w:rPr>
        <w:t xml:space="preserve">20 </w:t>
      </w:r>
      <w:r w:rsidRPr="001D1581">
        <w:rPr>
          <w:rFonts w:ascii="Arial" w:eastAsia="宋体" w:hAnsi="Arial" w:cs="Arial"/>
          <w:color w:val="000000"/>
          <w:kern w:val="0"/>
          <w:sz w:val="18"/>
          <w:szCs w:val="18"/>
        </w:rPr>
        <w:t>万元、</w:t>
      </w:r>
      <w:r w:rsidRPr="001D1581">
        <w:rPr>
          <w:rFonts w:ascii="Arial" w:eastAsia="宋体" w:hAnsi="Arial" w:cs="Arial"/>
          <w:color w:val="000000"/>
          <w:kern w:val="0"/>
          <w:sz w:val="18"/>
          <w:szCs w:val="18"/>
        </w:rPr>
        <w:t xml:space="preserve">2 </w:t>
      </w:r>
      <w:r w:rsidRPr="001D1581">
        <w:rPr>
          <w:rFonts w:ascii="Arial" w:eastAsia="宋体" w:hAnsi="Arial" w:cs="Arial"/>
          <w:color w:val="000000"/>
          <w:kern w:val="0"/>
          <w:sz w:val="18"/>
          <w:szCs w:val="18"/>
        </w:rPr>
        <w:t>万元。对新获得中国名牌产品、安徽名牌产品、芜湖名牌产品的企业，分别奖励</w:t>
      </w:r>
      <w:r w:rsidRPr="001D1581">
        <w:rPr>
          <w:rFonts w:ascii="Arial" w:eastAsia="宋体" w:hAnsi="Arial" w:cs="Arial"/>
          <w:color w:val="000000"/>
          <w:kern w:val="0"/>
          <w:sz w:val="18"/>
          <w:szCs w:val="18"/>
        </w:rPr>
        <w:t>100</w:t>
      </w:r>
      <w:r w:rsidRPr="001D1581">
        <w:rPr>
          <w:rFonts w:ascii="Arial" w:eastAsia="宋体" w:hAnsi="Arial" w:cs="Arial"/>
          <w:color w:val="000000"/>
          <w:kern w:val="0"/>
          <w:sz w:val="18"/>
          <w:szCs w:val="18"/>
        </w:rPr>
        <w:t>万元、</w:t>
      </w:r>
      <w:r w:rsidRPr="001D1581">
        <w:rPr>
          <w:rFonts w:ascii="Arial" w:eastAsia="宋体" w:hAnsi="Arial" w:cs="Arial"/>
          <w:color w:val="000000"/>
          <w:kern w:val="0"/>
          <w:sz w:val="18"/>
          <w:szCs w:val="18"/>
        </w:rPr>
        <w:t>20</w:t>
      </w:r>
      <w:r w:rsidRPr="001D1581">
        <w:rPr>
          <w:rFonts w:ascii="Arial" w:eastAsia="宋体" w:hAnsi="Arial" w:cs="Arial"/>
          <w:color w:val="000000"/>
          <w:kern w:val="0"/>
          <w:sz w:val="18"/>
          <w:szCs w:val="18"/>
        </w:rPr>
        <w:t>万元、</w:t>
      </w:r>
      <w:r w:rsidRPr="001D1581">
        <w:rPr>
          <w:rFonts w:ascii="Arial" w:eastAsia="宋体" w:hAnsi="Arial" w:cs="Arial"/>
          <w:color w:val="000000"/>
          <w:kern w:val="0"/>
          <w:sz w:val="18"/>
          <w:szCs w:val="18"/>
        </w:rPr>
        <w:t>2</w:t>
      </w:r>
      <w:r w:rsidRPr="001D1581">
        <w:rPr>
          <w:rFonts w:ascii="Arial" w:eastAsia="宋体" w:hAnsi="Arial" w:cs="Arial"/>
          <w:color w:val="000000"/>
          <w:kern w:val="0"/>
          <w:sz w:val="18"/>
          <w:szCs w:val="18"/>
        </w:rPr>
        <w:t>万元。</w:t>
      </w:r>
      <w:r w:rsidRPr="001D1581">
        <w:rPr>
          <w:rFonts w:ascii="Arial" w:eastAsia="宋体" w:hAnsi="Arial" w:cs="Arial"/>
          <w:color w:val="000000"/>
          <w:kern w:val="0"/>
          <w:sz w:val="18"/>
          <w:szCs w:val="18"/>
        </w:rPr>
        <w:br/>
        <w:t>    2</w:t>
      </w:r>
      <w:r w:rsidRPr="001D1581">
        <w:rPr>
          <w:rFonts w:ascii="Arial" w:eastAsia="宋体" w:hAnsi="Arial" w:cs="Arial"/>
          <w:color w:val="000000"/>
          <w:kern w:val="0"/>
          <w:sz w:val="18"/>
          <w:szCs w:val="18"/>
        </w:rPr>
        <w:t>．对商标申请注册实施财政补贴或奖励。对每件新申请注册并获受理的商标给予补贴</w:t>
      </w:r>
      <w:r w:rsidRPr="001D1581">
        <w:rPr>
          <w:rFonts w:ascii="Arial" w:eastAsia="宋体" w:hAnsi="Arial" w:cs="Arial"/>
          <w:color w:val="000000"/>
          <w:kern w:val="0"/>
          <w:sz w:val="18"/>
          <w:szCs w:val="18"/>
        </w:rPr>
        <w:t>2000</w:t>
      </w:r>
      <w:r w:rsidRPr="001D1581">
        <w:rPr>
          <w:rFonts w:ascii="Arial" w:eastAsia="宋体" w:hAnsi="Arial" w:cs="Arial"/>
          <w:color w:val="000000"/>
          <w:kern w:val="0"/>
          <w:sz w:val="18"/>
          <w:szCs w:val="18"/>
        </w:rPr>
        <w:t>元，对经核准注册的地理标志集体、证明商标每件给予奖励</w:t>
      </w:r>
      <w:r w:rsidRPr="001D1581">
        <w:rPr>
          <w:rFonts w:ascii="Arial" w:eastAsia="宋体" w:hAnsi="Arial" w:cs="Arial"/>
          <w:color w:val="000000"/>
          <w:kern w:val="0"/>
          <w:sz w:val="18"/>
          <w:szCs w:val="18"/>
        </w:rPr>
        <w:t>5</w:t>
      </w:r>
      <w:r w:rsidRPr="001D1581">
        <w:rPr>
          <w:rFonts w:ascii="Arial" w:eastAsia="宋体" w:hAnsi="Arial" w:cs="Arial"/>
          <w:color w:val="000000"/>
          <w:kern w:val="0"/>
          <w:sz w:val="18"/>
          <w:szCs w:val="18"/>
        </w:rPr>
        <w:t>万元。</w:t>
      </w:r>
    </w:p>
    <w:p w:rsidR="001D1581" w:rsidRPr="001D1581" w:rsidRDefault="001D1581" w:rsidP="001D1581">
      <w:pPr>
        <w:widowControl/>
        <w:wordWrap w:val="0"/>
        <w:spacing w:line="360" w:lineRule="auto"/>
        <w:jc w:val="left"/>
        <w:rPr>
          <w:rFonts w:ascii="Arial" w:eastAsia="宋体" w:hAnsi="Arial" w:cs="Arial"/>
          <w:color w:val="000000"/>
          <w:kern w:val="0"/>
          <w:sz w:val="18"/>
          <w:szCs w:val="18"/>
        </w:rPr>
      </w:pPr>
      <w:r w:rsidRPr="001D1581">
        <w:rPr>
          <w:rFonts w:ascii="Arial" w:eastAsia="宋体" w:hAnsi="Arial" w:cs="Arial"/>
          <w:color w:val="000000"/>
          <w:kern w:val="0"/>
          <w:sz w:val="18"/>
          <w:szCs w:val="18"/>
        </w:rPr>
        <w:t>3</w:t>
      </w:r>
      <w:r w:rsidRPr="001D1581">
        <w:rPr>
          <w:rFonts w:ascii="Arial" w:eastAsia="宋体" w:hAnsi="Arial" w:cs="Arial"/>
          <w:color w:val="000000"/>
          <w:kern w:val="0"/>
          <w:sz w:val="18"/>
          <w:szCs w:val="18"/>
        </w:rPr>
        <w:t>、对通过质量标准化示范考核、评估的单位予以奖励。为促进现代服务业健康发展，加强物流、旅游、商贸、会展、金融、信息服务等重点服务业标准的研制，对通过国家级、省级以上标准化示范评估考核的，分别对项目主要承担单位进行一次性奖励。</w:t>
      </w:r>
      <w:r w:rsidRPr="001D1581">
        <w:rPr>
          <w:rFonts w:ascii="Arial" w:eastAsia="宋体" w:hAnsi="Arial" w:cs="Arial"/>
          <w:color w:val="000000"/>
          <w:kern w:val="0"/>
          <w:sz w:val="18"/>
          <w:szCs w:val="18"/>
        </w:rPr>
        <w:t xml:space="preserve">   </w:t>
      </w:r>
    </w:p>
    <w:p w:rsidR="001D1581" w:rsidRPr="001D1581" w:rsidRDefault="001D1581" w:rsidP="001D1581">
      <w:pPr>
        <w:widowControl/>
        <w:wordWrap w:val="0"/>
        <w:spacing w:line="360" w:lineRule="auto"/>
        <w:jc w:val="left"/>
        <w:rPr>
          <w:rFonts w:ascii="Arial" w:eastAsia="宋体" w:hAnsi="Arial" w:cs="Arial"/>
          <w:color w:val="000000"/>
          <w:kern w:val="0"/>
          <w:sz w:val="18"/>
          <w:szCs w:val="18"/>
        </w:rPr>
      </w:pPr>
      <w:r w:rsidRPr="001D1581">
        <w:rPr>
          <w:rFonts w:ascii="Arial" w:eastAsia="宋体" w:hAnsi="Arial" w:cs="Arial"/>
          <w:color w:val="000000"/>
          <w:kern w:val="0"/>
          <w:sz w:val="18"/>
          <w:szCs w:val="18"/>
        </w:rPr>
        <w:t>4</w:t>
      </w:r>
      <w:r w:rsidRPr="001D1581">
        <w:rPr>
          <w:rFonts w:ascii="Arial" w:eastAsia="宋体" w:hAnsi="Arial" w:cs="Arial"/>
          <w:color w:val="000000"/>
          <w:kern w:val="0"/>
          <w:sz w:val="18"/>
          <w:szCs w:val="18"/>
        </w:rPr>
        <w:t>．全力扶持知名品牌经营。发挥政府采购政策功能，鼓励、扶持自主创新产品的研究和应用。对获得中国驰名商标、中国名牌产品、安徽省著名商标、安徽名牌产品、芜湖市知名商标、芜湖名牌产品和认定的自主品牌产品，支持其进入自主创新产品政府采购目录，享受政府采购加分等优惠政策。积极为知名品牌企业提供创业平台，县有关部门要在项目立项、用地、信贷、能源供应、技术进步以及知识产权保护等方面，对知名品牌企业给予政策倾斜。</w:t>
      </w:r>
      <w:r w:rsidRPr="001D1581">
        <w:rPr>
          <w:rFonts w:ascii="Arial" w:eastAsia="宋体" w:hAnsi="Arial" w:cs="Arial"/>
          <w:color w:val="000000"/>
          <w:kern w:val="0"/>
          <w:sz w:val="18"/>
          <w:szCs w:val="18"/>
        </w:rPr>
        <w:br/>
      </w:r>
      <w:r w:rsidRPr="001D1581">
        <w:rPr>
          <w:rFonts w:ascii="Arial" w:eastAsia="宋体" w:hAnsi="Arial" w:cs="Arial"/>
          <w:b/>
          <w:bCs/>
          <w:color w:val="000000"/>
          <w:kern w:val="0"/>
          <w:sz w:val="18"/>
          <w:szCs w:val="18"/>
        </w:rPr>
        <w:t xml:space="preserve">    </w:t>
      </w:r>
      <w:r w:rsidRPr="001D1581">
        <w:rPr>
          <w:rFonts w:ascii="Arial" w:eastAsia="宋体" w:hAnsi="Arial" w:cs="Arial"/>
          <w:color w:val="000000"/>
          <w:kern w:val="0"/>
          <w:sz w:val="18"/>
          <w:szCs w:val="18"/>
        </w:rPr>
        <w:t>（三）大力推进商标品牌文化建设</w:t>
      </w:r>
      <w:r w:rsidRPr="001D1581">
        <w:rPr>
          <w:rFonts w:ascii="Arial" w:eastAsia="宋体" w:hAnsi="Arial" w:cs="Arial"/>
          <w:color w:val="000000"/>
          <w:kern w:val="0"/>
          <w:sz w:val="18"/>
          <w:szCs w:val="18"/>
        </w:rPr>
        <w:br/>
        <w:t xml:space="preserve">    </w:t>
      </w:r>
      <w:r w:rsidRPr="001D1581">
        <w:rPr>
          <w:rFonts w:ascii="Arial" w:eastAsia="宋体" w:hAnsi="Arial" w:cs="Arial"/>
          <w:color w:val="000000"/>
          <w:kern w:val="0"/>
          <w:sz w:val="18"/>
          <w:szCs w:val="18"/>
        </w:rPr>
        <w:t>强化商标品牌宣传，提高品牌意识。建立政府领导、主管部门负责、新闻媒体支持、企业主动、社会公众广泛参与的商标品牌宣传工作体系，努力形成创品牌、保品牌、爱品牌、用品牌的社会氛围。普及商标品牌知识，开展多层次、有重点的商标品牌培训、讲座、竞赛、考察等活动。政府门户网站开设商标品牌建设专栏，城区主要街道设立知名商标品牌宣传牌，每年</w:t>
      </w:r>
      <w:r w:rsidRPr="001D1581">
        <w:rPr>
          <w:rFonts w:ascii="Arial" w:eastAsia="宋体" w:hAnsi="Arial" w:cs="Arial"/>
          <w:color w:val="000000"/>
          <w:kern w:val="0"/>
          <w:sz w:val="18"/>
          <w:szCs w:val="18"/>
        </w:rPr>
        <w:t>“3·15”</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“4·26”</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质量月</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期间开展商标品牌宣传日等活动，集中宣传繁昌的著名品牌，展示繁昌形象，营造工作氛围。县宣传部门及电台、电视台、报社、网络等新闻媒体要加强对重点培育的省级以上知名品牌的宣传，对在县内新闻媒体上进行广告宣传的</w:t>
      </w:r>
      <w:r w:rsidRPr="001D1581">
        <w:rPr>
          <w:rFonts w:ascii="Arial" w:eastAsia="宋体" w:hAnsi="Arial" w:cs="Arial"/>
          <w:color w:val="000000"/>
          <w:kern w:val="0"/>
          <w:sz w:val="18"/>
          <w:szCs w:val="18"/>
        </w:rPr>
        <w:lastRenderedPageBreak/>
        <w:t>省级以上知名品牌企业，在广告发布费上应给予优惠。</w:t>
      </w:r>
      <w:r w:rsidRPr="001D1581">
        <w:rPr>
          <w:rFonts w:ascii="Arial" w:eastAsia="宋体" w:hAnsi="Arial" w:cs="Arial"/>
          <w:color w:val="000000"/>
          <w:kern w:val="0"/>
          <w:sz w:val="18"/>
          <w:szCs w:val="18"/>
        </w:rPr>
        <w:t xml:space="preserve"> </w:t>
      </w:r>
      <w:r w:rsidRPr="001D1581">
        <w:rPr>
          <w:rFonts w:ascii="Arial" w:eastAsia="宋体" w:hAnsi="Arial" w:cs="Arial"/>
          <w:color w:val="000000"/>
          <w:kern w:val="0"/>
          <w:sz w:val="18"/>
          <w:szCs w:val="18"/>
        </w:rPr>
        <w:br/>
      </w:r>
      <w:r w:rsidRPr="001D1581">
        <w:rPr>
          <w:rFonts w:ascii="Arial" w:eastAsia="宋体" w:hAnsi="Arial" w:cs="Arial"/>
          <w:b/>
          <w:bCs/>
          <w:color w:val="000000"/>
          <w:kern w:val="0"/>
          <w:sz w:val="18"/>
          <w:szCs w:val="18"/>
        </w:rPr>
        <w:t xml:space="preserve">    </w:t>
      </w:r>
      <w:r w:rsidRPr="001D1581">
        <w:rPr>
          <w:rFonts w:ascii="Arial" w:eastAsia="宋体" w:hAnsi="Arial" w:cs="Arial"/>
          <w:color w:val="000000"/>
          <w:kern w:val="0"/>
          <w:sz w:val="18"/>
          <w:szCs w:val="18"/>
        </w:rPr>
        <w:t>（四）发展商标品牌中介服务</w:t>
      </w:r>
      <w:r w:rsidRPr="001D1581">
        <w:rPr>
          <w:rFonts w:ascii="Arial" w:eastAsia="宋体" w:hAnsi="Arial" w:cs="Arial"/>
          <w:color w:val="000000"/>
          <w:kern w:val="0"/>
          <w:sz w:val="18"/>
          <w:szCs w:val="18"/>
        </w:rPr>
        <w:t xml:space="preserve"> </w:t>
      </w:r>
      <w:r w:rsidRPr="001D1581">
        <w:rPr>
          <w:rFonts w:ascii="Arial" w:eastAsia="宋体" w:hAnsi="Arial" w:cs="Arial"/>
          <w:b/>
          <w:bCs/>
          <w:color w:val="000000"/>
          <w:kern w:val="0"/>
          <w:sz w:val="18"/>
          <w:szCs w:val="18"/>
        </w:rPr>
        <w:br/>
      </w:r>
      <w:r w:rsidRPr="001D1581">
        <w:rPr>
          <w:rFonts w:ascii="Arial" w:eastAsia="宋体" w:hAnsi="Arial" w:cs="Arial"/>
          <w:color w:val="000000"/>
          <w:kern w:val="0"/>
          <w:sz w:val="18"/>
          <w:szCs w:val="18"/>
        </w:rPr>
        <w:t>    1</w:t>
      </w:r>
      <w:r w:rsidRPr="001D1581">
        <w:rPr>
          <w:rFonts w:ascii="Arial" w:eastAsia="宋体" w:hAnsi="Arial" w:cs="Arial"/>
          <w:color w:val="000000"/>
          <w:kern w:val="0"/>
          <w:sz w:val="18"/>
          <w:szCs w:val="18"/>
        </w:rPr>
        <w:t>．发展完善商标社会中介服务体系。按照《中共芜湖市委芜湖市人民政府关于大力推进三产兴市战略的实施意见》（芜市发〔</w:t>
      </w:r>
      <w:r w:rsidRPr="001D1581">
        <w:rPr>
          <w:rFonts w:ascii="Arial" w:eastAsia="宋体" w:hAnsi="Arial" w:cs="Arial"/>
          <w:color w:val="000000"/>
          <w:kern w:val="0"/>
          <w:sz w:val="18"/>
          <w:szCs w:val="18"/>
        </w:rPr>
        <w:t>2009</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 xml:space="preserve">18 </w:t>
      </w:r>
      <w:r w:rsidRPr="001D1581">
        <w:rPr>
          <w:rFonts w:ascii="Arial" w:eastAsia="宋体" w:hAnsi="Arial" w:cs="Arial"/>
          <w:color w:val="000000"/>
          <w:kern w:val="0"/>
          <w:sz w:val="18"/>
          <w:szCs w:val="18"/>
        </w:rPr>
        <w:t>号）精神，加大商标品牌代理服务等中介组织机构的引进、发展、监管工作。支持消费者协会、质量协会以及各行业协会发挥职能作用，促进商标品牌建设工作的开展。</w:t>
      </w:r>
      <w:r w:rsidRPr="001D1581">
        <w:rPr>
          <w:rFonts w:ascii="Arial" w:eastAsia="宋体" w:hAnsi="Arial" w:cs="Arial"/>
          <w:color w:val="000000"/>
          <w:kern w:val="0"/>
          <w:sz w:val="18"/>
          <w:szCs w:val="18"/>
        </w:rPr>
        <w:br/>
        <w:t>    2</w:t>
      </w:r>
      <w:r w:rsidRPr="001D1581">
        <w:rPr>
          <w:rFonts w:ascii="Arial" w:eastAsia="宋体" w:hAnsi="Arial" w:cs="Arial"/>
          <w:color w:val="000000"/>
          <w:kern w:val="0"/>
          <w:sz w:val="18"/>
          <w:szCs w:val="18"/>
        </w:rPr>
        <w:t>．加强相关中介组织服务力度。围绕推进商标品牌建设工作，鼓励社会团体、行业协会、社会中介组织为企业提供质量、技术、标准、计量、认证、法律法规等多方面服务。</w:t>
      </w:r>
      <w:r w:rsidRPr="001D1581">
        <w:rPr>
          <w:rFonts w:ascii="Arial" w:eastAsia="宋体" w:hAnsi="Arial" w:cs="Arial"/>
          <w:color w:val="000000"/>
          <w:kern w:val="0"/>
          <w:sz w:val="18"/>
          <w:szCs w:val="18"/>
        </w:rPr>
        <w:br/>
        <w:t>    3</w:t>
      </w:r>
      <w:r w:rsidRPr="001D1581">
        <w:rPr>
          <w:rFonts w:ascii="Arial" w:eastAsia="宋体" w:hAnsi="Arial" w:cs="Arial"/>
          <w:color w:val="000000"/>
          <w:kern w:val="0"/>
          <w:sz w:val="18"/>
          <w:szCs w:val="18"/>
        </w:rPr>
        <w:t>．建立服务平台，鼓励企业实施联盟战略。引导广大中小企业通过建立科学管理和内部约束的有效机制，实行品牌联盟，协作对外竞争，促进群体产业向品牌商标产业发展。</w:t>
      </w:r>
    </w:p>
    <w:p w:rsidR="001D1581" w:rsidRPr="001D1581" w:rsidRDefault="001D1581" w:rsidP="001D1581">
      <w:pPr>
        <w:widowControl/>
        <w:wordWrap w:val="0"/>
        <w:spacing w:line="360" w:lineRule="auto"/>
        <w:jc w:val="left"/>
        <w:rPr>
          <w:rFonts w:ascii="Arial" w:eastAsia="宋体" w:hAnsi="Arial" w:cs="Arial"/>
          <w:color w:val="000000"/>
          <w:kern w:val="0"/>
          <w:sz w:val="18"/>
          <w:szCs w:val="18"/>
        </w:rPr>
      </w:pPr>
      <w:r w:rsidRPr="001D1581">
        <w:rPr>
          <w:rFonts w:ascii="Arial" w:eastAsia="宋体" w:hAnsi="Arial" w:cs="Arial"/>
          <w:color w:val="000000"/>
          <w:kern w:val="0"/>
          <w:sz w:val="18"/>
          <w:szCs w:val="18"/>
        </w:rPr>
        <w:t>（五）加强商标品牌的法律保护，维护消费者的合法权益</w:t>
      </w:r>
      <w:r w:rsidRPr="001D1581">
        <w:rPr>
          <w:rFonts w:ascii="Arial" w:eastAsia="宋体" w:hAnsi="Arial" w:cs="Arial"/>
          <w:b/>
          <w:bCs/>
          <w:color w:val="000000"/>
          <w:kern w:val="0"/>
          <w:sz w:val="18"/>
          <w:szCs w:val="18"/>
        </w:rPr>
        <w:br/>
      </w:r>
      <w:r w:rsidRPr="001D1581">
        <w:rPr>
          <w:rFonts w:ascii="Arial" w:eastAsia="宋体" w:hAnsi="Arial" w:cs="Arial"/>
          <w:color w:val="000000"/>
          <w:kern w:val="0"/>
          <w:sz w:val="18"/>
          <w:szCs w:val="18"/>
        </w:rPr>
        <w:t>    1</w:t>
      </w:r>
      <w:r w:rsidRPr="001D1581">
        <w:rPr>
          <w:rFonts w:ascii="Arial" w:eastAsia="宋体" w:hAnsi="Arial" w:cs="Arial"/>
          <w:color w:val="000000"/>
          <w:kern w:val="0"/>
          <w:sz w:val="18"/>
          <w:szCs w:val="18"/>
        </w:rPr>
        <w:t>．严厉打击商标侵权和假冒名牌违法行为。加强商标品牌行政执法力度，有计划、有重点地开展商标和名牌产品保护专项行动，集中打击严重侵权、群体性侵权以及大规模假冒等影响恶劣的商标侵权行为，营造有利于品牌成长的市场环境。</w:t>
      </w:r>
      <w:r w:rsidRPr="001D1581">
        <w:rPr>
          <w:rFonts w:ascii="Arial" w:eastAsia="宋体" w:hAnsi="Arial" w:cs="Arial"/>
          <w:color w:val="000000"/>
          <w:kern w:val="0"/>
          <w:sz w:val="18"/>
          <w:szCs w:val="18"/>
        </w:rPr>
        <w:br/>
        <w:t>    2</w:t>
      </w:r>
      <w:r w:rsidRPr="001D1581">
        <w:rPr>
          <w:rFonts w:ascii="Arial" w:eastAsia="宋体" w:hAnsi="Arial" w:cs="Arial"/>
          <w:color w:val="000000"/>
          <w:kern w:val="0"/>
          <w:sz w:val="18"/>
          <w:szCs w:val="18"/>
        </w:rPr>
        <w:t>．加强商标案件执法、司法协作，完善商标保护体系。行政执法机关要加强与公安、法院等机关的联系配合机制，加强交流协作，形成统一高效的商标保护体系。公安机关要加强对商标犯罪案件的侦查，加大对商标违法犯罪的打击力度。法院要加强对商标违法案件的审判，严厉打击假冒注册商标的犯罪行为，为注册商标所有人提供有力的司法保护。努力实现知识产权行政保护与司法保护的有效衔接，形成企业自我保护、行政保护和司法保护</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三位一体</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的保护体系，为推进商标战略的顺利实施创造良好的市场环境。</w:t>
      </w:r>
      <w:r w:rsidRPr="001D1581">
        <w:rPr>
          <w:rFonts w:ascii="Arial" w:eastAsia="宋体" w:hAnsi="Arial" w:cs="Arial"/>
          <w:color w:val="000000"/>
          <w:kern w:val="0"/>
          <w:sz w:val="18"/>
          <w:szCs w:val="18"/>
        </w:rPr>
        <w:br/>
        <w:t xml:space="preserve">    </w:t>
      </w:r>
      <w:r w:rsidRPr="001D1581">
        <w:rPr>
          <w:rFonts w:ascii="Arial" w:eastAsia="宋体" w:hAnsi="Arial" w:cs="Arial"/>
          <w:color w:val="000000"/>
          <w:kern w:val="0"/>
          <w:sz w:val="18"/>
          <w:szCs w:val="18"/>
        </w:rPr>
        <w:t>五、其他事项</w:t>
      </w:r>
    </w:p>
    <w:p w:rsidR="001D1581" w:rsidRPr="001D1581" w:rsidRDefault="001D1581" w:rsidP="001D1581">
      <w:pPr>
        <w:widowControl/>
        <w:wordWrap w:val="0"/>
        <w:spacing w:line="360" w:lineRule="auto"/>
        <w:jc w:val="left"/>
        <w:rPr>
          <w:rFonts w:ascii="Arial" w:eastAsia="宋体" w:hAnsi="Arial" w:cs="Arial"/>
          <w:color w:val="000000"/>
          <w:kern w:val="0"/>
          <w:sz w:val="18"/>
          <w:szCs w:val="18"/>
        </w:rPr>
      </w:pPr>
      <w:r w:rsidRPr="001D1581">
        <w:rPr>
          <w:rFonts w:ascii="Arial" w:eastAsia="宋体" w:hAnsi="Arial" w:cs="Arial"/>
          <w:color w:val="000000"/>
          <w:kern w:val="0"/>
          <w:sz w:val="18"/>
          <w:szCs w:val="18"/>
        </w:rPr>
        <w:t>（一）自</w:t>
      </w:r>
      <w:r w:rsidRPr="001D1581">
        <w:rPr>
          <w:rFonts w:ascii="Arial" w:eastAsia="宋体" w:hAnsi="Arial" w:cs="Arial"/>
          <w:color w:val="000000"/>
          <w:kern w:val="0"/>
          <w:sz w:val="18"/>
          <w:szCs w:val="18"/>
        </w:rPr>
        <w:t>2014</w:t>
      </w:r>
      <w:r w:rsidRPr="001D1581">
        <w:rPr>
          <w:rFonts w:ascii="Arial" w:eastAsia="宋体" w:hAnsi="Arial" w:cs="Arial"/>
          <w:color w:val="000000"/>
          <w:kern w:val="0"/>
          <w:sz w:val="18"/>
          <w:szCs w:val="18"/>
        </w:rPr>
        <w:t>年</w:t>
      </w:r>
      <w:r w:rsidRPr="001D1581">
        <w:rPr>
          <w:rFonts w:ascii="Arial" w:eastAsia="宋体" w:hAnsi="Arial" w:cs="Arial"/>
          <w:color w:val="000000"/>
          <w:kern w:val="0"/>
          <w:sz w:val="18"/>
          <w:szCs w:val="18"/>
        </w:rPr>
        <w:t>1</w:t>
      </w:r>
      <w:r w:rsidRPr="001D1581">
        <w:rPr>
          <w:rFonts w:ascii="Arial" w:eastAsia="宋体" w:hAnsi="Arial" w:cs="Arial"/>
          <w:color w:val="000000"/>
          <w:kern w:val="0"/>
          <w:sz w:val="18"/>
          <w:szCs w:val="18"/>
        </w:rPr>
        <w:t>月</w:t>
      </w:r>
      <w:r w:rsidRPr="001D1581">
        <w:rPr>
          <w:rFonts w:ascii="Arial" w:eastAsia="宋体" w:hAnsi="Arial" w:cs="Arial"/>
          <w:color w:val="000000"/>
          <w:kern w:val="0"/>
          <w:sz w:val="18"/>
          <w:szCs w:val="18"/>
        </w:rPr>
        <w:t>1</w:t>
      </w:r>
      <w:r w:rsidRPr="001D1581">
        <w:rPr>
          <w:rFonts w:ascii="Arial" w:eastAsia="宋体" w:hAnsi="Arial" w:cs="Arial"/>
          <w:color w:val="000000"/>
          <w:kern w:val="0"/>
          <w:sz w:val="18"/>
          <w:szCs w:val="18"/>
        </w:rPr>
        <w:t>日起，新申请的注册商标，按本实施意见执行。《关于加快商标品牌建设的实施意见》（繁政〔</w:t>
      </w:r>
      <w:r w:rsidRPr="001D1581">
        <w:rPr>
          <w:rFonts w:ascii="Arial" w:eastAsia="宋体" w:hAnsi="Arial" w:cs="Arial"/>
          <w:color w:val="000000"/>
          <w:kern w:val="0"/>
          <w:sz w:val="18"/>
          <w:szCs w:val="18"/>
        </w:rPr>
        <w:t>2011</w:t>
      </w:r>
      <w:r w:rsidRPr="001D1581">
        <w:rPr>
          <w:rFonts w:ascii="Arial" w:eastAsia="宋体" w:hAnsi="Arial" w:cs="Arial"/>
          <w:color w:val="000000"/>
          <w:kern w:val="0"/>
          <w:sz w:val="18"/>
          <w:szCs w:val="18"/>
        </w:rPr>
        <w:t>〕</w:t>
      </w:r>
      <w:r w:rsidRPr="001D1581">
        <w:rPr>
          <w:rFonts w:ascii="Arial" w:eastAsia="宋体" w:hAnsi="Arial" w:cs="Arial"/>
          <w:color w:val="000000"/>
          <w:kern w:val="0"/>
          <w:sz w:val="18"/>
          <w:szCs w:val="18"/>
        </w:rPr>
        <w:t>20</w:t>
      </w:r>
      <w:r w:rsidRPr="001D1581">
        <w:rPr>
          <w:rFonts w:ascii="Arial" w:eastAsia="宋体" w:hAnsi="Arial" w:cs="Arial"/>
          <w:color w:val="000000"/>
          <w:kern w:val="0"/>
          <w:sz w:val="18"/>
          <w:szCs w:val="18"/>
        </w:rPr>
        <w:t>号）同时废止。</w:t>
      </w:r>
    </w:p>
    <w:p w:rsidR="001D1581" w:rsidRPr="001D1581" w:rsidRDefault="001D1581" w:rsidP="001D1581">
      <w:pPr>
        <w:widowControl/>
        <w:wordWrap w:val="0"/>
        <w:spacing w:line="360" w:lineRule="auto"/>
        <w:jc w:val="left"/>
        <w:rPr>
          <w:rFonts w:ascii="Arial" w:eastAsia="宋体" w:hAnsi="Arial" w:cs="Arial"/>
          <w:color w:val="000000"/>
          <w:kern w:val="0"/>
          <w:sz w:val="18"/>
          <w:szCs w:val="18"/>
        </w:rPr>
      </w:pPr>
      <w:r w:rsidRPr="001D1581">
        <w:rPr>
          <w:rFonts w:ascii="Arial" w:eastAsia="宋体" w:hAnsi="Arial" w:cs="Arial"/>
          <w:color w:val="000000"/>
          <w:kern w:val="0"/>
          <w:sz w:val="18"/>
          <w:szCs w:val="18"/>
        </w:rPr>
        <w:t>（二）本意见实施中遇到的问题，由县市场监管局负责解释。</w:t>
      </w:r>
    </w:p>
    <w:p w:rsidR="001D1581" w:rsidRPr="001D1581" w:rsidRDefault="001D1581" w:rsidP="001D1581">
      <w:pPr>
        <w:widowControl/>
        <w:wordWrap w:val="0"/>
        <w:spacing w:line="360" w:lineRule="auto"/>
        <w:jc w:val="left"/>
        <w:rPr>
          <w:rFonts w:ascii="Arial" w:eastAsia="宋体" w:hAnsi="Arial" w:cs="Arial"/>
          <w:color w:val="000000"/>
          <w:kern w:val="0"/>
          <w:sz w:val="18"/>
          <w:szCs w:val="18"/>
        </w:rPr>
      </w:pPr>
      <w:r w:rsidRPr="001D1581">
        <w:rPr>
          <w:rFonts w:ascii="Arial" w:eastAsia="宋体" w:hAnsi="Arial" w:cs="Arial"/>
          <w:color w:val="000000"/>
          <w:kern w:val="0"/>
          <w:sz w:val="18"/>
          <w:szCs w:val="18"/>
        </w:rPr>
        <w:t> </w:t>
      </w:r>
    </w:p>
    <w:p w:rsidR="001D1581" w:rsidRPr="001D1581" w:rsidRDefault="001D1581" w:rsidP="001D1581">
      <w:pPr>
        <w:widowControl/>
        <w:wordWrap w:val="0"/>
        <w:spacing w:line="360" w:lineRule="auto"/>
        <w:jc w:val="left"/>
        <w:rPr>
          <w:rFonts w:ascii="Arial" w:eastAsia="宋体" w:hAnsi="Arial" w:cs="Arial"/>
          <w:color w:val="000000"/>
          <w:kern w:val="0"/>
          <w:sz w:val="18"/>
          <w:szCs w:val="18"/>
        </w:rPr>
      </w:pPr>
      <w:r w:rsidRPr="001D1581">
        <w:rPr>
          <w:rFonts w:ascii="Arial" w:eastAsia="宋体" w:hAnsi="Arial" w:cs="Arial"/>
          <w:color w:val="000000"/>
          <w:kern w:val="0"/>
          <w:sz w:val="18"/>
          <w:szCs w:val="18"/>
        </w:rPr>
        <w:t> </w:t>
      </w:r>
    </w:p>
    <w:p w:rsidR="001D1581" w:rsidRPr="001D1581" w:rsidRDefault="001D1581" w:rsidP="001D1581">
      <w:pPr>
        <w:widowControl/>
        <w:wordWrap w:val="0"/>
        <w:spacing w:line="360" w:lineRule="auto"/>
        <w:jc w:val="left"/>
        <w:rPr>
          <w:rFonts w:ascii="Arial" w:eastAsia="宋体" w:hAnsi="Arial" w:cs="Arial"/>
          <w:color w:val="000000"/>
          <w:kern w:val="0"/>
          <w:sz w:val="18"/>
          <w:szCs w:val="18"/>
        </w:rPr>
      </w:pPr>
      <w:r w:rsidRPr="001D1581">
        <w:rPr>
          <w:rFonts w:ascii="Arial" w:eastAsia="宋体" w:hAnsi="Arial" w:cs="Arial"/>
          <w:color w:val="000000"/>
          <w:kern w:val="0"/>
          <w:sz w:val="18"/>
          <w:szCs w:val="18"/>
        </w:rPr>
        <w:t> </w:t>
      </w:r>
    </w:p>
    <w:p w:rsidR="001D1581" w:rsidRPr="001D1581" w:rsidRDefault="001D1581" w:rsidP="001D1581">
      <w:pPr>
        <w:widowControl/>
        <w:wordWrap w:val="0"/>
        <w:spacing w:line="360" w:lineRule="auto"/>
        <w:jc w:val="left"/>
        <w:rPr>
          <w:rFonts w:ascii="Arial" w:eastAsia="宋体" w:hAnsi="Arial" w:cs="Arial"/>
          <w:color w:val="000000"/>
          <w:kern w:val="0"/>
          <w:sz w:val="18"/>
          <w:szCs w:val="18"/>
        </w:rPr>
      </w:pPr>
      <w:r w:rsidRPr="001D1581">
        <w:rPr>
          <w:rFonts w:ascii="Arial" w:eastAsia="宋体" w:hAnsi="Arial" w:cs="Arial"/>
          <w:color w:val="000000"/>
          <w:kern w:val="0"/>
          <w:sz w:val="18"/>
          <w:szCs w:val="18"/>
        </w:rPr>
        <w:t>   (</w:t>
      </w:r>
      <w:r w:rsidRPr="001D1581">
        <w:rPr>
          <w:rFonts w:ascii="Arial" w:eastAsia="宋体" w:hAnsi="Arial" w:cs="Arial"/>
          <w:color w:val="000000"/>
          <w:kern w:val="0"/>
          <w:sz w:val="18"/>
          <w:szCs w:val="18"/>
        </w:rPr>
        <w:t>此件公开发布</w:t>
      </w:r>
      <w:r w:rsidRPr="001D1581">
        <w:rPr>
          <w:rFonts w:ascii="Arial" w:eastAsia="宋体" w:hAnsi="Arial" w:cs="Arial"/>
          <w:color w:val="000000"/>
          <w:kern w:val="0"/>
          <w:sz w:val="18"/>
          <w:szCs w:val="18"/>
        </w:rPr>
        <w:t>)</w:t>
      </w:r>
    </w:p>
    <w:p w:rsidR="00D877FC" w:rsidRDefault="001D1581" w:rsidP="001D1581">
      <w:r w:rsidRPr="001D1581">
        <w:rPr>
          <w:rFonts w:ascii="Arial" w:eastAsia="宋体" w:hAnsi="Arial" w:cs="Arial"/>
          <w:color w:val="000000"/>
          <w:kern w:val="0"/>
          <w:sz w:val="18"/>
          <w:szCs w:val="18"/>
        </w:rPr>
        <w:t>                                                               2014</w:t>
      </w:r>
      <w:r w:rsidRPr="001D1581">
        <w:rPr>
          <w:rFonts w:ascii="Arial" w:eastAsia="宋体" w:hAnsi="Arial" w:cs="Arial"/>
          <w:color w:val="000000"/>
          <w:kern w:val="0"/>
          <w:sz w:val="18"/>
          <w:szCs w:val="18"/>
        </w:rPr>
        <w:t>年</w:t>
      </w:r>
      <w:r w:rsidRPr="001D1581">
        <w:rPr>
          <w:rFonts w:ascii="Arial" w:eastAsia="宋体" w:hAnsi="Arial" w:cs="Arial"/>
          <w:color w:val="000000"/>
          <w:kern w:val="0"/>
          <w:sz w:val="18"/>
          <w:szCs w:val="18"/>
        </w:rPr>
        <w:t>11</w:t>
      </w:r>
      <w:r w:rsidRPr="001D1581">
        <w:rPr>
          <w:rFonts w:ascii="Arial" w:eastAsia="宋体" w:hAnsi="Arial" w:cs="Arial"/>
          <w:color w:val="000000"/>
          <w:kern w:val="0"/>
          <w:sz w:val="18"/>
          <w:szCs w:val="18"/>
        </w:rPr>
        <w:t>月</w:t>
      </w:r>
      <w:r w:rsidRPr="001D1581">
        <w:rPr>
          <w:rFonts w:ascii="Arial" w:eastAsia="宋体" w:hAnsi="Arial" w:cs="Arial"/>
          <w:color w:val="000000"/>
          <w:kern w:val="0"/>
          <w:sz w:val="18"/>
          <w:szCs w:val="18"/>
        </w:rPr>
        <w:t>18</w:t>
      </w:r>
      <w:r w:rsidRPr="001D1581">
        <w:rPr>
          <w:rFonts w:ascii="Arial" w:eastAsia="宋体" w:hAnsi="Arial" w:cs="Arial"/>
          <w:color w:val="000000"/>
          <w:kern w:val="0"/>
          <w:sz w:val="18"/>
          <w:szCs w:val="18"/>
        </w:rPr>
        <w:t>日</w:t>
      </w:r>
      <w:bookmarkStart w:id="0" w:name="_GoBack"/>
      <w:bookmarkEnd w:id="0"/>
    </w:p>
    <w:sectPr w:rsidR="00D87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AD0"/>
    <w:rsid w:val="001D1581"/>
    <w:rsid w:val="00251CA6"/>
    <w:rsid w:val="009A0AD0"/>
    <w:rsid w:val="00D03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8C8B0-CBFC-4738-A23A-DD2A6D97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679672">
      <w:bodyDiv w:val="1"/>
      <w:marLeft w:val="0"/>
      <w:marRight w:val="0"/>
      <w:marTop w:val="0"/>
      <w:marBottom w:val="0"/>
      <w:divBdr>
        <w:top w:val="none" w:sz="0" w:space="0" w:color="auto"/>
        <w:left w:val="none" w:sz="0" w:space="0" w:color="auto"/>
        <w:bottom w:val="none" w:sz="0" w:space="0" w:color="auto"/>
        <w:right w:val="none" w:sz="0" w:space="0" w:color="auto"/>
      </w:divBdr>
      <w:divsChild>
        <w:div w:id="666177944">
          <w:marLeft w:val="0"/>
          <w:marRight w:val="0"/>
          <w:marTop w:val="0"/>
          <w:marBottom w:val="0"/>
          <w:divBdr>
            <w:top w:val="single" w:sz="6" w:space="5" w:color="D4E4F1"/>
            <w:left w:val="single" w:sz="6" w:space="0" w:color="D4E4F1"/>
            <w:bottom w:val="single" w:sz="6" w:space="5" w:color="D4E4F1"/>
            <w:right w:val="single" w:sz="6" w:space="0" w:color="D4E4F1"/>
          </w:divBdr>
          <w:divsChild>
            <w:div w:id="201598954">
              <w:marLeft w:val="0"/>
              <w:marRight w:val="0"/>
              <w:marTop w:val="0"/>
              <w:marBottom w:val="0"/>
              <w:divBdr>
                <w:top w:val="none" w:sz="0" w:space="0" w:color="auto"/>
                <w:left w:val="none" w:sz="0" w:space="0" w:color="auto"/>
                <w:bottom w:val="none" w:sz="0" w:space="0" w:color="auto"/>
                <w:right w:val="none" w:sz="0" w:space="0" w:color="auto"/>
              </w:divBdr>
            </w:div>
            <w:div w:id="1294748273">
              <w:marLeft w:val="0"/>
              <w:marRight w:val="0"/>
              <w:marTop w:val="0"/>
              <w:marBottom w:val="0"/>
              <w:divBdr>
                <w:top w:val="none" w:sz="0" w:space="0" w:color="auto"/>
                <w:left w:val="none" w:sz="0" w:space="0" w:color="auto"/>
                <w:bottom w:val="none" w:sz="0" w:space="0" w:color="auto"/>
                <w:right w:val="none" w:sz="0" w:space="0" w:color="auto"/>
              </w:divBdr>
            </w:div>
            <w:div w:id="2128304342">
              <w:marLeft w:val="0"/>
              <w:marRight w:val="0"/>
              <w:marTop w:val="0"/>
              <w:marBottom w:val="0"/>
              <w:divBdr>
                <w:top w:val="none" w:sz="0" w:space="0" w:color="auto"/>
                <w:left w:val="none" w:sz="0" w:space="0" w:color="auto"/>
                <w:bottom w:val="none" w:sz="0" w:space="0" w:color="auto"/>
                <w:right w:val="none" w:sz="0" w:space="0" w:color="auto"/>
              </w:divBdr>
            </w:div>
            <w:div w:id="546181028">
              <w:marLeft w:val="0"/>
              <w:marRight w:val="0"/>
              <w:marTop w:val="0"/>
              <w:marBottom w:val="0"/>
              <w:divBdr>
                <w:top w:val="none" w:sz="0" w:space="0" w:color="auto"/>
                <w:left w:val="none" w:sz="0" w:space="0" w:color="auto"/>
                <w:bottom w:val="none" w:sz="0" w:space="0" w:color="auto"/>
                <w:right w:val="none" w:sz="0" w:space="0" w:color="auto"/>
              </w:divBdr>
            </w:div>
            <w:div w:id="392198641">
              <w:marLeft w:val="0"/>
              <w:marRight w:val="0"/>
              <w:marTop w:val="0"/>
              <w:marBottom w:val="0"/>
              <w:divBdr>
                <w:top w:val="none" w:sz="0" w:space="0" w:color="auto"/>
                <w:left w:val="none" w:sz="0" w:space="0" w:color="auto"/>
                <w:bottom w:val="none" w:sz="0" w:space="0" w:color="auto"/>
                <w:right w:val="none" w:sz="0" w:space="0" w:color="auto"/>
              </w:divBdr>
            </w:div>
            <w:div w:id="1160923504">
              <w:marLeft w:val="0"/>
              <w:marRight w:val="0"/>
              <w:marTop w:val="0"/>
              <w:marBottom w:val="0"/>
              <w:divBdr>
                <w:top w:val="none" w:sz="0" w:space="0" w:color="auto"/>
                <w:left w:val="none" w:sz="0" w:space="0" w:color="auto"/>
                <w:bottom w:val="none" w:sz="0" w:space="0" w:color="auto"/>
                <w:right w:val="none" w:sz="0" w:space="0" w:color="auto"/>
              </w:divBdr>
            </w:div>
            <w:div w:id="1562016170">
              <w:marLeft w:val="0"/>
              <w:marRight w:val="0"/>
              <w:marTop w:val="0"/>
              <w:marBottom w:val="0"/>
              <w:divBdr>
                <w:top w:val="none" w:sz="0" w:space="0" w:color="auto"/>
                <w:left w:val="none" w:sz="0" w:space="0" w:color="auto"/>
                <w:bottom w:val="none" w:sz="0" w:space="0" w:color="auto"/>
                <w:right w:val="none" w:sz="0" w:space="0" w:color="auto"/>
              </w:divBdr>
            </w:div>
            <w:div w:id="686293704">
              <w:marLeft w:val="0"/>
              <w:marRight w:val="0"/>
              <w:marTop w:val="0"/>
              <w:marBottom w:val="0"/>
              <w:divBdr>
                <w:top w:val="none" w:sz="0" w:space="0" w:color="auto"/>
                <w:left w:val="none" w:sz="0" w:space="0" w:color="auto"/>
                <w:bottom w:val="none" w:sz="0" w:space="0" w:color="auto"/>
                <w:right w:val="none" w:sz="0" w:space="0" w:color="auto"/>
              </w:divBdr>
            </w:div>
            <w:div w:id="727192531">
              <w:marLeft w:val="0"/>
              <w:marRight w:val="0"/>
              <w:marTop w:val="0"/>
              <w:marBottom w:val="0"/>
              <w:divBdr>
                <w:top w:val="none" w:sz="0" w:space="0" w:color="auto"/>
                <w:left w:val="none" w:sz="0" w:space="0" w:color="auto"/>
                <w:bottom w:val="none" w:sz="0" w:space="0" w:color="auto"/>
                <w:right w:val="none" w:sz="0" w:space="0" w:color="auto"/>
              </w:divBdr>
            </w:div>
            <w:div w:id="186911601">
              <w:marLeft w:val="0"/>
              <w:marRight w:val="0"/>
              <w:marTop w:val="0"/>
              <w:marBottom w:val="0"/>
              <w:divBdr>
                <w:top w:val="none" w:sz="0" w:space="0" w:color="auto"/>
                <w:left w:val="none" w:sz="0" w:space="0" w:color="auto"/>
                <w:bottom w:val="none" w:sz="0" w:space="0" w:color="auto"/>
                <w:right w:val="none" w:sz="0" w:space="0" w:color="auto"/>
              </w:divBdr>
            </w:div>
            <w:div w:id="186868895">
              <w:marLeft w:val="0"/>
              <w:marRight w:val="0"/>
              <w:marTop w:val="0"/>
              <w:marBottom w:val="0"/>
              <w:divBdr>
                <w:top w:val="none" w:sz="0" w:space="0" w:color="auto"/>
                <w:left w:val="none" w:sz="0" w:space="0" w:color="auto"/>
                <w:bottom w:val="none" w:sz="0" w:space="0" w:color="auto"/>
                <w:right w:val="none" w:sz="0" w:space="0" w:color="auto"/>
              </w:divBdr>
            </w:div>
            <w:div w:id="1176189201">
              <w:marLeft w:val="0"/>
              <w:marRight w:val="0"/>
              <w:marTop w:val="0"/>
              <w:marBottom w:val="0"/>
              <w:divBdr>
                <w:top w:val="none" w:sz="0" w:space="0" w:color="auto"/>
                <w:left w:val="none" w:sz="0" w:space="0" w:color="auto"/>
                <w:bottom w:val="none" w:sz="0" w:space="0" w:color="auto"/>
                <w:right w:val="none" w:sz="0" w:space="0" w:color="auto"/>
              </w:divBdr>
            </w:div>
            <w:div w:id="1527864857">
              <w:marLeft w:val="0"/>
              <w:marRight w:val="0"/>
              <w:marTop w:val="0"/>
              <w:marBottom w:val="0"/>
              <w:divBdr>
                <w:top w:val="none" w:sz="0" w:space="0" w:color="auto"/>
                <w:left w:val="none" w:sz="0" w:space="0" w:color="auto"/>
                <w:bottom w:val="none" w:sz="0" w:space="0" w:color="auto"/>
                <w:right w:val="none" w:sz="0" w:space="0" w:color="auto"/>
              </w:divBdr>
            </w:div>
            <w:div w:id="1242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3649</Characters>
  <Application>Microsoft Office Word</Application>
  <DocSecurity>0</DocSecurity>
  <Lines>30</Lines>
  <Paragraphs>8</Paragraphs>
  <ScaleCrop>false</ScaleCrop>
  <Company>Microsoft</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hx</dc:creator>
  <cp:keywords/>
  <dc:description/>
  <cp:lastModifiedBy>cui hx</cp:lastModifiedBy>
  <cp:revision>3</cp:revision>
  <dcterms:created xsi:type="dcterms:W3CDTF">2018-05-06T17:04:00Z</dcterms:created>
  <dcterms:modified xsi:type="dcterms:W3CDTF">2018-05-06T17:04:00Z</dcterms:modified>
</cp:coreProperties>
</file>