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8B5" w:rsidRDefault="00CB18B5" w:rsidP="00CB18B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</w:t>
      </w:r>
      <w:bookmarkStart w:id="0" w:name="_GoBack"/>
      <w:r>
        <w:rPr>
          <w:rFonts w:ascii="微软雅黑" w:eastAsia="微软雅黑" w:hAnsi="微软雅黑" w:hint="eastAsia"/>
          <w:color w:val="000000"/>
          <w:sz w:val="27"/>
          <w:szCs w:val="27"/>
        </w:rPr>
        <w:t>加快科技创新促进转型发展若干政策意见</w:t>
      </w:r>
    </w:p>
    <w:bookmarkEnd w:id="0"/>
    <w:p w:rsidR="00CB18B5" w:rsidRDefault="00CB18B5" w:rsidP="00CB18B5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br/>
        <w:t xml:space="preserve">　　为深入实施创新驱动战略，强化科技与经济对接，打造促进经济增长和就业创业新引擎，构筑国际科技竞争合作新优势，推动形成可持续发展新格局，不断增强我区综合竞争能力和可持续发展能力，在认真贯彻落实国家和省、市有关科技政策的同时，结合我区实际，制定以下政策意见：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br/>
        <w:t xml:space="preserve">　　一、推进创新平台建设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br/>
        <w:t xml:space="preserve">　　1．提升企业研发机构建设水平。对被省列入国家工程技术研究中心培育点的给予100万元资助，对被认定为省级工程技术研究中心的给予20万元资助，对被认定为省级企业研究生工作站的给予8万元资助；对被认定为区级院士工作站、区级工程技术研究中心的分别给予30万元、10万元资助。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br/>
        <w:t xml:space="preserve">　　2．加强公共技术服务平台和机构建设。对区重大产业技术服务平台、引进的大院大所实行一事一议，重点支持；对在我区设立的公共技术服务平台和科技中介服务机构，视服务成效，择优给予10-20万元资助。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br/>
        <w:t xml:space="preserve">　　二、推进创新创业载体建设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br/>
        <w:t xml:space="preserve">　　1．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打造众创空间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，不断提升创新创业载体建设水平，对被认定为国家、省级科技企业孵化器和加速器的，分别给予100万元、50万元资助。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br/>
        <w:t xml:space="preserve">　　2．对当年新认定的国家级、省级科技园区（科技产业园、农业科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lastRenderedPageBreak/>
        <w:t>技园、科技示范园、产业技术创新联盟），分别给予100万元、30万元资助。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br/>
        <w:t xml:space="preserve">　　三、加强国内外科技合作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br/>
        <w:t xml:space="preserve">　　1．鼓励国内外高校院所在我区设立技术转移中心等成果转移转化机构，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视运作成效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给予一定资助。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br/>
        <w:t xml:space="preserve">　　2．对重大产学研合作项目、国际科技合作项目，择优给予10-30万元资助。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br/>
        <w:t xml:space="preserve">　　3．试行科技创新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券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补助政策，对小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微企业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开展的自主创新、以及向高校院所或第三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方专业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机构购买研发、设计、咨询、检测、知识产权保护等科技服务费用给予补贴，补贴额度不超过企业项目研发实际投入费用的三分之一，每家企业每年度申报额度不超过5万元。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br/>
        <w:t xml:space="preserve">　　四、鼓励企业加大研发投入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br/>
        <w:t xml:space="preserve">　　对主导产品拥有核心技术和自主知识产权的企业，按当年销售收入500-5000万元、5000-20000万元、20000万元以上分档，对当年研发投入占销售收入的比重分别达到6%、4%、3%，入库税收比上年增长10%以上，给予10万元奖励。对已获区级以上（含区级）财政资金扶持的企业不再重复奖励。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br/>
        <w:t xml:space="preserve">　　五、实施知识产权战略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br/>
        <w:t xml:space="preserve">　　1．提升企业的知识产权能力和水平。对通过国家知识产权“贯标”的企业，每家资助5万元；对被认定为市级知识产权密集型企业的，每家资助5万元。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br/>
        <w:t xml:space="preserve">　　2．鼓励企事业单位和个人申请专利。对专利申请、授权、维护等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lastRenderedPageBreak/>
        <w:t>费用给予相应资助，重点支持发明专利、PCT专利、可转化专利，具体资助政策另行制定。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br/>
        <w:t xml:space="preserve">　　六、培育高新技术企业和高新技术产品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br/>
        <w:t xml:space="preserve">　　1．对当年申报高新技术企业的企业资助2万元，通过认定后再资助8万元。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br/>
        <w:t xml:space="preserve">　　2．对当年新认定的省创新型领军企业及农村科技服务超市，给予5万元资助。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br/>
        <w:t xml:space="preserve">　　3．对当年新认定的国家级重点新产品（含星火、火炬计划）和省高新技术产品，分别给予3万元和0.5万元资助。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br/>
        <w:t xml:space="preserve">　　4．对获得区级科技进步一、二、三等奖的科技项目，分别资助2万元、1万元、0.5万元。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br/>
        <w:t xml:space="preserve">　　对享受南通市财政资助或奖励的同一项目，本区不再重复资助。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br/>
        <w:t xml:space="preserve">　　</w:t>
      </w:r>
      <w:proofErr w:type="gramStart"/>
      <w:r>
        <w:rPr>
          <w:rFonts w:ascii="微软雅黑" w:eastAsia="微软雅黑" w:hAnsi="微软雅黑" w:hint="eastAsia"/>
          <w:color w:val="000000"/>
          <w:sz w:val="27"/>
          <w:szCs w:val="27"/>
        </w:rPr>
        <w:t>本意见自下发</w:t>
      </w:r>
      <w:proofErr w:type="gramEnd"/>
      <w:r>
        <w:rPr>
          <w:rFonts w:ascii="微软雅黑" w:eastAsia="微软雅黑" w:hAnsi="微软雅黑" w:hint="eastAsia"/>
          <w:color w:val="000000"/>
          <w:sz w:val="27"/>
          <w:szCs w:val="27"/>
        </w:rPr>
        <w:t>之日起执行。</w:t>
      </w:r>
    </w:p>
    <w:p w:rsidR="00B45038" w:rsidRPr="00332F0C" w:rsidRDefault="00B45038" w:rsidP="00332F0C"/>
    <w:sectPr w:rsidR="00B45038" w:rsidRPr="00332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8D"/>
    <w:rsid w:val="000742BC"/>
    <w:rsid w:val="000966F0"/>
    <w:rsid w:val="000A6D2B"/>
    <w:rsid w:val="0024187A"/>
    <w:rsid w:val="00332F0C"/>
    <w:rsid w:val="003A248D"/>
    <w:rsid w:val="009238FA"/>
    <w:rsid w:val="00B45038"/>
    <w:rsid w:val="00CB18B5"/>
    <w:rsid w:val="00DE399A"/>
    <w:rsid w:val="00EB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C49EB-3925-415D-9AAC-6232A491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tailtitle">
    <w:name w:val="detailtitle"/>
    <w:basedOn w:val="a0"/>
    <w:rsid w:val="003A248D"/>
  </w:style>
  <w:style w:type="paragraph" w:customStyle="1" w:styleId="paragraphindent">
    <w:name w:val="paragraphindent"/>
    <w:basedOn w:val="a"/>
    <w:rsid w:val="003A24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A24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nfodetail">
    <w:name w:val="infodetail"/>
    <w:basedOn w:val="a0"/>
    <w:rsid w:val="0024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2</cp:revision>
  <dcterms:created xsi:type="dcterms:W3CDTF">2018-05-18T08:34:00Z</dcterms:created>
  <dcterms:modified xsi:type="dcterms:W3CDTF">2018-05-18T08:34:00Z</dcterms:modified>
</cp:coreProperties>
</file>