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25A" w:rsidRPr="004B225A" w:rsidRDefault="004B225A" w:rsidP="004B225A">
      <w:pPr>
        <w:widowControl/>
        <w:shd w:val="clear" w:color="auto" w:fill="FFFFFF"/>
        <w:jc w:val="center"/>
        <w:outlineLvl w:val="1"/>
        <w:rPr>
          <w:rFonts w:ascii="Arial" w:eastAsia="宋体" w:hAnsi="Arial" w:cs="Arial"/>
          <w:b/>
          <w:bCs/>
          <w:color w:val="000000"/>
          <w:kern w:val="0"/>
          <w:sz w:val="27"/>
          <w:szCs w:val="27"/>
        </w:rPr>
      </w:pPr>
      <w:bookmarkStart w:id="0" w:name="_GoBack"/>
      <w:r w:rsidRPr="004B225A">
        <w:rPr>
          <w:rFonts w:ascii="Arial" w:eastAsia="宋体" w:hAnsi="Arial" w:cs="Arial"/>
          <w:b/>
          <w:bCs/>
          <w:color w:val="000000"/>
          <w:kern w:val="0"/>
          <w:sz w:val="27"/>
          <w:szCs w:val="27"/>
        </w:rPr>
        <w:t>德兴市关于扩大开放和支持创业的鼓励政策</w:t>
      </w:r>
    </w:p>
    <w:bookmarkEnd w:id="0"/>
    <w:p w:rsidR="004B225A" w:rsidRPr="004B225A" w:rsidRDefault="004B225A" w:rsidP="004B225A">
      <w:pPr>
        <w:widowControl/>
        <w:shd w:val="clear" w:color="auto" w:fill="FFFFFF"/>
        <w:spacing w:line="420" w:lineRule="atLeast"/>
        <w:jc w:val="left"/>
        <w:rPr>
          <w:rFonts w:ascii="Arial" w:eastAsia="宋体" w:hAnsi="Arial" w:cs="Arial"/>
          <w:color w:val="000000"/>
          <w:kern w:val="0"/>
          <w:szCs w:val="21"/>
        </w:rPr>
      </w:pPr>
      <w:r w:rsidRPr="004B225A">
        <w:rPr>
          <w:rFonts w:ascii="Arial" w:eastAsia="宋体" w:hAnsi="Arial" w:cs="Arial"/>
          <w:color w:val="000000"/>
          <w:kern w:val="0"/>
          <w:szCs w:val="21"/>
        </w:rPr>
        <w:t xml:space="preserve">    </w:t>
      </w:r>
      <w:r w:rsidRPr="004B225A">
        <w:rPr>
          <w:rFonts w:ascii="Arial" w:eastAsia="宋体" w:hAnsi="Arial" w:cs="Arial"/>
          <w:color w:val="000000"/>
          <w:kern w:val="0"/>
          <w:szCs w:val="21"/>
        </w:rPr>
        <w:t>为进一步加大开放力度，鼓励全民创业，根据国家、省、上饶市有关规定，结合德兴实际，特制定本鼓励政策。</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xml:space="preserve">    </w:t>
      </w:r>
      <w:r w:rsidRPr="004B225A">
        <w:rPr>
          <w:rFonts w:ascii="Arial" w:eastAsia="宋体" w:hAnsi="Arial" w:cs="Arial"/>
          <w:color w:val="000000"/>
          <w:kern w:val="0"/>
          <w:szCs w:val="21"/>
        </w:rPr>
        <w:t>一、土地政策</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1</w:t>
      </w:r>
      <w:r w:rsidRPr="004B225A">
        <w:rPr>
          <w:rFonts w:ascii="Arial" w:eastAsia="宋体" w:hAnsi="Arial" w:cs="Arial"/>
          <w:color w:val="000000"/>
          <w:kern w:val="0"/>
          <w:szCs w:val="21"/>
        </w:rPr>
        <w:t>、土地取得方式。一般工业用地按国家规定最低基准价实行</w:t>
      </w:r>
      <w:r w:rsidRPr="004B225A">
        <w:rPr>
          <w:rFonts w:ascii="Arial" w:eastAsia="宋体" w:hAnsi="Arial" w:cs="Arial"/>
          <w:color w:val="000000"/>
          <w:kern w:val="0"/>
          <w:szCs w:val="21"/>
        </w:rPr>
        <w:t>“</w:t>
      </w:r>
      <w:r w:rsidRPr="004B225A">
        <w:rPr>
          <w:rFonts w:ascii="Arial" w:eastAsia="宋体" w:hAnsi="Arial" w:cs="Arial"/>
          <w:color w:val="000000"/>
          <w:kern w:val="0"/>
          <w:szCs w:val="21"/>
        </w:rPr>
        <w:t>招标、拍卖、挂牌</w:t>
      </w:r>
      <w:r w:rsidRPr="004B225A">
        <w:rPr>
          <w:rFonts w:ascii="Arial" w:eastAsia="宋体" w:hAnsi="Arial" w:cs="Arial"/>
          <w:color w:val="000000"/>
          <w:kern w:val="0"/>
          <w:szCs w:val="21"/>
        </w:rPr>
        <w:t>”</w:t>
      </w:r>
      <w:r w:rsidRPr="004B225A">
        <w:rPr>
          <w:rFonts w:ascii="Arial" w:eastAsia="宋体" w:hAnsi="Arial" w:cs="Arial"/>
          <w:color w:val="000000"/>
          <w:kern w:val="0"/>
          <w:szCs w:val="21"/>
        </w:rPr>
        <w:t>的方式出让。农业开发项目，可以承包或租赁方式取得土地使用权。</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2</w:t>
      </w:r>
      <w:r w:rsidRPr="004B225A">
        <w:rPr>
          <w:rFonts w:ascii="Arial" w:eastAsia="宋体" w:hAnsi="Arial" w:cs="Arial"/>
          <w:color w:val="000000"/>
          <w:kern w:val="0"/>
          <w:szCs w:val="21"/>
        </w:rPr>
        <w:t>、土地使用年限。工业用地使用年限为</w:t>
      </w:r>
      <w:r w:rsidRPr="004B225A">
        <w:rPr>
          <w:rFonts w:ascii="Arial" w:eastAsia="宋体" w:hAnsi="Arial" w:cs="Arial"/>
          <w:color w:val="000000"/>
          <w:kern w:val="0"/>
          <w:szCs w:val="21"/>
        </w:rPr>
        <w:t>50</w:t>
      </w:r>
      <w:r w:rsidRPr="004B225A">
        <w:rPr>
          <w:rFonts w:ascii="Arial" w:eastAsia="宋体" w:hAnsi="Arial" w:cs="Arial"/>
          <w:color w:val="000000"/>
          <w:kern w:val="0"/>
          <w:szCs w:val="21"/>
        </w:rPr>
        <w:t>年。农业用地按承包合同确定，客商依法承包和租赁荒山、荒地、荒水、荒滩进行农业开发的，承包期限</w:t>
      </w:r>
      <w:r w:rsidRPr="004B225A">
        <w:rPr>
          <w:rFonts w:ascii="Arial" w:eastAsia="宋体" w:hAnsi="Arial" w:cs="Arial"/>
          <w:color w:val="000000"/>
          <w:kern w:val="0"/>
          <w:szCs w:val="21"/>
        </w:rPr>
        <w:t>30</w:t>
      </w:r>
      <w:r w:rsidRPr="004B225A">
        <w:rPr>
          <w:rFonts w:ascii="Arial" w:eastAsia="宋体" w:hAnsi="Arial" w:cs="Arial"/>
          <w:color w:val="000000"/>
          <w:kern w:val="0"/>
          <w:szCs w:val="21"/>
        </w:rPr>
        <w:t>年；投资合作造林的，承包期限</w:t>
      </w:r>
      <w:r w:rsidRPr="004B225A">
        <w:rPr>
          <w:rFonts w:ascii="Arial" w:eastAsia="宋体" w:hAnsi="Arial" w:cs="Arial"/>
          <w:color w:val="000000"/>
          <w:kern w:val="0"/>
          <w:szCs w:val="21"/>
        </w:rPr>
        <w:t>50</w:t>
      </w:r>
      <w:r w:rsidRPr="004B225A">
        <w:rPr>
          <w:rFonts w:ascii="Arial" w:eastAsia="宋体" w:hAnsi="Arial" w:cs="Arial"/>
          <w:color w:val="000000"/>
          <w:kern w:val="0"/>
          <w:szCs w:val="21"/>
        </w:rPr>
        <w:t>年。</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3</w:t>
      </w:r>
      <w:r w:rsidRPr="004B225A">
        <w:rPr>
          <w:rFonts w:ascii="Arial" w:eastAsia="宋体" w:hAnsi="Arial" w:cs="Arial"/>
          <w:color w:val="000000"/>
          <w:kern w:val="0"/>
          <w:szCs w:val="21"/>
        </w:rPr>
        <w:t>、土地配比。工业项目固定资产投资强度原则上要求达到每亩</w:t>
      </w:r>
      <w:r w:rsidRPr="004B225A">
        <w:rPr>
          <w:rFonts w:ascii="Arial" w:eastAsia="宋体" w:hAnsi="Arial" w:cs="Arial"/>
          <w:color w:val="000000"/>
          <w:kern w:val="0"/>
          <w:szCs w:val="21"/>
        </w:rPr>
        <w:t>100</w:t>
      </w:r>
      <w:r w:rsidRPr="004B225A">
        <w:rPr>
          <w:rFonts w:ascii="Arial" w:eastAsia="宋体" w:hAnsi="Arial" w:cs="Arial"/>
          <w:color w:val="000000"/>
          <w:kern w:val="0"/>
          <w:szCs w:val="21"/>
        </w:rPr>
        <w:t>万元以上，企业生活配套用地不超过总占地面积的</w:t>
      </w:r>
      <w:r w:rsidRPr="004B225A">
        <w:rPr>
          <w:rFonts w:ascii="Arial" w:eastAsia="宋体" w:hAnsi="Arial" w:cs="Arial"/>
          <w:color w:val="000000"/>
          <w:kern w:val="0"/>
          <w:szCs w:val="21"/>
        </w:rPr>
        <w:t>7%</w:t>
      </w:r>
      <w:r w:rsidRPr="004B225A">
        <w:rPr>
          <w:rFonts w:ascii="Arial" w:eastAsia="宋体" w:hAnsi="Arial" w:cs="Arial"/>
          <w:color w:val="000000"/>
          <w:kern w:val="0"/>
          <w:szCs w:val="21"/>
        </w:rPr>
        <w:t>，容积率不低于</w:t>
      </w:r>
      <w:r w:rsidRPr="004B225A">
        <w:rPr>
          <w:rFonts w:ascii="Arial" w:eastAsia="宋体" w:hAnsi="Arial" w:cs="Arial"/>
          <w:color w:val="000000"/>
          <w:kern w:val="0"/>
          <w:szCs w:val="21"/>
        </w:rPr>
        <w:t>1</w:t>
      </w:r>
      <w:r w:rsidRPr="004B225A">
        <w:rPr>
          <w:rFonts w:ascii="Arial" w:eastAsia="宋体" w:hAnsi="Arial" w:cs="Arial"/>
          <w:color w:val="000000"/>
          <w:kern w:val="0"/>
          <w:szCs w:val="21"/>
        </w:rPr>
        <w:t>（不同的产业参照省、市标准实行），鼓励企业建多层厂房，节约用地。</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4</w:t>
      </w:r>
      <w:r w:rsidRPr="004B225A">
        <w:rPr>
          <w:rFonts w:ascii="Arial" w:eastAsia="宋体" w:hAnsi="Arial" w:cs="Arial"/>
          <w:color w:val="000000"/>
          <w:kern w:val="0"/>
          <w:szCs w:val="21"/>
        </w:rPr>
        <w:t>、标准厂房租金补助。租用园区标准厂房生产的企业，承租单幢厂房年实缴税金在</w:t>
      </w:r>
      <w:r w:rsidRPr="004B225A">
        <w:rPr>
          <w:rFonts w:ascii="Arial" w:eastAsia="宋体" w:hAnsi="Arial" w:cs="Arial"/>
          <w:color w:val="000000"/>
          <w:kern w:val="0"/>
          <w:szCs w:val="21"/>
        </w:rPr>
        <w:t>15</w:t>
      </w:r>
      <w:r w:rsidRPr="004B225A">
        <w:rPr>
          <w:rFonts w:ascii="Arial" w:eastAsia="宋体" w:hAnsi="Arial" w:cs="Arial"/>
          <w:color w:val="000000"/>
          <w:kern w:val="0"/>
          <w:szCs w:val="21"/>
        </w:rPr>
        <w:t>万元以上（含</w:t>
      </w:r>
      <w:r w:rsidRPr="004B225A">
        <w:rPr>
          <w:rFonts w:ascii="Arial" w:eastAsia="宋体" w:hAnsi="Arial" w:cs="Arial"/>
          <w:color w:val="000000"/>
          <w:kern w:val="0"/>
          <w:szCs w:val="21"/>
        </w:rPr>
        <w:t>15</w:t>
      </w:r>
      <w:r w:rsidRPr="004B225A">
        <w:rPr>
          <w:rFonts w:ascii="Arial" w:eastAsia="宋体" w:hAnsi="Arial" w:cs="Arial"/>
          <w:color w:val="000000"/>
          <w:kern w:val="0"/>
          <w:szCs w:val="21"/>
        </w:rPr>
        <w:t>万元）、</w:t>
      </w:r>
      <w:r w:rsidRPr="004B225A">
        <w:rPr>
          <w:rFonts w:ascii="Arial" w:eastAsia="宋体" w:hAnsi="Arial" w:cs="Arial"/>
          <w:color w:val="000000"/>
          <w:kern w:val="0"/>
          <w:szCs w:val="21"/>
        </w:rPr>
        <w:t>40</w:t>
      </w:r>
      <w:r w:rsidRPr="004B225A">
        <w:rPr>
          <w:rFonts w:ascii="Arial" w:eastAsia="宋体" w:hAnsi="Arial" w:cs="Arial"/>
          <w:color w:val="000000"/>
          <w:kern w:val="0"/>
          <w:szCs w:val="21"/>
        </w:rPr>
        <w:t>万元以下的，市财政按</w:t>
      </w:r>
      <w:r w:rsidRPr="004B225A">
        <w:rPr>
          <w:rFonts w:ascii="Arial" w:eastAsia="宋体" w:hAnsi="Arial" w:cs="Arial"/>
          <w:color w:val="000000"/>
          <w:kern w:val="0"/>
          <w:szCs w:val="21"/>
        </w:rPr>
        <w:t>1</w:t>
      </w:r>
      <w:r w:rsidRPr="004B225A">
        <w:rPr>
          <w:rFonts w:ascii="Arial" w:eastAsia="宋体" w:hAnsi="Arial" w:cs="Arial"/>
          <w:color w:val="000000"/>
          <w:kern w:val="0"/>
          <w:szCs w:val="21"/>
        </w:rPr>
        <w:t>元</w:t>
      </w:r>
      <w:r w:rsidRPr="004B225A">
        <w:rPr>
          <w:rFonts w:ascii="Arial" w:eastAsia="宋体" w:hAnsi="Arial" w:cs="Arial"/>
          <w:color w:val="000000"/>
          <w:kern w:val="0"/>
          <w:szCs w:val="21"/>
        </w:rPr>
        <w:t>/</w:t>
      </w:r>
      <w:r w:rsidRPr="004B225A">
        <w:rPr>
          <w:rFonts w:ascii="Arial" w:eastAsia="宋体" w:hAnsi="Arial" w:cs="Arial"/>
          <w:color w:val="000000"/>
          <w:kern w:val="0"/>
          <w:szCs w:val="21"/>
        </w:rPr>
        <w:t>平方米的标准补贴标准厂房租金。承租单幢厂房年实缴税金在</w:t>
      </w:r>
      <w:r w:rsidRPr="004B225A">
        <w:rPr>
          <w:rFonts w:ascii="Arial" w:eastAsia="宋体" w:hAnsi="Arial" w:cs="Arial"/>
          <w:color w:val="000000"/>
          <w:kern w:val="0"/>
          <w:szCs w:val="21"/>
        </w:rPr>
        <w:t>40</w:t>
      </w:r>
      <w:r w:rsidRPr="004B225A">
        <w:rPr>
          <w:rFonts w:ascii="Arial" w:eastAsia="宋体" w:hAnsi="Arial" w:cs="Arial"/>
          <w:color w:val="000000"/>
          <w:kern w:val="0"/>
          <w:szCs w:val="21"/>
        </w:rPr>
        <w:t>万元以上的（含</w:t>
      </w:r>
      <w:r w:rsidRPr="004B225A">
        <w:rPr>
          <w:rFonts w:ascii="Arial" w:eastAsia="宋体" w:hAnsi="Arial" w:cs="Arial"/>
          <w:color w:val="000000"/>
          <w:kern w:val="0"/>
          <w:szCs w:val="21"/>
        </w:rPr>
        <w:t>40</w:t>
      </w:r>
      <w:r w:rsidRPr="004B225A">
        <w:rPr>
          <w:rFonts w:ascii="Arial" w:eastAsia="宋体" w:hAnsi="Arial" w:cs="Arial"/>
          <w:color w:val="000000"/>
          <w:kern w:val="0"/>
          <w:szCs w:val="21"/>
        </w:rPr>
        <w:t>万元），由市财政按每月</w:t>
      </w:r>
      <w:r w:rsidRPr="004B225A">
        <w:rPr>
          <w:rFonts w:ascii="Arial" w:eastAsia="宋体" w:hAnsi="Arial" w:cs="Arial"/>
          <w:color w:val="000000"/>
          <w:kern w:val="0"/>
          <w:szCs w:val="21"/>
        </w:rPr>
        <w:t>2</w:t>
      </w:r>
      <w:r w:rsidRPr="004B225A">
        <w:rPr>
          <w:rFonts w:ascii="Arial" w:eastAsia="宋体" w:hAnsi="Arial" w:cs="Arial"/>
          <w:color w:val="000000"/>
          <w:kern w:val="0"/>
          <w:szCs w:val="21"/>
        </w:rPr>
        <w:t>元</w:t>
      </w:r>
      <w:r w:rsidRPr="004B225A">
        <w:rPr>
          <w:rFonts w:ascii="Arial" w:eastAsia="宋体" w:hAnsi="Arial" w:cs="Arial"/>
          <w:color w:val="000000"/>
          <w:kern w:val="0"/>
          <w:szCs w:val="21"/>
        </w:rPr>
        <w:t>/</w:t>
      </w:r>
      <w:r w:rsidRPr="004B225A">
        <w:rPr>
          <w:rFonts w:ascii="Arial" w:eastAsia="宋体" w:hAnsi="Arial" w:cs="Arial"/>
          <w:color w:val="000000"/>
          <w:kern w:val="0"/>
          <w:szCs w:val="21"/>
        </w:rPr>
        <w:t>平方米的标准补贴。承租单幢厂房年实</w:t>
      </w:r>
      <w:proofErr w:type="gramStart"/>
      <w:r w:rsidRPr="004B225A">
        <w:rPr>
          <w:rFonts w:ascii="Arial" w:eastAsia="宋体" w:hAnsi="Arial" w:cs="Arial"/>
          <w:color w:val="000000"/>
          <w:kern w:val="0"/>
          <w:szCs w:val="21"/>
        </w:rPr>
        <w:t>缴税金每增加</w:t>
      </w:r>
      <w:proofErr w:type="gramEnd"/>
      <w:r w:rsidRPr="004B225A">
        <w:rPr>
          <w:rFonts w:ascii="Arial" w:eastAsia="宋体" w:hAnsi="Arial" w:cs="Arial"/>
          <w:color w:val="000000"/>
          <w:kern w:val="0"/>
          <w:szCs w:val="21"/>
        </w:rPr>
        <w:t>50</w:t>
      </w:r>
      <w:r w:rsidRPr="004B225A">
        <w:rPr>
          <w:rFonts w:ascii="Arial" w:eastAsia="宋体" w:hAnsi="Arial" w:cs="Arial"/>
          <w:color w:val="000000"/>
          <w:kern w:val="0"/>
          <w:szCs w:val="21"/>
        </w:rPr>
        <w:t>万元的，补贴相应增加</w:t>
      </w:r>
      <w:r w:rsidRPr="004B225A">
        <w:rPr>
          <w:rFonts w:ascii="Arial" w:eastAsia="宋体" w:hAnsi="Arial" w:cs="Arial"/>
          <w:color w:val="000000"/>
          <w:kern w:val="0"/>
          <w:szCs w:val="21"/>
        </w:rPr>
        <w:t>1</w:t>
      </w:r>
      <w:r w:rsidRPr="004B225A">
        <w:rPr>
          <w:rFonts w:ascii="Arial" w:eastAsia="宋体" w:hAnsi="Arial" w:cs="Arial"/>
          <w:color w:val="000000"/>
          <w:kern w:val="0"/>
          <w:szCs w:val="21"/>
        </w:rPr>
        <w:t>元</w:t>
      </w:r>
      <w:r w:rsidRPr="004B225A">
        <w:rPr>
          <w:rFonts w:ascii="Arial" w:eastAsia="宋体" w:hAnsi="Arial" w:cs="Arial"/>
          <w:color w:val="000000"/>
          <w:kern w:val="0"/>
          <w:szCs w:val="21"/>
        </w:rPr>
        <w:t>/</w:t>
      </w:r>
      <w:r w:rsidRPr="004B225A">
        <w:rPr>
          <w:rFonts w:ascii="Arial" w:eastAsia="宋体" w:hAnsi="Arial" w:cs="Arial"/>
          <w:color w:val="000000"/>
          <w:kern w:val="0"/>
          <w:szCs w:val="21"/>
        </w:rPr>
        <w:t>平方米，最高补贴不超过</w:t>
      </w:r>
      <w:r w:rsidRPr="004B225A">
        <w:rPr>
          <w:rFonts w:ascii="Arial" w:eastAsia="宋体" w:hAnsi="Arial" w:cs="Arial"/>
          <w:color w:val="000000"/>
          <w:kern w:val="0"/>
          <w:szCs w:val="21"/>
        </w:rPr>
        <w:t>3</w:t>
      </w:r>
      <w:r w:rsidRPr="004B225A">
        <w:rPr>
          <w:rFonts w:ascii="Arial" w:eastAsia="宋体" w:hAnsi="Arial" w:cs="Arial"/>
          <w:color w:val="000000"/>
          <w:kern w:val="0"/>
          <w:szCs w:val="21"/>
        </w:rPr>
        <w:t>元</w:t>
      </w:r>
      <w:r w:rsidRPr="004B225A">
        <w:rPr>
          <w:rFonts w:ascii="Arial" w:eastAsia="宋体" w:hAnsi="Arial" w:cs="Arial"/>
          <w:color w:val="000000"/>
          <w:kern w:val="0"/>
          <w:szCs w:val="21"/>
        </w:rPr>
        <w:t>/</w:t>
      </w:r>
      <w:r w:rsidRPr="004B225A">
        <w:rPr>
          <w:rFonts w:ascii="Arial" w:eastAsia="宋体" w:hAnsi="Arial" w:cs="Arial"/>
          <w:color w:val="000000"/>
          <w:kern w:val="0"/>
          <w:szCs w:val="21"/>
        </w:rPr>
        <w:t>平方米，期限两周年。</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xml:space="preserve">    </w:t>
      </w:r>
      <w:r w:rsidRPr="004B225A">
        <w:rPr>
          <w:rFonts w:ascii="Arial" w:eastAsia="宋体" w:hAnsi="Arial" w:cs="Arial"/>
          <w:color w:val="000000"/>
          <w:kern w:val="0"/>
          <w:szCs w:val="21"/>
        </w:rPr>
        <w:t>二、税收政策</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5</w:t>
      </w:r>
      <w:r w:rsidRPr="004B225A">
        <w:rPr>
          <w:rFonts w:ascii="Arial" w:eastAsia="宋体" w:hAnsi="Arial" w:cs="Arial"/>
          <w:color w:val="000000"/>
          <w:kern w:val="0"/>
          <w:szCs w:val="21"/>
        </w:rPr>
        <w:t>、所得税奖励。</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xml:space="preserve">    </w:t>
      </w:r>
      <w:r w:rsidRPr="004B225A">
        <w:rPr>
          <w:rFonts w:ascii="宋体" w:eastAsia="宋体" w:hAnsi="宋体" w:cs="宋体" w:hint="eastAsia"/>
          <w:color w:val="000000"/>
          <w:kern w:val="0"/>
          <w:szCs w:val="21"/>
        </w:rPr>
        <w:t>①</w:t>
      </w:r>
      <w:r w:rsidRPr="004B225A">
        <w:rPr>
          <w:rFonts w:ascii="Arial" w:eastAsia="宋体" w:hAnsi="Arial" w:cs="Arial"/>
          <w:color w:val="000000"/>
          <w:kern w:val="0"/>
          <w:szCs w:val="21"/>
        </w:rPr>
        <w:t>固定资产投资</w:t>
      </w:r>
      <w:r w:rsidRPr="004B225A">
        <w:rPr>
          <w:rFonts w:ascii="Arial" w:eastAsia="宋体" w:hAnsi="Arial" w:cs="Arial"/>
          <w:color w:val="000000"/>
          <w:kern w:val="0"/>
          <w:szCs w:val="21"/>
        </w:rPr>
        <w:t>2000</w:t>
      </w:r>
      <w:r w:rsidRPr="004B225A">
        <w:rPr>
          <w:rFonts w:ascii="Arial" w:eastAsia="宋体" w:hAnsi="Arial" w:cs="Arial"/>
          <w:color w:val="000000"/>
          <w:kern w:val="0"/>
          <w:szCs w:val="21"/>
        </w:rPr>
        <w:t>万元以上的工业企业、总投资额在</w:t>
      </w:r>
      <w:r w:rsidRPr="004B225A">
        <w:rPr>
          <w:rFonts w:ascii="Arial" w:eastAsia="宋体" w:hAnsi="Arial" w:cs="Arial"/>
          <w:color w:val="000000"/>
          <w:kern w:val="0"/>
          <w:szCs w:val="21"/>
        </w:rPr>
        <w:t>500</w:t>
      </w:r>
      <w:r w:rsidRPr="004B225A">
        <w:rPr>
          <w:rFonts w:ascii="Arial" w:eastAsia="宋体" w:hAnsi="Arial" w:cs="Arial"/>
          <w:color w:val="000000"/>
          <w:kern w:val="0"/>
          <w:szCs w:val="21"/>
        </w:rPr>
        <w:t>万元以上的农业产业开发企业享受所得税</w:t>
      </w:r>
      <w:r w:rsidRPr="004B225A">
        <w:rPr>
          <w:rFonts w:ascii="Arial" w:eastAsia="宋体" w:hAnsi="Arial" w:cs="Arial"/>
          <w:color w:val="000000"/>
          <w:kern w:val="0"/>
          <w:szCs w:val="21"/>
        </w:rPr>
        <w:t> “</w:t>
      </w:r>
      <w:r w:rsidRPr="004B225A">
        <w:rPr>
          <w:rFonts w:ascii="Arial" w:eastAsia="宋体" w:hAnsi="Arial" w:cs="Arial"/>
          <w:color w:val="000000"/>
          <w:kern w:val="0"/>
          <w:szCs w:val="21"/>
        </w:rPr>
        <w:t>三免两减半</w:t>
      </w:r>
      <w:r w:rsidRPr="004B225A">
        <w:rPr>
          <w:rFonts w:ascii="Arial" w:eastAsia="宋体" w:hAnsi="Arial" w:cs="Arial"/>
          <w:color w:val="000000"/>
          <w:kern w:val="0"/>
          <w:szCs w:val="21"/>
        </w:rPr>
        <w:t>”</w:t>
      </w:r>
      <w:r w:rsidRPr="004B225A">
        <w:rPr>
          <w:rFonts w:ascii="Arial" w:eastAsia="宋体" w:hAnsi="Arial" w:cs="Arial"/>
          <w:color w:val="000000"/>
          <w:kern w:val="0"/>
          <w:szCs w:val="21"/>
        </w:rPr>
        <w:t>奖励政策。自投产之日次月起，前三周年按其企业实际缴纳所得税地方所得部分，由受益财政全额奖励；后两周年按其企业实际缴纳所得税地方所得部分的</w:t>
      </w:r>
      <w:r w:rsidRPr="004B225A">
        <w:rPr>
          <w:rFonts w:ascii="Arial" w:eastAsia="宋体" w:hAnsi="Arial" w:cs="Arial"/>
          <w:color w:val="000000"/>
          <w:kern w:val="0"/>
          <w:szCs w:val="21"/>
        </w:rPr>
        <w:t>50%</w:t>
      </w:r>
      <w:r w:rsidRPr="004B225A">
        <w:rPr>
          <w:rFonts w:ascii="Arial" w:eastAsia="宋体" w:hAnsi="Arial" w:cs="Arial"/>
          <w:color w:val="000000"/>
          <w:kern w:val="0"/>
          <w:szCs w:val="21"/>
        </w:rPr>
        <w:t>，由受益财政给予奖励。</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lastRenderedPageBreak/>
        <w:t xml:space="preserve">    </w:t>
      </w:r>
      <w:r w:rsidRPr="004B225A">
        <w:rPr>
          <w:rFonts w:ascii="宋体" w:eastAsia="宋体" w:hAnsi="宋体" w:cs="宋体" w:hint="eastAsia"/>
          <w:color w:val="000000"/>
          <w:kern w:val="0"/>
          <w:szCs w:val="21"/>
        </w:rPr>
        <w:t>②</w:t>
      </w:r>
      <w:r w:rsidRPr="004B225A">
        <w:rPr>
          <w:rFonts w:ascii="Arial" w:eastAsia="宋体" w:hAnsi="Arial" w:cs="Arial"/>
          <w:color w:val="000000"/>
          <w:kern w:val="0"/>
          <w:szCs w:val="21"/>
        </w:rPr>
        <w:t>经国家认定的新能源、新材料、生物制药等高新技术企业，自投产之日的次月起，按企业实际缴纳所得税地方所得部分，由受益财政全额奖励给企业，期限五周年。</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6</w:t>
      </w:r>
      <w:r w:rsidRPr="004B225A">
        <w:rPr>
          <w:rFonts w:ascii="Arial" w:eastAsia="宋体" w:hAnsi="Arial" w:cs="Arial"/>
          <w:color w:val="000000"/>
          <w:kern w:val="0"/>
          <w:szCs w:val="21"/>
        </w:rPr>
        <w:t>、增值税奖励。</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xml:space="preserve">    </w:t>
      </w:r>
      <w:r w:rsidRPr="004B225A">
        <w:rPr>
          <w:rFonts w:ascii="宋体" w:eastAsia="宋体" w:hAnsi="宋体" w:cs="宋体" w:hint="eastAsia"/>
          <w:color w:val="000000"/>
          <w:kern w:val="0"/>
          <w:szCs w:val="21"/>
        </w:rPr>
        <w:t>①</w:t>
      </w:r>
      <w:r w:rsidRPr="004B225A">
        <w:rPr>
          <w:rFonts w:ascii="Arial" w:eastAsia="宋体" w:hAnsi="Arial" w:cs="Arial"/>
          <w:color w:val="000000"/>
          <w:kern w:val="0"/>
          <w:szCs w:val="21"/>
        </w:rPr>
        <w:t>固定资产投资</w:t>
      </w:r>
      <w:r w:rsidRPr="004B225A">
        <w:rPr>
          <w:rFonts w:ascii="Arial" w:eastAsia="宋体" w:hAnsi="Arial" w:cs="Arial"/>
          <w:color w:val="000000"/>
          <w:kern w:val="0"/>
          <w:szCs w:val="21"/>
        </w:rPr>
        <w:t>2000</w:t>
      </w:r>
      <w:r w:rsidRPr="004B225A">
        <w:rPr>
          <w:rFonts w:ascii="Arial" w:eastAsia="宋体" w:hAnsi="Arial" w:cs="Arial"/>
          <w:color w:val="000000"/>
          <w:kern w:val="0"/>
          <w:szCs w:val="21"/>
        </w:rPr>
        <w:t>万元以上、</w:t>
      </w:r>
      <w:proofErr w:type="gramStart"/>
      <w:r w:rsidRPr="004B225A">
        <w:rPr>
          <w:rFonts w:ascii="Arial" w:eastAsia="宋体" w:hAnsi="Arial" w:cs="Arial"/>
          <w:color w:val="000000"/>
          <w:kern w:val="0"/>
          <w:szCs w:val="21"/>
        </w:rPr>
        <w:t>年纳增值税</w:t>
      </w:r>
      <w:proofErr w:type="gramEnd"/>
      <w:r w:rsidRPr="004B225A">
        <w:rPr>
          <w:rFonts w:ascii="Arial" w:eastAsia="宋体" w:hAnsi="Arial" w:cs="Arial"/>
          <w:color w:val="000000"/>
          <w:kern w:val="0"/>
          <w:szCs w:val="21"/>
        </w:rPr>
        <w:t>100</w:t>
      </w:r>
      <w:r w:rsidRPr="004B225A">
        <w:rPr>
          <w:rFonts w:ascii="Arial" w:eastAsia="宋体" w:hAnsi="Arial" w:cs="Arial"/>
          <w:color w:val="000000"/>
          <w:kern w:val="0"/>
          <w:szCs w:val="21"/>
        </w:rPr>
        <w:t>万元以上的工业企业，自投产之日的次月起，可享受五周年期限的增值税奖励政策。前三周年按企业实际缴纳增值税地方所得部分的</w:t>
      </w:r>
      <w:r w:rsidRPr="004B225A">
        <w:rPr>
          <w:rFonts w:ascii="Arial" w:eastAsia="宋体" w:hAnsi="Arial" w:cs="Arial"/>
          <w:color w:val="000000"/>
          <w:kern w:val="0"/>
          <w:szCs w:val="21"/>
        </w:rPr>
        <w:t>50%</w:t>
      </w:r>
      <w:r w:rsidRPr="004B225A">
        <w:rPr>
          <w:rFonts w:ascii="Arial" w:eastAsia="宋体" w:hAnsi="Arial" w:cs="Arial"/>
          <w:color w:val="000000"/>
          <w:kern w:val="0"/>
          <w:szCs w:val="21"/>
        </w:rPr>
        <w:t>，由受益财政给予奖励。后两周年根据企业增值税总额的大小按比例由受益财政给予奖励，其中增值税纳税总额在</w:t>
      </w:r>
      <w:r w:rsidRPr="004B225A">
        <w:rPr>
          <w:rFonts w:ascii="Arial" w:eastAsia="宋体" w:hAnsi="Arial" w:cs="Arial"/>
          <w:color w:val="000000"/>
          <w:kern w:val="0"/>
          <w:szCs w:val="21"/>
        </w:rPr>
        <w:t>100</w:t>
      </w:r>
      <w:r w:rsidRPr="004B225A">
        <w:rPr>
          <w:rFonts w:ascii="Arial" w:eastAsia="宋体" w:hAnsi="Arial" w:cs="Arial"/>
          <w:color w:val="000000"/>
          <w:kern w:val="0"/>
          <w:szCs w:val="21"/>
        </w:rPr>
        <w:t>万元以上（含</w:t>
      </w:r>
      <w:r w:rsidRPr="004B225A">
        <w:rPr>
          <w:rFonts w:ascii="Arial" w:eastAsia="宋体" w:hAnsi="Arial" w:cs="Arial"/>
          <w:color w:val="000000"/>
          <w:kern w:val="0"/>
          <w:szCs w:val="21"/>
        </w:rPr>
        <w:t>100</w:t>
      </w:r>
      <w:r w:rsidRPr="004B225A">
        <w:rPr>
          <w:rFonts w:ascii="Arial" w:eastAsia="宋体" w:hAnsi="Arial" w:cs="Arial"/>
          <w:color w:val="000000"/>
          <w:kern w:val="0"/>
          <w:szCs w:val="21"/>
        </w:rPr>
        <w:t>万元）、</w:t>
      </w:r>
      <w:r w:rsidRPr="004B225A">
        <w:rPr>
          <w:rFonts w:ascii="Arial" w:eastAsia="宋体" w:hAnsi="Arial" w:cs="Arial"/>
          <w:color w:val="000000"/>
          <w:kern w:val="0"/>
          <w:szCs w:val="21"/>
        </w:rPr>
        <w:t>500</w:t>
      </w:r>
      <w:r w:rsidRPr="004B225A">
        <w:rPr>
          <w:rFonts w:ascii="Arial" w:eastAsia="宋体" w:hAnsi="Arial" w:cs="Arial"/>
          <w:color w:val="000000"/>
          <w:kern w:val="0"/>
          <w:szCs w:val="21"/>
        </w:rPr>
        <w:t>万元以下的，奖励地方留成部分</w:t>
      </w:r>
      <w:r w:rsidRPr="004B225A">
        <w:rPr>
          <w:rFonts w:ascii="Arial" w:eastAsia="宋体" w:hAnsi="Arial" w:cs="Arial"/>
          <w:color w:val="000000"/>
          <w:kern w:val="0"/>
          <w:szCs w:val="21"/>
        </w:rPr>
        <w:t>30%</w:t>
      </w:r>
      <w:r w:rsidRPr="004B225A">
        <w:rPr>
          <w:rFonts w:ascii="Arial" w:eastAsia="宋体" w:hAnsi="Arial" w:cs="Arial"/>
          <w:color w:val="000000"/>
          <w:kern w:val="0"/>
          <w:szCs w:val="21"/>
        </w:rPr>
        <w:t>；</w:t>
      </w:r>
      <w:r w:rsidRPr="004B225A">
        <w:rPr>
          <w:rFonts w:ascii="Arial" w:eastAsia="宋体" w:hAnsi="Arial" w:cs="Arial"/>
          <w:color w:val="000000"/>
          <w:kern w:val="0"/>
          <w:szCs w:val="21"/>
        </w:rPr>
        <w:t>500</w:t>
      </w:r>
      <w:r w:rsidRPr="004B225A">
        <w:rPr>
          <w:rFonts w:ascii="Arial" w:eastAsia="宋体" w:hAnsi="Arial" w:cs="Arial"/>
          <w:color w:val="000000"/>
          <w:kern w:val="0"/>
          <w:szCs w:val="21"/>
        </w:rPr>
        <w:t>万元以上（含</w:t>
      </w:r>
      <w:r w:rsidRPr="004B225A">
        <w:rPr>
          <w:rFonts w:ascii="Arial" w:eastAsia="宋体" w:hAnsi="Arial" w:cs="Arial"/>
          <w:color w:val="000000"/>
          <w:kern w:val="0"/>
          <w:szCs w:val="21"/>
        </w:rPr>
        <w:t>500</w:t>
      </w:r>
      <w:r w:rsidRPr="004B225A">
        <w:rPr>
          <w:rFonts w:ascii="Arial" w:eastAsia="宋体" w:hAnsi="Arial" w:cs="Arial"/>
          <w:color w:val="000000"/>
          <w:kern w:val="0"/>
          <w:szCs w:val="21"/>
        </w:rPr>
        <w:t>万元）、</w:t>
      </w:r>
      <w:r w:rsidRPr="004B225A">
        <w:rPr>
          <w:rFonts w:ascii="Arial" w:eastAsia="宋体" w:hAnsi="Arial" w:cs="Arial"/>
          <w:color w:val="000000"/>
          <w:kern w:val="0"/>
          <w:szCs w:val="21"/>
        </w:rPr>
        <w:t>1000</w:t>
      </w:r>
      <w:r w:rsidRPr="004B225A">
        <w:rPr>
          <w:rFonts w:ascii="Arial" w:eastAsia="宋体" w:hAnsi="Arial" w:cs="Arial"/>
          <w:color w:val="000000"/>
          <w:kern w:val="0"/>
          <w:szCs w:val="21"/>
        </w:rPr>
        <w:t>万元以下的，奖励地方留成部分</w:t>
      </w:r>
      <w:r w:rsidRPr="004B225A">
        <w:rPr>
          <w:rFonts w:ascii="Arial" w:eastAsia="宋体" w:hAnsi="Arial" w:cs="Arial"/>
          <w:color w:val="000000"/>
          <w:kern w:val="0"/>
          <w:szCs w:val="21"/>
        </w:rPr>
        <w:t>50%</w:t>
      </w:r>
      <w:r w:rsidRPr="004B225A">
        <w:rPr>
          <w:rFonts w:ascii="Arial" w:eastAsia="宋体" w:hAnsi="Arial" w:cs="Arial"/>
          <w:color w:val="000000"/>
          <w:kern w:val="0"/>
          <w:szCs w:val="21"/>
        </w:rPr>
        <w:t>。</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xml:space="preserve">    </w:t>
      </w:r>
      <w:r w:rsidRPr="004B225A">
        <w:rPr>
          <w:rFonts w:ascii="宋体" w:eastAsia="宋体" w:hAnsi="宋体" w:cs="宋体" w:hint="eastAsia"/>
          <w:color w:val="000000"/>
          <w:kern w:val="0"/>
          <w:szCs w:val="21"/>
        </w:rPr>
        <w:t>②</w:t>
      </w:r>
      <w:proofErr w:type="gramStart"/>
      <w:r w:rsidRPr="004B225A">
        <w:rPr>
          <w:rFonts w:ascii="Arial" w:eastAsia="宋体" w:hAnsi="Arial" w:cs="Arial"/>
          <w:color w:val="000000"/>
          <w:kern w:val="0"/>
          <w:szCs w:val="21"/>
        </w:rPr>
        <w:t>年纳增值税</w:t>
      </w:r>
      <w:proofErr w:type="gramEnd"/>
      <w:r w:rsidRPr="004B225A">
        <w:rPr>
          <w:rFonts w:ascii="Arial" w:eastAsia="宋体" w:hAnsi="Arial" w:cs="Arial"/>
          <w:color w:val="000000"/>
          <w:kern w:val="0"/>
          <w:szCs w:val="21"/>
        </w:rPr>
        <w:t>1000</w:t>
      </w:r>
      <w:r w:rsidRPr="004B225A">
        <w:rPr>
          <w:rFonts w:ascii="Arial" w:eastAsia="宋体" w:hAnsi="Arial" w:cs="Arial"/>
          <w:color w:val="000000"/>
          <w:kern w:val="0"/>
          <w:szCs w:val="21"/>
        </w:rPr>
        <w:t>万元以上的工业企业，自投产之日的次月起，按企业实际缴纳增值税地方所得部分</w:t>
      </w:r>
      <w:r w:rsidRPr="004B225A">
        <w:rPr>
          <w:rFonts w:ascii="Arial" w:eastAsia="宋体" w:hAnsi="Arial" w:cs="Arial"/>
          <w:color w:val="000000"/>
          <w:kern w:val="0"/>
          <w:szCs w:val="21"/>
        </w:rPr>
        <w:t>80%</w:t>
      </w:r>
      <w:r w:rsidRPr="004B225A">
        <w:rPr>
          <w:rFonts w:ascii="Arial" w:eastAsia="宋体" w:hAnsi="Arial" w:cs="Arial"/>
          <w:color w:val="000000"/>
          <w:kern w:val="0"/>
          <w:szCs w:val="21"/>
        </w:rPr>
        <w:t>由受益财政给予奖励，期限五周年。</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xml:space="preserve">    </w:t>
      </w:r>
      <w:r w:rsidRPr="004B225A">
        <w:rPr>
          <w:rFonts w:ascii="宋体" w:eastAsia="宋体" w:hAnsi="宋体" w:cs="宋体" w:hint="eastAsia"/>
          <w:color w:val="000000"/>
          <w:kern w:val="0"/>
          <w:szCs w:val="21"/>
        </w:rPr>
        <w:t>③</w:t>
      </w:r>
      <w:r w:rsidRPr="004B225A">
        <w:rPr>
          <w:rFonts w:ascii="Arial" w:eastAsia="宋体" w:hAnsi="Arial" w:cs="Arial"/>
          <w:color w:val="000000"/>
          <w:kern w:val="0"/>
          <w:szCs w:val="21"/>
        </w:rPr>
        <w:t>经国家认定的新能源、新材料、生物制药等高新技术企业，自投产之日的次月起，前三周年按企业实际缴纳增值税地方所得部分由受益财政给予全额奖励，后两周年按其企业增值税地方所得部分</w:t>
      </w:r>
      <w:r w:rsidRPr="004B225A">
        <w:rPr>
          <w:rFonts w:ascii="Arial" w:eastAsia="宋体" w:hAnsi="Arial" w:cs="Arial"/>
          <w:color w:val="000000"/>
          <w:kern w:val="0"/>
          <w:szCs w:val="21"/>
        </w:rPr>
        <w:t>50%</w:t>
      </w:r>
      <w:r w:rsidRPr="004B225A">
        <w:rPr>
          <w:rFonts w:ascii="Arial" w:eastAsia="宋体" w:hAnsi="Arial" w:cs="Arial"/>
          <w:color w:val="000000"/>
          <w:kern w:val="0"/>
          <w:szCs w:val="21"/>
        </w:rPr>
        <w:t>标准由受益财政给予奖励。</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xml:space="preserve">    </w:t>
      </w:r>
      <w:r w:rsidRPr="004B225A">
        <w:rPr>
          <w:rFonts w:ascii="Arial" w:eastAsia="宋体" w:hAnsi="Arial" w:cs="Arial"/>
          <w:color w:val="000000"/>
          <w:kern w:val="0"/>
          <w:szCs w:val="21"/>
        </w:rPr>
        <w:t>三、</w:t>
      </w:r>
      <w:proofErr w:type="gramStart"/>
      <w:r w:rsidRPr="004B225A">
        <w:rPr>
          <w:rFonts w:ascii="Arial" w:eastAsia="宋体" w:hAnsi="Arial" w:cs="Arial"/>
          <w:color w:val="000000"/>
          <w:kern w:val="0"/>
          <w:szCs w:val="21"/>
        </w:rPr>
        <w:t>规</w:t>
      </w:r>
      <w:proofErr w:type="gramEnd"/>
      <w:r w:rsidRPr="004B225A">
        <w:rPr>
          <w:rFonts w:ascii="Arial" w:eastAsia="宋体" w:hAnsi="Arial" w:cs="Arial"/>
          <w:color w:val="000000"/>
          <w:kern w:val="0"/>
          <w:szCs w:val="21"/>
        </w:rPr>
        <w:t>费政策</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7</w:t>
      </w:r>
      <w:r w:rsidRPr="004B225A">
        <w:rPr>
          <w:rFonts w:ascii="Arial" w:eastAsia="宋体" w:hAnsi="Arial" w:cs="Arial"/>
          <w:color w:val="000000"/>
          <w:kern w:val="0"/>
          <w:szCs w:val="21"/>
        </w:rPr>
        <w:t>、水电政策。新工业企业所需水电优先给予保障供应，免收国家、省规定以外的配套建设等附加费。执行全省统一电价，水价按市物价局批准的价格执行。</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8</w:t>
      </w:r>
      <w:r w:rsidRPr="004B225A">
        <w:rPr>
          <w:rFonts w:ascii="Arial" w:eastAsia="宋体" w:hAnsi="Arial" w:cs="Arial"/>
          <w:color w:val="000000"/>
          <w:kern w:val="0"/>
          <w:szCs w:val="21"/>
        </w:rPr>
        <w:t>、</w:t>
      </w:r>
      <w:proofErr w:type="gramStart"/>
      <w:r w:rsidRPr="004B225A">
        <w:rPr>
          <w:rFonts w:ascii="Arial" w:eastAsia="宋体" w:hAnsi="Arial" w:cs="Arial"/>
          <w:color w:val="000000"/>
          <w:kern w:val="0"/>
          <w:szCs w:val="21"/>
        </w:rPr>
        <w:t>规</w:t>
      </w:r>
      <w:proofErr w:type="gramEnd"/>
      <w:r w:rsidRPr="004B225A">
        <w:rPr>
          <w:rFonts w:ascii="Arial" w:eastAsia="宋体" w:hAnsi="Arial" w:cs="Arial"/>
          <w:color w:val="000000"/>
          <w:kern w:val="0"/>
          <w:szCs w:val="21"/>
        </w:rPr>
        <w:t>费减免。经市开放型经济领导小组认定的招商企业，一律免收市本级所属部门地方的行政事业性</w:t>
      </w:r>
      <w:proofErr w:type="gramStart"/>
      <w:r w:rsidRPr="004B225A">
        <w:rPr>
          <w:rFonts w:ascii="Arial" w:eastAsia="宋体" w:hAnsi="Arial" w:cs="Arial"/>
          <w:color w:val="000000"/>
          <w:kern w:val="0"/>
          <w:szCs w:val="21"/>
        </w:rPr>
        <w:t>规</w:t>
      </w:r>
      <w:proofErr w:type="gramEnd"/>
      <w:r w:rsidRPr="004B225A">
        <w:rPr>
          <w:rFonts w:ascii="Arial" w:eastAsia="宋体" w:hAnsi="Arial" w:cs="Arial"/>
          <w:color w:val="000000"/>
          <w:kern w:val="0"/>
          <w:szCs w:val="21"/>
        </w:rPr>
        <w:t>费；属上级收取的</w:t>
      </w:r>
      <w:proofErr w:type="gramStart"/>
      <w:r w:rsidRPr="004B225A">
        <w:rPr>
          <w:rFonts w:ascii="Arial" w:eastAsia="宋体" w:hAnsi="Arial" w:cs="Arial"/>
          <w:color w:val="000000"/>
          <w:kern w:val="0"/>
          <w:szCs w:val="21"/>
        </w:rPr>
        <w:t>规</w:t>
      </w:r>
      <w:proofErr w:type="gramEnd"/>
      <w:r w:rsidRPr="004B225A">
        <w:rPr>
          <w:rFonts w:ascii="Arial" w:eastAsia="宋体" w:hAnsi="Arial" w:cs="Arial"/>
          <w:color w:val="000000"/>
          <w:kern w:val="0"/>
          <w:szCs w:val="21"/>
        </w:rPr>
        <w:t>费，一律按标准下限收取；涉及劳务性收费或中介服务性收费，一律按标准下限收取。</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xml:space="preserve">    </w:t>
      </w:r>
      <w:r w:rsidRPr="004B225A">
        <w:rPr>
          <w:rFonts w:ascii="Arial" w:eastAsia="宋体" w:hAnsi="Arial" w:cs="Arial"/>
          <w:color w:val="000000"/>
          <w:kern w:val="0"/>
          <w:szCs w:val="21"/>
        </w:rPr>
        <w:t>四、外贸出口政策</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9</w:t>
      </w:r>
      <w:r w:rsidRPr="004B225A">
        <w:rPr>
          <w:rFonts w:ascii="Arial" w:eastAsia="宋体" w:hAnsi="Arial" w:cs="Arial"/>
          <w:color w:val="000000"/>
          <w:kern w:val="0"/>
          <w:szCs w:val="21"/>
        </w:rPr>
        <w:t>、企业出口创汇奖励。本市自营创汇企业以上年度实际出口额为基数，基数内出口</w:t>
      </w:r>
      <w:r w:rsidRPr="004B225A">
        <w:rPr>
          <w:rFonts w:ascii="Arial" w:eastAsia="宋体" w:hAnsi="Arial" w:cs="Arial"/>
          <w:color w:val="000000"/>
          <w:kern w:val="0"/>
          <w:szCs w:val="21"/>
        </w:rPr>
        <w:t>1</w:t>
      </w:r>
      <w:r w:rsidRPr="004B225A">
        <w:rPr>
          <w:rFonts w:ascii="Arial" w:eastAsia="宋体" w:hAnsi="Arial" w:cs="Arial"/>
          <w:color w:val="000000"/>
          <w:kern w:val="0"/>
          <w:szCs w:val="21"/>
        </w:rPr>
        <w:t>美元奖励</w:t>
      </w:r>
      <w:r w:rsidRPr="004B225A">
        <w:rPr>
          <w:rFonts w:ascii="Arial" w:eastAsia="宋体" w:hAnsi="Arial" w:cs="Arial"/>
          <w:color w:val="000000"/>
          <w:kern w:val="0"/>
          <w:szCs w:val="21"/>
        </w:rPr>
        <w:t>1</w:t>
      </w:r>
      <w:r w:rsidRPr="004B225A">
        <w:rPr>
          <w:rFonts w:ascii="Arial" w:eastAsia="宋体" w:hAnsi="Arial" w:cs="Arial"/>
          <w:color w:val="000000"/>
          <w:kern w:val="0"/>
          <w:szCs w:val="21"/>
        </w:rPr>
        <w:t>分钱人民币。</w:t>
      </w:r>
      <w:proofErr w:type="gramStart"/>
      <w:r w:rsidRPr="004B225A">
        <w:rPr>
          <w:rFonts w:ascii="Arial" w:eastAsia="宋体" w:hAnsi="Arial" w:cs="Arial"/>
          <w:color w:val="000000"/>
          <w:kern w:val="0"/>
          <w:szCs w:val="21"/>
        </w:rPr>
        <w:t>超上年</w:t>
      </w:r>
      <w:proofErr w:type="gramEnd"/>
      <w:r w:rsidRPr="004B225A">
        <w:rPr>
          <w:rFonts w:ascii="Arial" w:eastAsia="宋体" w:hAnsi="Arial" w:cs="Arial"/>
          <w:color w:val="000000"/>
          <w:kern w:val="0"/>
          <w:szCs w:val="21"/>
        </w:rPr>
        <w:t>基数部分按</w:t>
      </w:r>
      <w:r w:rsidRPr="004B225A">
        <w:rPr>
          <w:rFonts w:ascii="Arial" w:eastAsia="宋体" w:hAnsi="Arial" w:cs="Arial"/>
          <w:color w:val="000000"/>
          <w:kern w:val="0"/>
          <w:szCs w:val="21"/>
        </w:rPr>
        <w:t>1</w:t>
      </w:r>
      <w:r w:rsidRPr="004B225A">
        <w:rPr>
          <w:rFonts w:ascii="Arial" w:eastAsia="宋体" w:hAnsi="Arial" w:cs="Arial"/>
          <w:color w:val="000000"/>
          <w:kern w:val="0"/>
          <w:szCs w:val="21"/>
        </w:rPr>
        <w:t>美元</w:t>
      </w:r>
      <w:r w:rsidRPr="004B225A">
        <w:rPr>
          <w:rFonts w:ascii="Arial" w:eastAsia="宋体" w:hAnsi="Arial" w:cs="Arial"/>
          <w:color w:val="000000"/>
          <w:kern w:val="0"/>
          <w:szCs w:val="21"/>
        </w:rPr>
        <w:t>3</w:t>
      </w:r>
      <w:r w:rsidRPr="004B225A">
        <w:rPr>
          <w:rFonts w:ascii="Arial" w:eastAsia="宋体" w:hAnsi="Arial" w:cs="Arial"/>
          <w:color w:val="000000"/>
          <w:kern w:val="0"/>
          <w:szCs w:val="21"/>
        </w:rPr>
        <w:t>分钱人民币标准给予奖励。进口视情况参照执行。</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lastRenderedPageBreak/>
        <w:br/>
      </w:r>
      <w:r w:rsidRPr="004B225A">
        <w:rPr>
          <w:rFonts w:ascii="Arial" w:eastAsia="宋体" w:hAnsi="Arial" w:cs="Arial"/>
          <w:color w:val="000000"/>
          <w:kern w:val="0"/>
          <w:szCs w:val="21"/>
        </w:rPr>
        <w:t>    10</w:t>
      </w:r>
      <w:r w:rsidRPr="004B225A">
        <w:rPr>
          <w:rFonts w:ascii="Arial" w:eastAsia="宋体" w:hAnsi="Arial" w:cs="Arial"/>
          <w:color w:val="000000"/>
          <w:kern w:val="0"/>
          <w:szCs w:val="21"/>
        </w:rPr>
        <w:t>、企业出国参展奖励。为鼓励企业开拓国际市场，让更多的</w:t>
      </w:r>
      <w:r w:rsidRPr="004B225A">
        <w:rPr>
          <w:rFonts w:ascii="Arial" w:eastAsia="宋体" w:hAnsi="Arial" w:cs="Arial"/>
          <w:color w:val="000000"/>
          <w:kern w:val="0"/>
          <w:szCs w:val="21"/>
        </w:rPr>
        <w:t>“</w:t>
      </w:r>
      <w:r w:rsidRPr="004B225A">
        <w:rPr>
          <w:rFonts w:ascii="Arial" w:eastAsia="宋体" w:hAnsi="Arial" w:cs="Arial"/>
          <w:color w:val="000000"/>
          <w:kern w:val="0"/>
          <w:szCs w:val="21"/>
        </w:rPr>
        <w:t>德兴制造</w:t>
      </w:r>
      <w:r w:rsidRPr="004B225A">
        <w:rPr>
          <w:rFonts w:ascii="Arial" w:eastAsia="宋体" w:hAnsi="Arial" w:cs="Arial"/>
          <w:color w:val="000000"/>
          <w:kern w:val="0"/>
          <w:szCs w:val="21"/>
        </w:rPr>
        <w:t>”</w:t>
      </w:r>
      <w:r w:rsidRPr="004B225A">
        <w:rPr>
          <w:rFonts w:ascii="Arial" w:eastAsia="宋体" w:hAnsi="Arial" w:cs="Arial"/>
          <w:color w:val="000000"/>
          <w:kern w:val="0"/>
          <w:szCs w:val="21"/>
        </w:rPr>
        <w:t>走出国门，提升我市出口产品在国际市场上的知名度和影响力，凡参加国家、省、上饶市商务主管部门组织出国参展交易会的我市出口企业，除享受上饶市商务局向上争取的补贴资金外，我市再按以下标准予以奖励补贴：</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xml:space="preserve">    </w:t>
      </w:r>
      <w:r w:rsidRPr="004B225A">
        <w:rPr>
          <w:rFonts w:ascii="宋体" w:eastAsia="宋体" w:hAnsi="宋体" w:cs="宋体" w:hint="eastAsia"/>
          <w:color w:val="000000"/>
          <w:kern w:val="0"/>
          <w:szCs w:val="21"/>
        </w:rPr>
        <w:t>①</w:t>
      </w:r>
      <w:r w:rsidRPr="004B225A">
        <w:rPr>
          <w:rFonts w:ascii="Arial" w:eastAsia="宋体" w:hAnsi="Arial" w:cs="Arial"/>
          <w:color w:val="000000"/>
          <w:kern w:val="0"/>
          <w:szCs w:val="21"/>
        </w:rPr>
        <w:t>到欧美国家参展的企业每次每户奖励补贴</w:t>
      </w:r>
      <w:r w:rsidRPr="004B225A">
        <w:rPr>
          <w:rFonts w:ascii="Arial" w:eastAsia="宋体" w:hAnsi="Arial" w:cs="Arial"/>
          <w:color w:val="000000"/>
          <w:kern w:val="0"/>
          <w:szCs w:val="21"/>
        </w:rPr>
        <w:t>2</w:t>
      </w:r>
      <w:r w:rsidRPr="004B225A">
        <w:rPr>
          <w:rFonts w:ascii="Arial" w:eastAsia="宋体" w:hAnsi="Arial" w:cs="Arial"/>
          <w:color w:val="000000"/>
          <w:kern w:val="0"/>
          <w:szCs w:val="21"/>
        </w:rPr>
        <w:t>万元人民币；</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xml:space="preserve">    </w:t>
      </w:r>
      <w:r w:rsidRPr="004B225A">
        <w:rPr>
          <w:rFonts w:ascii="宋体" w:eastAsia="宋体" w:hAnsi="宋体" w:cs="宋体" w:hint="eastAsia"/>
          <w:color w:val="000000"/>
          <w:kern w:val="0"/>
          <w:szCs w:val="21"/>
        </w:rPr>
        <w:t>②</w:t>
      </w:r>
      <w:r w:rsidRPr="004B225A">
        <w:rPr>
          <w:rFonts w:ascii="Arial" w:eastAsia="宋体" w:hAnsi="Arial" w:cs="Arial"/>
          <w:color w:val="000000"/>
          <w:kern w:val="0"/>
          <w:szCs w:val="21"/>
        </w:rPr>
        <w:t>到中东、非洲等国家参展的企业每次每户奖励补贴</w:t>
      </w:r>
      <w:r w:rsidRPr="004B225A">
        <w:rPr>
          <w:rFonts w:ascii="Arial" w:eastAsia="宋体" w:hAnsi="Arial" w:cs="Arial"/>
          <w:color w:val="000000"/>
          <w:kern w:val="0"/>
          <w:szCs w:val="21"/>
        </w:rPr>
        <w:t>1.8</w:t>
      </w:r>
      <w:r w:rsidRPr="004B225A">
        <w:rPr>
          <w:rFonts w:ascii="Arial" w:eastAsia="宋体" w:hAnsi="Arial" w:cs="Arial"/>
          <w:color w:val="000000"/>
          <w:kern w:val="0"/>
          <w:szCs w:val="21"/>
        </w:rPr>
        <w:t>万元人民币；</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xml:space="preserve">    </w:t>
      </w:r>
      <w:r w:rsidRPr="004B225A">
        <w:rPr>
          <w:rFonts w:ascii="宋体" w:eastAsia="宋体" w:hAnsi="宋体" w:cs="宋体" w:hint="eastAsia"/>
          <w:color w:val="000000"/>
          <w:kern w:val="0"/>
          <w:szCs w:val="21"/>
        </w:rPr>
        <w:t>③</w:t>
      </w:r>
      <w:r w:rsidRPr="004B225A">
        <w:rPr>
          <w:rFonts w:ascii="Arial" w:eastAsia="宋体" w:hAnsi="Arial" w:cs="Arial"/>
          <w:color w:val="000000"/>
          <w:kern w:val="0"/>
          <w:szCs w:val="21"/>
        </w:rPr>
        <w:t>到东南亚国家参展的企业每次每户奖励补贴</w:t>
      </w:r>
      <w:r w:rsidRPr="004B225A">
        <w:rPr>
          <w:rFonts w:ascii="Arial" w:eastAsia="宋体" w:hAnsi="Arial" w:cs="Arial"/>
          <w:color w:val="000000"/>
          <w:kern w:val="0"/>
          <w:szCs w:val="21"/>
        </w:rPr>
        <w:t>1.6</w:t>
      </w:r>
      <w:r w:rsidRPr="004B225A">
        <w:rPr>
          <w:rFonts w:ascii="Arial" w:eastAsia="宋体" w:hAnsi="Arial" w:cs="Arial"/>
          <w:color w:val="000000"/>
          <w:kern w:val="0"/>
          <w:szCs w:val="21"/>
        </w:rPr>
        <w:t>万元人民币。</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xml:space="preserve">    </w:t>
      </w:r>
      <w:r w:rsidRPr="004B225A">
        <w:rPr>
          <w:rFonts w:ascii="Arial" w:eastAsia="宋体" w:hAnsi="Arial" w:cs="Arial"/>
          <w:color w:val="000000"/>
          <w:kern w:val="0"/>
          <w:szCs w:val="21"/>
        </w:rPr>
        <w:t>五、企业保护政策</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11</w:t>
      </w:r>
      <w:r w:rsidRPr="004B225A">
        <w:rPr>
          <w:rFonts w:ascii="Arial" w:eastAsia="宋体" w:hAnsi="Arial" w:cs="Arial"/>
          <w:color w:val="000000"/>
          <w:kern w:val="0"/>
          <w:szCs w:val="21"/>
        </w:rPr>
        <w:t>、规范办事程序，为企业提供一流服务。经市开放型经济领导小组认定的招商企业，实行</w:t>
      </w:r>
      <w:r w:rsidRPr="004B225A">
        <w:rPr>
          <w:rFonts w:ascii="Arial" w:eastAsia="宋体" w:hAnsi="Arial" w:cs="Arial"/>
          <w:color w:val="000000"/>
          <w:kern w:val="0"/>
          <w:szCs w:val="21"/>
        </w:rPr>
        <w:t>“</w:t>
      </w:r>
      <w:r w:rsidRPr="004B225A">
        <w:rPr>
          <w:rFonts w:ascii="Arial" w:eastAsia="宋体" w:hAnsi="Arial" w:cs="Arial"/>
          <w:color w:val="000000"/>
          <w:kern w:val="0"/>
          <w:szCs w:val="21"/>
        </w:rPr>
        <w:t>一条龙</w:t>
      </w:r>
      <w:r w:rsidRPr="004B225A">
        <w:rPr>
          <w:rFonts w:ascii="Arial" w:eastAsia="宋体" w:hAnsi="Arial" w:cs="Arial"/>
          <w:color w:val="000000"/>
          <w:kern w:val="0"/>
          <w:szCs w:val="21"/>
        </w:rPr>
        <w:t>”</w:t>
      </w:r>
      <w:r w:rsidRPr="004B225A">
        <w:rPr>
          <w:rFonts w:ascii="Arial" w:eastAsia="宋体" w:hAnsi="Arial" w:cs="Arial"/>
          <w:color w:val="000000"/>
          <w:kern w:val="0"/>
          <w:szCs w:val="21"/>
        </w:rPr>
        <w:t>服务，</w:t>
      </w:r>
      <w:r w:rsidRPr="004B225A">
        <w:rPr>
          <w:rFonts w:ascii="Arial" w:eastAsia="宋体" w:hAnsi="Arial" w:cs="Arial"/>
          <w:color w:val="000000"/>
          <w:kern w:val="0"/>
          <w:szCs w:val="21"/>
        </w:rPr>
        <w:t>“</w:t>
      </w:r>
      <w:r w:rsidRPr="004B225A">
        <w:rPr>
          <w:rFonts w:ascii="Arial" w:eastAsia="宋体" w:hAnsi="Arial" w:cs="Arial"/>
          <w:color w:val="000000"/>
          <w:kern w:val="0"/>
          <w:szCs w:val="21"/>
        </w:rPr>
        <w:t>一站式</w:t>
      </w:r>
      <w:r w:rsidRPr="004B225A">
        <w:rPr>
          <w:rFonts w:ascii="Arial" w:eastAsia="宋体" w:hAnsi="Arial" w:cs="Arial"/>
          <w:color w:val="000000"/>
          <w:kern w:val="0"/>
          <w:szCs w:val="21"/>
        </w:rPr>
        <w:t>”</w:t>
      </w:r>
      <w:r w:rsidRPr="004B225A">
        <w:rPr>
          <w:rFonts w:ascii="Arial" w:eastAsia="宋体" w:hAnsi="Arial" w:cs="Arial"/>
          <w:color w:val="000000"/>
          <w:kern w:val="0"/>
          <w:szCs w:val="21"/>
        </w:rPr>
        <w:t>审批，</w:t>
      </w:r>
      <w:r w:rsidRPr="004B225A">
        <w:rPr>
          <w:rFonts w:ascii="Arial" w:eastAsia="宋体" w:hAnsi="Arial" w:cs="Arial"/>
          <w:color w:val="000000"/>
          <w:kern w:val="0"/>
          <w:szCs w:val="21"/>
        </w:rPr>
        <w:t>“</w:t>
      </w:r>
      <w:r w:rsidRPr="004B225A">
        <w:rPr>
          <w:rFonts w:ascii="Arial" w:eastAsia="宋体" w:hAnsi="Arial" w:cs="Arial"/>
          <w:color w:val="000000"/>
          <w:kern w:val="0"/>
          <w:szCs w:val="21"/>
        </w:rPr>
        <w:t>一个窗口</w:t>
      </w:r>
      <w:r w:rsidRPr="004B225A">
        <w:rPr>
          <w:rFonts w:ascii="Arial" w:eastAsia="宋体" w:hAnsi="Arial" w:cs="Arial"/>
          <w:color w:val="000000"/>
          <w:kern w:val="0"/>
          <w:szCs w:val="21"/>
        </w:rPr>
        <w:t>”</w:t>
      </w:r>
      <w:r w:rsidRPr="004B225A">
        <w:rPr>
          <w:rFonts w:ascii="Arial" w:eastAsia="宋体" w:hAnsi="Arial" w:cs="Arial"/>
          <w:color w:val="000000"/>
          <w:kern w:val="0"/>
          <w:szCs w:val="21"/>
        </w:rPr>
        <w:t>收费。项目涉及的行政审批事项在市行政发展服务中心集中办理，并由首问单位负责全程跟踪协调，为企业提供优质高效服务。对符合产业政策、材料齐全的项目审批，</w:t>
      </w:r>
      <w:r w:rsidRPr="004B225A">
        <w:rPr>
          <w:rFonts w:ascii="Arial" w:eastAsia="宋体" w:hAnsi="Arial" w:cs="Arial"/>
          <w:color w:val="000000"/>
          <w:kern w:val="0"/>
          <w:szCs w:val="21"/>
        </w:rPr>
        <w:t>5</w:t>
      </w:r>
      <w:r w:rsidRPr="004B225A">
        <w:rPr>
          <w:rFonts w:ascii="Arial" w:eastAsia="宋体" w:hAnsi="Arial" w:cs="Arial"/>
          <w:color w:val="000000"/>
          <w:kern w:val="0"/>
          <w:szCs w:val="21"/>
        </w:rPr>
        <w:t>个工作日内办结，需上报审批的项目，</w:t>
      </w:r>
      <w:r w:rsidRPr="004B225A">
        <w:rPr>
          <w:rFonts w:ascii="Arial" w:eastAsia="宋体" w:hAnsi="Arial" w:cs="Arial"/>
          <w:color w:val="000000"/>
          <w:kern w:val="0"/>
          <w:szCs w:val="21"/>
        </w:rPr>
        <w:t>3</w:t>
      </w:r>
      <w:r w:rsidRPr="004B225A">
        <w:rPr>
          <w:rFonts w:ascii="Arial" w:eastAsia="宋体" w:hAnsi="Arial" w:cs="Arial"/>
          <w:color w:val="000000"/>
          <w:kern w:val="0"/>
          <w:szCs w:val="21"/>
        </w:rPr>
        <w:t>个工作日内办毕上报手续。</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12</w:t>
      </w:r>
      <w:r w:rsidRPr="004B225A">
        <w:rPr>
          <w:rFonts w:ascii="Arial" w:eastAsia="宋体" w:hAnsi="Arial" w:cs="Arial"/>
          <w:color w:val="000000"/>
          <w:kern w:val="0"/>
          <w:szCs w:val="21"/>
        </w:rPr>
        <w:t>、严格实行企业检查备案登记制度。对注册资本</w:t>
      </w:r>
      <w:r w:rsidRPr="004B225A">
        <w:rPr>
          <w:rFonts w:ascii="Arial" w:eastAsia="宋体" w:hAnsi="Arial" w:cs="Arial"/>
          <w:color w:val="000000"/>
          <w:kern w:val="0"/>
          <w:szCs w:val="21"/>
        </w:rPr>
        <w:t>1000</w:t>
      </w:r>
      <w:r w:rsidRPr="004B225A">
        <w:rPr>
          <w:rFonts w:ascii="Arial" w:eastAsia="宋体" w:hAnsi="Arial" w:cs="Arial"/>
          <w:color w:val="000000"/>
          <w:kern w:val="0"/>
          <w:szCs w:val="21"/>
        </w:rPr>
        <w:t>万元以上的外来投资企业，实行市领导挂点和部门负责人挂钩服务；任何单位需要进入企业检查（除上级部门的特殊检查外），必须到市行政服务中心办理检查登记备案手续；凡涉及到入园企业的，要先经开发区管委会登记备案。</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13</w:t>
      </w:r>
      <w:r w:rsidRPr="004B225A">
        <w:rPr>
          <w:rFonts w:ascii="Arial" w:eastAsia="宋体" w:hAnsi="Arial" w:cs="Arial"/>
          <w:color w:val="000000"/>
          <w:kern w:val="0"/>
          <w:szCs w:val="21"/>
        </w:rPr>
        <w:t>、对在德兴投资的客商核发</w:t>
      </w:r>
      <w:r w:rsidRPr="004B225A">
        <w:rPr>
          <w:rFonts w:ascii="Arial" w:eastAsia="宋体" w:hAnsi="Arial" w:cs="Arial"/>
          <w:color w:val="000000"/>
          <w:kern w:val="0"/>
          <w:szCs w:val="21"/>
        </w:rPr>
        <w:t>“</w:t>
      </w:r>
      <w:r w:rsidRPr="004B225A">
        <w:rPr>
          <w:rFonts w:ascii="Arial" w:eastAsia="宋体" w:hAnsi="Arial" w:cs="Arial"/>
          <w:color w:val="000000"/>
          <w:kern w:val="0"/>
          <w:szCs w:val="21"/>
        </w:rPr>
        <w:t>德兴市客商证</w:t>
      </w:r>
      <w:r w:rsidRPr="004B225A">
        <w:rPr>
          <w:rFonts w:ascii="Arial" w:eastAsia="宋体" w:hAnsi="Arial" w:cs="Arial"/>
          <w:color w:val="000000"/>
          <w:kern w:val="0"/>
          <w:szCs w:val="21"/>
        </w:rPr>
        <w:t>”</w:t>
      </w:r>
      <w:r w:rsidRPr="004B225A">
        <w:rPr>
          <w:rFonts w:ascii="Arial" w:eastAsia="宋体" w:hAnsi="Arial" w:cs="Arial"/>
          <w:color w:val="000000"/>
          <w:kern w:val="0"/>
          <w:szCs w:val="21"/>
        </w:rPr>
        <w:t>。客商凭</w:t>
      </w:r>
      <w:r w:rsidRPr="004B225A">
        <w:rPr>
          <w:rFonts w:ascii="Arial" w:eastAsia="宋体" w:hAnsi="Arial" w:cs="Arial"/>
          <w:color w:val="000000"/>
          <w:kern w:val="0"/>
          <w:szCs w:val="21"/>
        </w:rPr>
        <w:t>“</w:t>
      </w:r>
      <w:r w:rsidRPr="004B225A">
        <w:rPr>
          <w:rFonts w:ascii="Arial" w:eastAsia="宋体" w:hAnsi="Arial" w:cs="Arial"/>
          <w:color w:val="000000"/>
          <w:kern w:val="0"/>
          <w:szCs w:val="21"/>
        </w:rPr>
        <w:t>德兴市客商证</w:t>
      </w:r>
      <w:r w:rsidRPr="004B225A">
        <w:rPr>
          <w:rFonts w:ascii="Arial" w:eastAsia="宋体" w:hAnsi="Arial" w:cs="Arial"/>
          <w:color w:val="000000"/>
          <w:kern w:val="0"/>
          <w:szCs w:val="21"/>
        </w:rPr>
        <w:t>”</w:t>
      </w:r>
      <w:r w:rsidRPr="004B225A">
        <w:rPr>
          <w:rFonts w:ascii="Arial" w:eastAsia="宋体" w:hAnsi="Arial" w:cs="Arial"/>
          <w:color w:val="000000"/>
          <w:kern w:val="0"/>
          <w:szCs w:val="21"/>
        </w:rPr>
        <w:t>，享有以下优质服务：</w:t>
      </w:r>
      <w:r w:rsidRPr="004B225A">
        <w:rPr>
          <w:rFonts w:ascii="宋体" w:eastAsia="宋体" w:hAnsi="宋体" w:cs="宋体" w:hint="eastAsia"/>
          <w:color w:val="000000"/>
          <w:kern w:val="0"/>
          <w:szCs w:val="21"/>
        </w:rPr>
        <w:t>①</w:t>
      </w:r>
      <w:r w:rsidRPr="004B225A">
        <w:rPr>
          <w:rFonts w:ascii="Arial" w:eastAsia="宋体" w:hAnsi="Arial" w:cs="Arial"/>
          <w:color w:val="000000"/>
          <w:kern w:val="0"/>
          <w:szCs w:val="21"/>
        </w:rPr>
        <w:t>对客商车辆有关部门提供简便优质服务，一般违章不扣证、不罚款、不扣车；</w:t>
      </w:r>
      <w:r w:rsidRPr="004B225A">
        <w:rPr>
          <w:rFonts w:ascii="宋体" w:eastAsia="宋体" w:hAnsi="宋体" w:cs="宋体" w:hint="eastAsia"/>
          <w:color w:val="000000"/>
          <w:kern w:val="0"/>
          <w:szCs w:val="21"/>
        </w:rPr>
        <w:t>②</w:t>
      </w:r>
      <w:r w:rsidRPr="004B225A">
        <w:rPr>
          <w:rFonts w:ascii="Arial" w:eastAsia="宋体" w:hAnsi="Arial" w:cs="Arial"/>
          <w:color w:val="000000"/>
          <w:kern w:val="0"/>
          <w:szCs w:val="21"/>
        </w:rPr>
        <w:t>客商及其家属，免费在德兴市落户，其家属子女入托、就学、就医、居住等方面完全享受本市居民同等待遇。</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xml:space="preserve">    </w:t>
      </w:r>
      <w:r w:rsidRPr="004B225A">
        <w:rPr>
          <w:rFonts w:ascii="Arial" w:eastAsia="宋体" w:hAnsi="Arial" w:cs="Arial"/>
          <w:color w:val="000000"/>
          <w:kern w:val="0"/>
          <w:szCs w:val="21"/>
        </w:rPr>
        <w:t>六、附则</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14</w:t>
      </w:r>
      <w:r w:rsidRPr="004B225A">
        <w:rPr>
          <w:rFonts w:ascii="Arial" w:eastAsia="宋体" w:hAnsi="Arial" w:cs="Arial"/>
          <w:color w:val="000000"/>
          <w:kern w:val="0"/>
          <w:szCs w:val="21"/>
        </w:rPr>
        <w:t>、对于固定资产投资在</w:t>
      </w:r>
      <w:r w:rsidRPr="004B225A">
        <w:rPr>
          <w:rFonts w:ascii="Arial" w:eastAsia="宋体" w:hAnsi="Arial" w:cs="Arial"/>
          <w:color w:val="000000"/>
          <w:kern w:val="0"/>
          <w:szCs w:val="21"/>
        </w:rPr>
        <w:t>1</w:t>
      </w:r>
      <w:r w:rsidRPr="004B225A">
        <w:rPr>
          <w:rFonts w:ascii="Arial" w:eastAsia="宋体" w:hAnsi="Arial" w:cs="Arial"/>
          <w:color w:val="000000"/>
          <w:kern w:val="0"/>
          <w:szCs w:val="21"/>
        </w:rPr>
        <w:t>亿元人民币以上工业项目、高新技术项目、上市公司、总部</w:t>
      </w:r>
      <w:r w:rsidRPr="004B225A">
        <w:rPr>
          <w:rFonts w:ascii="Arial" w:eastAsia="宋体" w:hAnsi="Arial" w:cs="Arial"/>
          <w:color w:val="000000"/>
          <w:kern w:val="0"/>
          <w:szCs w:val="21"/>
        </w:rPr>
        <w:lastRenderedPageBreak/>
        <w:t>经济项目以及其他符合国家产业政策和我市主导产业发展的项目，可采取</w:t>
      </w:r>
      <w:r w:rsidRPr="004B225A">
        <w:rPr>
          <w:rFonts w:ascii="Arial" w:eastAsia="宋体" w:hAnsi="Arial" w:cs="Arial"/>
          <w:color w:val="000000"/>
          <w:kern w:val="0"/>
          <w:szCs w:val="21"/>
        </w:rPr>
        <w:t>“</w:t>
      </w:r>
      <w:proofErr w:type="gramStart"/>
      <w:r w:rsidRPr="004B225A">
        <w:rPr>
          <w:rFonts w:ascii="Arial" w:eastAsia="宋体" w:hAnsi="Arial" w:cs="Arial"/>
          <w:color w:val="000000"/>
          <w:kern w:val="0"/>
          <w:szCs w:val="21"/>
        </w:rPr>
        <w:t>一</w:t>
      </w:r>
      <w:proofErr w:type="gramEnd"/>
      <w:r w:rsidRPr="004B225A">
        <w:rPr>
          <w:rFonts w:ascii="Arial" w:eastAsia="宋体" w:hAnsi="Arial" w:cs="Arial"/>
          <w:color w:val="000000"/>
          <w:kern w:val="0"/>
          <w:szCs w:val="21"/>
        </w:rPr>
        <w:t>企一议</w:t>
      </w:r>
      <w:r w:rsidRPr="004B225A">
        <w:rPr>
          <w:rFonts w:ascii="Arial" w:eastAsia="宋体" w:hAnsi="Arial" w:cs="Arial"/>
          <w:color w:val="000000"/>
          <w:kern w:val="0"/>
          <w:szCs w:val="21"/>
        </w:rPr>
        <w:t>”</w:t>
      </w:r>
      <w:r w:rsidRPr="004B225A">
        <w:rPr>
          <w:rFonts w:ascii="Arial" w:eastAsia="宋体" w:hAnsi="Arial" w:cs="Arial"/>
          <w:color w:val="000000"/>
          <w:kern w:val="0"/>
          <w:szCs w:val="21"/>
        </w:rPr>
        <w:t>的方式给予政策优惠，上述条款未涉及的有关事项可另行洽谈。</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15</w:t>
      </w:r>
      <w:r w:rsidRPr="004B225A">
        <w:rPr>
          <w:rFonts w:ascii="Arial" w:eastAsia="宋体" w:hAnsi="Arial" w:cs="Arial"/>
          <w:color w:val="000000"/>
          <w:kern w:val="0"/>
          <w:szCs w:val="21"/>
        </w:rPr>
        <w:t>、房地产开发类、资源开发类项目不享受</w:t>
      </w:r>
      <w:proofErr w:type="gramStart"/>
      <w:r w:rsidRPr="004B225A">
        <w:rPr>
          <w:rFonts w:ascii="Arial" w:eastAsia="宋体" w:hAnsi="Arial" w:cs="Arial"/>
          <w:color w:val="000000"/>
          <w:kern w:val="0"/>
          <w:szCs w:val="21"/>
        </w:rPr>
        <w:t>本鼓励</w:t>
      </w:r>
      <w:proofErr w:type="gramEnd"/>
      <w:r w:rsidRPr="004B225A">
        <w:rPr>
          <w:rFonts w:ascii="Arial" w:eastAsia="宋体" w:hAnsi="Arial" w:cs="Arial"/>
          <w:color w:val="000000"/>
          <w:kern w:val="0"/>
          <w:szCs w:val="21"/>
        </w:rPr>
        <w:t>政策。</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16</w:t>
      </w:r>
      <w:r w:rsidRPr="004B225A">
        <w:rPr>
          <w:rFonts w:ascii="Arial" w:eastAsia="宋体" w:hAnsi="Arial" w:cs="Arial"/>
          <w:color w:val="000000"/>
          <w:kern w:val="0"/>
          <w:szCs w:val="21"/>
        </w:rPr>
        <w:t>、</w:t>
      </w:r>
      <w:proofErr w:type="gramStart"/>
      <w:r w:rsidRPr="004B225A">
        <w:rPr>
          <w:rFonts w:ascii="Arial" w:eastAsia="宋体" w:hAnsi="Arial" w:cs="Arial"/>
          <w:color w:val="000000"/>
          <w:kern w:val="0"/>
          <w:szCs w:val="21"/>
        </w:rPr>
        <w:t>本鼓励</w:t>
      </w:r>
      <w:proofErr w:type="gramEnd"/>
      <w:r w:rsidRPr="004B225A">
        <w:rPr>
          <w:rFonts w:ascii="Arial" w:eastAsia="宋体" w:hAnsi="Arial" w:cs="Arial"/>
          <w:color w:val="000000"/>
          <w:kern w:val="0"/>
          <w:szCs w:val="21"/>
        </w:rPr>
        <w:t>政策自发布之日起施行，原出台的有关优惠政策同时废止。如遇国家政策调整，按国家规定的政策执行。之前引进企业已签协议明确优惠政策的，继续按原协议执行。</w:t>
      </w:r>
      <w:r w:rsidRPr="004B225A">
        <w:rPr>
          <w:rFonts w:ascii="Arial" w:eastAsia="宋体" w:hAnsi="Arial" w:cs="Arial"/>
          <w:color w:val="000000"/>
          <w:kern w:val="0"/>
          <w:szCs w:val="21"/>
        </w:rPr>
        <w:t> </w:t>
      </w:r>
      <w:r w:rsidRPr="004B225A">
        <w:rPr>
          <w:rFonts w:ascii="Arial" w:eastAsia="宋体" w:hAnsi="Arial" w:cs="Arial"/>
          <w:color w:val="000000"/>
          <w:kern w:val="0"/>
          <w:sz w:val="18"/>
          <w:szCs w:val="18"/>
        </w:rPr>
        <w:br/>
      </w:r>
      <w:r w:rsidRPr="004B225A">
        <w:rPr>
          <w:rFonts w:ascii="Arial" w:eastAsia="宋体" w:hAnsi="Arial" w:cs="Arial"/>
          <w:color w:val="000000"/>
          <w:kern w:val="0"/>
          <w:sz w:val="18"/>
          <w:szCs w:val="18"/>
        </w:rPr>
        <w:br/>
      </w:r>
      <w:r w:rsidRPr="004B225A">
        <w:rPr>
          <w:rFonts w:ascii="Arial" w:eastAsia="宋体" w:hAnsi="Arial" w:cs="Arial"/>
          <w:color w:val="000000"/>
          <w:kern w:val="0"/>
          <w:szCs w:val="21"/>
        </w:rPr>
        <w:t>    17</w:t>
      </w:r>
      <w:r w:rsidRPr="004B225A">
        <w:rPr>
          <w:rFonts w:ascii="Arial" w:eastAsia="宋体" w:hAnsi="Arial" w:cs="Arial"/>
          <w:color w:val="000000"/>
          <w:kern w:val="0"/>
          <w:szCs w:val="21"/>
        </w:rPr>
        <w:t>、</w:t>
      </w:r>
      <w:proofErr w:type="gramStart"/>
      <w:r w:rsidRPr="004B225A">
        <w:rPr>
          <w:rFonts w:ascii="Arial" w:eastAsia="宋体" w:hAnsi="Arial" w:cs="Arial"/>
          <w:color w:val="000000"/>
          <w:kern w:val="0"/>
          <w:szCs w:val="21"/>
        </w:rPr>
        <w:t>本鼓励</w:t>
      </w:r>
      <w:proofErr w:type="gramEnd"/>
      <w:r w:rsidRPr="004B225A">
        <w:rPr>
          <w:rFonts w:ascii="Arial" w:eastAsia="宋体" w:hAnsi="Arial" w:cs="Arial"/>
          <w:color w:val="000000"/>
          <w:kern w:val="0"/>
          <w:szCs w:val="21"/>
        </w:rPr>
        <w:t>政策由市开放型经济领导小组负责解释并按年度具体负责落实。</w:t>
      </w:r>
    </w:p>
    <w:p w:rsidR="00C13C4E" w:rsidRPr="004B225A" w:rsidRDefault="00C13C4E"/>
    <w:sectPr w:rsidR="00C13C4E" w:rsidRPr="004B22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25A"/>
    <w:rsid w:val="004B225A"/>
    <w:rsid w:val="00C1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82623-03B8-447A-A8BA-C2097AFB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4B225A"/>
    <w:pPr>
      <w:widowControl/>
      <w:spacing w:before="100" w:beforeAutospacing="1" w:after="100" w:afterAutospacing="1"/>
      <w:jc w:val="left"/>
      <w:outlineLvl w:val="1"/>
    </w:pPr>
    <w:rPr>
      <w:rFonts w:ascii="宋体" w:eastAsia="宋体" w:hAnsi="宋体" w:cs="宋体"/>
      <w:b/>
      <w:bCs/>
      <w:kern w:val="0"/>
      <w:sz w:val="36"/>
      <w:szCs w:val="36"/>
    </w:rPr>
  </w:style>
  <w:style w:type="paragraph" w:styleId="5">
    <w:name w:val="heading 5"/>
    <w:basedOn w:val="a"/>
    <w:link w:val="5Char"/>
    <w:uiPriority w:val="9"/>
    <w:qFormat/>
    <w:rsid w:val="004B225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B225A"/>
    <w:rPr>
      <w:rFonts w:ascii="宋体" w:eastAsia="宋体" w:hAnsi="宋体" w:cs="宋体"/>
      <w:b/>
      <w:bCs/>
      <w:kern w:val="0"/>
      <w:sz w:val="36"/>
      <w:szCs w:val="36"/>
    </w:rPr>
  </w:style>
  <w:style w:type="character" w:customStyle="1" w:styleId="5Char">
    <w:name w:val="标题 5 Char"/>
    <w:basedOn w:val="a0"/>
    <w:link w:val="5"/>
    <w:uiPriority w:val="9"/>
    <w:rsid w:val="004B225A"/>
    <w:rPr>
      <w:rFonts w:ascii="宋体" w:eastAsia="宋体" w:hAnsi="宋体" w:cs="宋体"/>
      <w:b/>
      <w:bCs/>
      <w:kern w:val="0"/>
      <w:sz w:val="20"/>
      <w:szCs w:val="20"/>
    </w:rPr>
  </w:style>
  <w:style w:type="character" w:customStyle="1" w:styleId="apple-converted-space">
    <w:name w:val="apple-converted-space"/>
    <w:basedOn w:val="a0"/>
    <w:rsid w:val="004B2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410767">
      <w:bodyDiv w:val="1"/>
      <w:marLeft w:val="0"/>
      <w:marRight w:val="0"/>
      <w:marTop w:val="0"/>
      <w:marBottom w:val="0"/>
      <w:divBdr>
        <w:top w:val="none" w:sz="0" w:space="0" w:color="auto"/>
        <w:left w:val="none" w:sz="0" w:space="0" w:color="auto"/>
        <w:bottom w:val="none" w:sz="0" w:space="0" w:color="auto"/>
        <w:right w:val="none" w:sz="0" w:space="0" w:color="auto"/>
      </w:divBdr>
      <w:divsChild>
        <w:div w:id="54298421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2018-05-15T03:43:00Z</dcterms:created>
  <dcterms:modified xsi:type="dcterms:W3CDTF">2018-05-15T03:43:00Z</dcterms:modified>
</cp:coreProperties>
</file>