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DEE" w:rsidRPr="00EB3DEE" w:rsidRDefault="00EB3DEE" w:rsidP="00EB3DEE">
      <w:pPr>
        <w:widowControl/>
        <w:spacing w:before="300" w:after="300"/>
        <w:jc w:val="center"/>
        <w:rPr>
          <w:rFonts w:ascii="Simsun" w:eastAsia="宋体" w:hAnsi="Simsun" w:cs="宋体"/>
          <w:color w:val="CC0C0B"/>
          <w:kern w:val="0"/>
          <w:sz w:val="36"/>
          <w:szCs w:val="36"/>
        </w:rPr>
      </w:pPr>
      <w:bookmarkStart w:id="0" w:name="_GoBack"/>
      <w:r w:rsidRPr="00EB3DEE">
        <w:rPr>
          <w:rFonts w:ascii="Simsun" w:eastAsia="宋体" w:hAnsi="Simsun" w:cs="宋体"/>
          <w:color w:val="CC0C0B"/>
          <w:kern w:val="0"/>
          <w:sz w:val="36"/>
          <w:szCs w:val="36"/>
        </w:rPr>
        <w:t>优惠政策（招商）</w:t>
      </w:r>
      <w:bookmarkEnd w:id="0"/>
    </w:p>
    <w:p w:rsidR="00EB3DEE" w:rsidRPr="00EB3DEE" w:rsidRDefault="00EB3DEE" w:rsidP="00EB3DEE">
      <w:pPr>
        <w:widowControl/>
        <w:shd w:val="clear" w:color="auto" w:fill="F4F4F4"/>
        <w:spacing w:line="450" w:lineRule="atLeast"/>
        <w:jc w:val="center"/>
        <w:rPr>
          <w:rFonts w:ascii="Simsun" w:eastAsia="宋体" w:hAnsi="Simsun" w:cs="宋体"/>
          <w:color w:val="9F9F9F"/>
          <w:spacing w:val="15"/>
          <w:kern w:val="0"/>
          <w:sz w:val="18"/>
          <w:szCs w:val="18"/>
        </w:rPr>
      </w:pPr>
      <w:r w:rsidRPr="00EB3DEE">
        <w:rPr>
          <w:rFonts w:ascii="Simsun" w:eastAsia="宋体" w:hAnsi="Simsun" w:cs="宋体"/>
          <w:color w:val="9F9F9F"/>
          <w:spacing w:val="15"/>
          <w:kern w:val="0"/>
          <w:sz w:val="18"/>
          <w:szCs w:val="18"/>
        </w:rPr>
        <w:t>   </w:t>
      </w:r>
      <w:r w:rsidRPr="00EB3DEE">
        <w:rPr>
          <w:rFonts w:ascii="Simsun" w:eastAsia="宋体" w:hAnsi="Simsun" w:cs="宋体"/>
          <w:color w:val="9F9F9F"/>
          <w:spacing w:val="15"/>
          <w:kern w:val="0"/>
          <w:sz w:val="18"/>
          <w:szCs w:val="18"/>
        </w:rPr>
        <w:t>作者：大余工业园门户管理员</w:t>
      </w:r>
      <w:r w:rsidRPr="00EB3DEE">
        <w:rPr>
          <w:rFonts w:ascii="Simsun" w:eastAsia="宋体" w:hAnsi="Simsun" w:cs="宋体"/>
          <w:color w:val="9F9F9F"/>
          <w:spacing w:val="15"/>
          <w:kern w:val="0"/>
          <w:sz w:val="18"/>
          <w:szCs w:val="18"/>
        </w:rPr>
        <w:t>   </w:t>
      </w:r>
      <w:r w:rsidRPr="00EB3DEE">
        <w:rPr>
          <w:rFonts w:ascii="Simsun" w:eastAsia="宋体" w:hAnsi="Simsun" w:cs="宋体"/>
          <w:color w:val="9F9F9F"/>
          <w:spacing w:val="15"/>
          <w:kern w:val="0"/>
          <w:sz w:val="18"/>
          <w:szCs w:val="18"/>
        </w:rPr>
        <w:t>发布时间：</w:t>
      </w:r>
      <w:r w:rsidRPr="00EB3DEE">
        <w:rPr>
          <w:rFonts w:ascii="Simsun" w:eastAsia="宋体" w:hAnsi="Simsun" w:cs="宋体"/>
          <w:color w:val="9F9F9F"/>
          <w:spacing w:val="15"/>
          <w:kern w:val="0"/>
          <w:sz w:val="18"/>
          <w:szCs w:val="18"/>
        </w:rPr>
        <w:t>2017-11-09 15:42:45</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一、用地政策</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大余县工业用地执行国家第十三等地价即出让低价不低于人民币</w:t>
      </w:r>
      <w:r w:rsidRPr="00EB3DEE">
        <w:rPr>
          <w:rFonts w:ascii="Simsun" w:eastAsia="宋体" w:hAnsi="Simsun" w:cs="宋体"/>
          <w:color w:val="000000"/>
          <w:kern w:val="0"/>
          <w:szCs w:val="21"/>
        </w:rPr>
        <w:t>6.53</w:t>
      </w:r>
      <w:r w:rsidRPr="00EB3DEE">
        <w:rPr>
          <w:rFonts w:ascii="Simsun" w:eastAsia="宋体" w:hAnsi="Simsun" w:cs="宋体"/>
          <w:color w:val="000000"/>
          <w:kern w:val="0"/>
          <w:szCs w:val="21"/>
        </w:rPr>
        <w:t>万元</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亩（如遇国家调整基准价，按国家调整后为准）。</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对固定资产投资</w:t>
      </w:r>
      <w:r w:rsidRPr="00EB3DEE">
        <w:rPr>
          <w:rFonts w:ascii="Simsun" w:eastAsia="宋体" w:hAnsi="Simsun" w:cs="宋体"/>
          <w:color w:val="000000"/>
          <w:kern w:val="0"/>
          <w:szCs w:val="21"/>
        </w:rPr>
        <w:t>5000</w:t>
      </w:r>
      <w:r w:rsidRPr="00EB3DEE">
        <w:rPr>
          <w:rFonts w:ascii="Simsun" w:eastAsia="宋体" w:hAnsi="Simsun" w:cs="宋体"/>
          <w:color w:val="000000"/>
          <w:kern w:val="0"/>
          <w:szCs w:val="21"/>
        </w:rPr>
        <w:t>万元以上或投资强度达</w:t>
      </w:r>
      <w:r w:rsidRPr="00EB3DEE">
        <w:rPr>
          <w:rFonts w:ascii="Simsun" w:eastAsia="宋体" w:hAnsi="Simsun" w:cs="宋体"/>
          <w:color w:val="000000"/>
          <w:kern w:val="0"/>
          <w:szCs w:val="21"/>
        </w:rPr>
        <w:t>200</w:t>
      </w:r>
      <w:r w:rsidRPr="00EB3DEE">
        <w:rPr>
          <w:rFonts w:ascii="Simsun" w:eastAsia="宋体" w:hAnsi="Simsun" w:cs="宋体"/>
          <w:color w:val="000000"/>
          <w:kern w:val="0"/>
          <w:szCs w:val="21"/>
        </w:rPr>
        <w:t>万元</w:t>
      </w:r>
      <w:r w:rsidRPr="00EB3DEE">
        <w:rPr>
          <w:rFonts w:ascii="Simsun" w:eastAsia="宋体" w:hAnsi="Simsun" w:cs="宋体"/>
          <w:color w:val="000000"/>
          <w:kern w:val="0"/>
          <w:szCs w:val="21"/>
        </w:rPr>
        <w:t>/</w:t>
      </w:r>
      <w:proofErr w:type="gramStart"/>
      <w:r w:rsidRPr="00EB3DEE">
        <w:rPr>
          <w:rFonts w:ascii="Simsun" w:eastAsia="宋体" w:hAnsi="Simsun" w:cs="宋体"/>
          <w:color w:val="000000"/>
          <w:kern w:val="0"/>
          <w:szCs w:val="21"/>
        </w:rPr>
        <w:t>亩以上</w:t>
      </w:r>
      <w:proofErr w:type="gramEnd"/>
      <w:r w:rsidRPr="00EB3DEE">
        <w:rPr>
          <w:rFonts w:ascii="Simsun" w:eastAsia="宋体" w:hAnsi="Simsun" w:cs="宋体"/>
          <w:color w:val="000000"/>
          <w:kern w:val="0"/>
          <w:szCs w:val="21"/>
        </w:rPr>
        <w:t>的项目</w:t>
      </w:r>
      <w:proofErr w:type="gramStart"/>
      <w:r w:rsidRPr="00EB3DEE">
        <w:rPr>
          <w:rFonts w:ascii="Simsun" w:eastAsia="宋体" w:hAnsi="Simsun" w:cs="宋体"/>
          <w:color w:val="000000"/>
          <w:kern w:val="0"/>
          <w:szCs w:val="21"/>
        </w:rPr>
        <w:t>或固投亿元</w:t>
      </w:r>
      <w:proofErr w:type="gramEnd"/>
      <w:r w:rsidRPr="00EB3DEE">
        <w:rPr>
          <w:rFonts w:ascii="Simsun" w:eastAsia="宋体" w:hAnsi="Simsun" w:cs="宋体"/>
          <w:color w:val="000000"/>
          <w:kern w:val="0"/>
          <w:szCs w:val="21"/>
        </w:rPr>
        <w:t>以上工业项目用地，县财政给予奖励。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二、财税政策</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赣州市（大余）执行西部大开发税收政策，鼓励类产业企业进口的自用设备免征关税，企业所得税减按</w:t>
      </w:r>
      <w:r w:rsidRPr="00EB3DEE">
        <w:rPr>
          <w:rFonts w:ascii="Simsun" w:eastAsia="宋体" w:hAnsi="Simsun" w:cs="宋体"/>
          <w:color w:val="000000"/>
          <w:kern w:val="0"/>
          <w:szCs w:val="21"/>
        </w:rPr>
        <w:t>15%</w:t>
      </w:r>
      <w:r w:rsidRPr="00EB3DEE">
        <w:rPr>
          <w:rFonts w:ascii="Simsun" w:eastAsia="宋体" w:hAnsi="Simsun" w:cs="宋体"/>
          <w:color w:val="000000"/>
          <w:kern w:val="0"/>
          <w:szCs w:val="21"/>
        </w:rPr>
        <w:t>的税率征收，详见财政部、海关总署、税务总局《关于赣州市执行西部大开发税收政策问题的通知》（财税（</w:t>
      </w:r>
      <w:r w:rsidRPr="00EB3DEE">
        <w:rPr>
          <w:rFonts w:ascii="Simsun" w:eastAsia="宋体" w:hAnsi="Simsun" w:cs="宋体"/>
          <w:color w:val="000000"/>
          <w:kern w:val="0"/>
          <w:szCs w:val="21"/>
        </w:rPr>
        <w:t>2013</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4</w:t>
      </w:r>
      <w:r w:rsidRPr="00EB3DEE">
        <w:rPr>
          <w:rFonts w:ascii="Simsun" w:eastAsia="宋体" w:hAnsi="Simsun" w:cs="宋体"/>
          <w:color w:val="000000"/>
          <w:kern w:val="0"/>
          <w:szCs w:val="21"/>
        </w:rPr>
        <w:t>号）。大余县是全国第三批资源枯竭城市，在宏观政策、项目建设、资金扶持等方面有优惠和支持。</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对纳税额或增值税或被认定为招商引资大项目缴税达到要求的企业，县财政给予奖励。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对固定资产投资达到要求的工业重大项目，县财政给予奖励。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对落户我县的法人机构总部且上缴税金达到要求的，县财政对其所购置办公用房给予一次性补贴。</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三、科技创新和人才奖励政策</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对获得国家、省（部）级科技进步一、二、三等奖的企业，县财政给予奖励。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对首次获得国家级、省级高新技术称号的企业，县财政给予奖励。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对新设立博士后工作站的企业，获得国家博士后科研工作站称号的，县财政给予一次性奖励。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对企业首次成功申报并批准为全国专业标准化技术委员会分技术委员会，首次获得企业产品国家标准的制定和修订权的，首次参与制定、修订国家标准的，县财政给予一次性奖励。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新获得中国名牌产品、省名牌产品的企业，对新获得中国驰名商标、省级著名商标产品的企业，对申报获得国家级、省级自主创新产品和重点新产品、对被评为国家级、省级优秀新产品的企业，县财政给予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对引进来我县企业工作的博士学位或正高职、硕士学位或副高职称高层人才，签订三年以上（含三年）服务合同且服务满三年后，县财政一次性给予所引进人才个人工作津贴、购（租）补贴等。</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四、中介招商奖励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对引进固定资产投资达</w:t>
      </w:r>
      <w:r w:rsidRPr="00EB3DEE">
        <w:rPr>
          <w:rFonts w:ascii="Simsun" w:eastAsia="宋体" w:hAnsi="Simsun" w:cs="宋体"/>
          <w:color w:val="000000"/>
          <w:kern w:val="0"/>
          <w:szCs w:val="21"/>
        </w:rPr>
        <w:t>2000</w:t>
      </w:r>
      <w:r w:rsidRPr="00EB3DEE">
        <w:rPr>
          <w:rFonts w:ascii="Simsun" w:eastAsia="宋体" w:hAnsi="Simsun" w:cs="宋体"/>
          <w:color w:val="000000"/>
          <w:kern w:val="0"/>
          <w:szCs w:val="21"/>
        </w:rPr>
        <w:t>万元（或</w:t>
      </w:r>
      <w:r w:rsidRPr="00EB3DEE">
        <w:rPr>
          <w:rFonts w:ascii="Simsun" w:eastAsia="宋体" w:hAnsi="Simsun" w:cs="宋体"/>
          <w:color w:val="000000"/>
          <w:kern w:val="0"/>
          <w:szCs w:val="21"/>
        </w:rPr>
        <w:t>300</w:t>
      </w:r>
      <w:r w:rsidRPr="00EB3DEE">
        <w:rPr>
          <w:rFonts w:ascii="Simsun" w:eastAsia="宋体" w:hAnsi="Simsun" w:cs="宋体"/>
          <w:color w:val="000000"/>
          <w:kern w:val="0"/>
          <w:szCs w:val="21"/>
        </w:rPr>
        <w:t>万美元）以上的现代农业加工项目，县财政给予一次性奖励。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lastRenderedPageBreak/>
        <w:t xml:space="preserve">  </w:t>
      </w:r>
      <w:r w:rsidRPr="00EB3DEE">
        <w:rPr>
          <w:rFonts w:ascii="Simsun" w:eastAsia="宋体" w:hAnsi="Simsun" w:cs="宋体"/>
          <w:color w:val="000000"/>
          <w:kern w:val="0"/>
          <w:szCs w:val="21"/>
        </w:rPr>
        <w:t>对固定资产投资达</w:t>
      </w:r>
      <w:r w:rsidRPr="00EB3DEE">
        <w:rPr>
          <w:rFonts w:ascii="Simsun" w:eastAsia="宋体" w:hAnsi="Simsun" w:cs="宋体"/>
          <w:color w:val="000000"/>
          <w:kern w:val="0"/>
          <w:szCs w:val="21"/>
        </w:rPr>
        <w:t>5000</w:t>
      </w:r>
      <w:r w:rsidRPr="00EB3DEE">
        <w:rPr>
          <w:rFonts w:ascii="Simsun" w:eastAsia="宋体" w:hAnsi="Simsun" w:cs="宋体"/>
          <w:color w:val="000000"/>
          <w:kern w:val="0"/>
          <w:szCs w:val="21"/>
        </w:rPr>
        <w:t>万元（或</w:t>
      </w:r>
      <w:r w:rsidRPr="00EB3DEE">
        <w:rPr>
          <w:rFonts w:ascii="Simsun" w:eastAsia="宋体" w:hAnsi="Simsun" w:cs="宋体"/>
          <w:color w:val="000000"/>
          <w:kern w:val="0"/>
          <w:szCs w:val="21"/>
        </w:rPr>
        <w:t>500</w:t>
      </w:r>
      <w:r w:rsidRPr="00EB3DEE">
        <w:rPr>
          <w:rFonts w:ascii="Simsun" w:eastAsia="宋体" w:hAnsi="Simsun" w:cs="宋体"/>
          <w:color w:val="000000"/>
          <w:kern w:val="0"/>
          <w:szCs w:val="21"/>
        </w:rPr>
        <w:t>万美元）（含）以上主导产业的对入园工业项目或固定资产投资达</w:t>
      </w:r>
      <w:r w:rsidRPr="00EB3DEE">
        <w:rPr>
          <w:rFonts w:ascii="Simsun" w:eastAsia="宋体" w:hAnsi="Simsun" w:cs="宋体"/>
          <w:color w:val="000000"/>
          <w:kern w:val="0"/>
          <w:szCs w:val="21"/>
        </w:rPr>
        <w:t>1</w:t>
      </w:r>
      <w:r w:rsidRPr="00EB3DEE">
        <w:rPr>
          <w:rFonts w:ascii="Simsun" w:eastAsia="宋体" w:hAnsi="Simsun" w:cs="宋体"/>
          <w:color w:val="000000"/>
          <w:kern w:val="0"/>
          <w:szCs w:val="21"/>
        </w:rPr>
        <w:t>亿元（或</w:t>
      </w:r>
      <w:r w:rsidRPr="00EB3DEE">
        <w:rPr>
          <w:rFonts w:ascii="Simsun" w:eastAsia="宋体" w:hAnsi="Simsun" w:cs="宋体"/>
          <w:color w:val="000000"/>
          <w:kern w:val="0"/>
          <w:szCs w:val="21"/>
        </w:rPr>
        <w:t>1000</w:t>
      </w:r>
      <w:r w:rsidRPr="00EB3DEE">
        <w:rPr>
          <w:rFonts w:ascii="Simsun" w:eastAsia="宋体" w:hAnsi="Simsun" w:cs="宋体"/>
          <w:color w:val="000000"/>
          <w:kern w:val="0"/>
          <w:szCs w:val="21"/>
        </w:rPr>
        <w:t>万美元）（含）以上的工业项目，县财政给予一次性奖励。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对新引进企业自正式营业起第一个完整纳税年度实现税收纳税总额</w:t>
      </w:r>
      <w:r w:rsidRPr="00EB3DEE">
        <w:rPr>
          <w:rFonts w:ascii="Simsun" w:eastAsia="宋体" w:hAnsi="Simsun" w:cs="宋体"/>
          <w:color w:val="000000"/>
          <w:kern w:val="0"/>
          <w:szCs w:val="21"/>
        </w:rPr>
        <w:t>300</w:t>
      </w:r>
      <w:r w:rsidRPr="00EB3DEE">
        <w:rPr>
          <w:rFonts w:ascii="Simsun" w:eastAsia="宋体" w:hAnsi="Simsun" w:cs="宋体"/>
          <w:color w:val="000000"/>
          <w:kern w:val="0"/>
          <w:szCs w:val="21"/>
        </w:rPr>
        <w:t>万元（含）以上的现代服务业（主要指现代物流业总部经济、电子商务等）项目，县财政给予一次性奖励。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外资类固定资产投资总额达</w:t>
      </w:r>
      <w:r w:rsidRPr="00EB3DEE">
        <w:rPr>
          <w:rFonts w:ascii="Simsun" w:eastAsia="宋体" w:hAnsi="Simsun" w:cs="宋体"/>
          <w:color w:val="000000"/>
          <w:kern w:val="0"/>
          <w:szCs w:val="21"/>
        </w:rPr>
        <w:t>5000</w:t>
      </w:r>
      <w:r w:rsidRPr="00EB3DEE">
        <w:rPr>
          <w:rFonts w:ascii="Simsun" w:eastAsia="宋体" w:hAnsi="Simsun" w:cs="宋体"/>
          <w:color w:val="000000"/>
          <w:kern w:val="0"/>
          <w:szCs w:val="21"/>
        </w:rPr>
        <w:t>万美元以上的产业项目，或属世界</w:t>
      </w:r>
      <w:r w:rsidRPr="00EB3DEE">
        <w:rPr>
          <w:rFonts w:ascii="Simsun" w:eastAsia="宋体" w:hAnsi="Simsun" w:cs="宋体"/>
          <w:color w:val="000000"/>
          <w:kern w:val="0"/>
          <w:szCs w:val="21"/>
        </w:rPr>
        <w:t>500</w:t>
      </w:r>
      <w:r w:rsidRPr="00EB3DEE">
        <w:rPr>
          <w:rFonts w:ascii="Simsun" w:eastAsia="宋体" w:hAnsi="Simsun" w:cs="宋体"/>
          <w:color w:val="000000"/>
          <w:kern w:val="0"/>
          <w:szCs w:val="21"/>
        </w:rPr>
        <w:t>强、国内</w:t>
      </w:r>
      <w:r w:rsidRPr="00EB3DEE">
        <w:rPr>
          <w:rFonts w:ascii="Simsun" w:eastAsia="宋体" w:hAnsi="Simsun" w:cs="宋体"/>
          <w:color w:val="000000"/>
          <w:kern w:val="0"/>
          <w:szCs w:val="21"/>
        </w:rPr>
        <w:t>200</w:t>
      </w:r>
      <w:r w:rsidRPr="00EB3DEE">
        <w:rPr>
          <w:rFonts w:ascii="Simsun" w:eastAsia="宋体" w:hAnsi="Simsun" w:cs="宋体"/>
          <w:color w:val="000000"/>
          <w:kern w:val="0"/>
          <w:szCs w:val="21"/>
        </w:rPr>
        <w:t>强、央企、上市公司且固定资产投资达</w:t>
      </w:r>
      <w:r w:rsidRPr="00EB3DEE">
        <w:rPr>
          <w:rFonts w:ascii="Simsun" w:eastAsia="宋体" w:hAnsi="Simsun" w:cs="宋体"/>
          <w:color w:val="000000"/>
          <w:kern w:val="0"/>
          <w:szCs w:val="21"/>
        </w:rPr>
        <w:t>5</w:t>
      </w:r>
      <w:r w:rsidRPr="00EB3DEE">
        <w:rPr>
          <w:rFonts w:ascii="Simsun" w:eastAsia="宋体" w:hAnsi="Simsun" w:cs="宋体"/>
          <w:color w:val="000000"/>
          <w:kern w:val="0"/>
          <w:szCs w:val="21"/>
        </w:rPr>
        <w:t>亿元以上的内资项目，县财政给予一次性奖励。</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五、金融扶持政策</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对有市场、有效益、有信誉的企业，由银行给予信贷支持和倾斜。金融机构采取动产、应收账款、仓单、股权和知识产权抵押等方式，增加信贷总量。设立专项资金，扶持</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财园信贷通</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及</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助保贷</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平台建设，扩大企业融资渠道。县政府出台年度金融系统支持优势产业考核奖励办法，以调动金融机构信贷投入。</w:t>
      </w:r>
    </w:p>
    <w:p w:rsidR="00EB3DEE" w:rsidRPr="00EB3DEE" w:rsidRDefault="00EB3DEE" w:rsidP="00EB3DEE">
      <w:pPr>
        <w:widowControl/>
        <w:spacing w:line="375" w:lineRule="atLeast"/>
        <w:jc w:val="left"/>
        <w:rPr>
          <w:rFonts w:ascii="Simsun" w:eastAsia="宋体" w:hAnsi="Simsun" w:cs="宋体"/>
          <w:color w:val="000000"/>
          <w:kern w:val="0"/>
          <w:szCs w:val="21"/>
        </w:rPr>
      </w:pPr>
      <w:r w:rsidRPr="00EB3DEE">
        <w:rPr>
          <w:rFonts w:ascii="Simsun" w:eastAsia="宋体" w:hAnsi="Simsun" w:cs="宋体"/>
          <w:color w:val="000000"/>
          <w:kern w:val="0"/>
          <w:szCs w:val="21"/>
        </w:rPr>
        <w:t xml:space="preserve">  </w:t>
      </w:r>
      <w:r w:rsidRPr="00EB3DEE">
        <w:rPr>
          <w:rFonts w:ascii="Simsun" w:eastAsia="宋体" w:hAnsi="Simsun" w:cs="宋体"/>
          <w:color w:val="000000"/>
          <w:kern w:val="0"/>
          <w:szCs w:val="21"/>
        </w:rPr>
        <w:t>专业的安商团队，高效的项目预审机制，执行西部大开发税收政策，组建五大投融资平台，实施</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创新驱动</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战略，大余严格落实县领导和单位挂点联系帮扶机制，出台</w:t>
      </w:r>
      <w:r w:rsidRPr="00EB3DEE">
        <w:rPr>
          <w:rFonts w:ascii="Simsun" w:eastAsia="宋体" w:hAnsi="Simsun" w:cs="宋体"/>
          <w:color w:val="000000"/>
          <w:kern w:val="0"/>
          <w:szCs w:val="21"/>
        </w:rPr>
        <w:t>100</w:t>
      </w:r>
      <w:r w:rsidRPr="00EB3DEE">
        <w:rPr>
          <w:rFonts w:ascii="Simsun" w:eastAsia="宋体" w:hAnsi="Simsun" w:cs="宋体"/>
          <w:color w:val="000000"/>
          <w:kern w:val="0"/>
          <w:szCs w:val="21"/>
        </w:rPr>
        <w:t>条降成本、优环境的具体举措，为企业释放了巨大的政策红利。</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能赚钱、没烦恼、身体好</w:t>
      </w:r>
      <w:r w:rsidRPr="00EB3DEE">
        <w:rPr>
          <w:rFonts w:ascii="Simsun" w:eastAsia="宋体" w:hAnsi="Simsun" w:cs="宋体"/>
          <w:color w:val="000000"/>
          <w:kern w:val="0"/>
          <w:szCs w:val="21"/>
        </w:rPr>
        <w:t>”</w:t>
      </w:r>
      <w:r w:rsidRPr="00EB3DEE">
        <w:rPr>
          <w:rFonts w:ascii="Simsun" w:eastAsia="宋体" w:hAnsi="Simsun" w:cs="宋体"/>
          <w:color w:val="000000"/>
          <w:kern w:val="0"/>
          <w:szCs w:val="21"/>
        </w:rPr>
        <w:t>，每一位投资者在大余都能享受到高效、尊享、贴心的</w:t>
      </w:r>
      <w:proofErr w:type="gramStart"/>
      <w:r w:rsidRPr="00EB3DEE">
        <w:rPr>
          <w:rFonts w:ascii="Simsun" w:eastAsia="宋体" w:hAnsi="Simsun" w:cs="宋体"/>
          <w:color w:val="000000"/>
          <w:kern w:val="0"/>
          <w:szCs w:val="21"/>
        </w:rPr>
        <w:t>安商服务</w:t>
      </w:r>
      <w:proofErr w:type="gramEnd"/>
      <w:r w:rsidRPr="00EB3DEE">
        <w:rPr>
          <w:rFonts w:ascii="Simsun" w:eastAsia="宋体" w:hAnsi="Simsun" w:cs="宋体"/>
          <w:color w:val="000000"/>
          <w:kern w:val="0"/>
          <w:szCs w:val="21"/>
        </w:rPr>
        <w:t>。</w:t>
      </w:r>
    </w:p>
    <w:p w:rsidR="00045689" w:rsidRPr="00EB3DEE" w:rsidRDefault="00045689"/>
    <w:sectPr w:rsidR="00045689" w:rsidRPr="00EB3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EE"/>
    <w:rsid w:val="00045689"/>
    <w:rsid w:val="00EB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9956E-795C-443A-B411-9865B03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ghttxt">
    <w:name w:val="right_txt"/>
    <w:basedOn w:val="a"/>
    <w:rsid w:val="00EB3DE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3D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49147">
      <w:bodyDiv w:val="1"/>
      <w:marLeft w:val="0"/>
      <w:marRight w:val="0"/>
      <w:marTop w:val="0"/>
      <w:marBottom w:val="0"/>
      <w:divBdr>
        <w:top w:val="none" w:sz="0" w:space="0" w:color="auto"/>
        <w:left w:val="none" w:sz="0" w:space="0" w:color="auto"/>
        <w:bottom w:val="none" w:sz="0" w:space="0" w:color="auto"/>
        <w:right w:val="none" w:sz="0" w:space="0" w:color="auto"/>
      </w:divBdr>
      <w:divsChild>
        <w:div w:id="320814572">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2018-05-16T05:59:00Z</dcterms:created>
  <dcterms:modified xsi:type="dcterms:W3CDTF">2018-05-16T06:00:00Z</dcterms:modified>
</cp:coreProperties>
</file>