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D7FC4" w14:textId="77777777" w:rsidR="008F495F" w:rsidRPr="008F495F" w:rsidRDefault="008F495F" w:rsidP="008F495F">
      <w:pPr>
        <w:widowControl/>
        <w:spacing w:after="150" w:line="450" w:lineRule="atLeast"/>
        <w:jc w:val="center"/>
        <w:outlineLvl w:val="0"/>
        <w:rPr>
          <w:rFonts w:ascii="Arial" w:eastAsia="宋体" w:hAnsi="Arial" w:cs="Arial"/>
          <w:b/>
          <w:bCs/>
          <w:color w:val="000000"/>
          <w:kern w:val="36"/>
          <w:sz w:val="30"/>
          <w:szCs w:val="30"/>
        </w:rPr>
      </w:pPr>
      <w:r w:rsidRPr="008F495F">
        <w:rPr>
          <w:rFonts w:ascii="Arial" w:eastAsia="宋体" w:hAnsi="Arial" w:cs="Arial"/>
          <w:b/>
          <w:bCs/>
          <w:color w:val="000000"/>
          <w:kern w:val="36"/>
          <w:sz w:val="30"/>
          <w:szCs w:val="30"/>
        </w:rPr>
        <w:t>长治市城区人民政府</w:t>
      </w:r>
      <w:r w:rsidRPr="008F495F">
        <w:rPr>
          <w:rFonts w:ascii="Arial" w:eastAsia="宋体" w:hAnsi="Arial" w:cs="Arial"/>
          <w:b/>
          <w:bCs/>
          <w:color w:val="000000"/>
          <w:kern w:val="36"/>
          <w:sz w:val="30"/>
          <w:szCs w:val="30"/>
        </w:rPr>
        <w:t xml:space="preserve"> </w:t>
      </w:r>
      <w:r w:rsidRPr="008F495F">
        <w:rPr>
          <w:rFonts w:ascii="Arial" w:eastAsia="宋体" w:hAnsi="Arial" w:cs="Arial"/>
          <w:b/>
          <w:bCs/>
          <w:color w:val="000000"/>
          <w:kern w:val="36"/>
          <w:sz w:val="30"/>
          <w:szCs w:val="30"/>
        </w:rPr>
        <w:t>关于城区企业上市扶持奖励措施实施意见</w:t>
      </w:r>
    </w:p>
    <w:p w14:paraId="694B34C7" w14:textId="77777777" w:rsidR="008F495F" w:rsidRPr="008F495F" w:rsidRDefault="008F495F" w:rsidP="008F495F">
      <w:pPr>
        <w:widowControl/>
        <w:jc w:val="center"/>
        <w:rPr>
          <w:rFonts w:ascii="Arial" w:eastAsia="宋体" w:hAnsi="Arial" w:cs="Arial"/>
          <w:color w:val="000000"/>
          <w:kern w:val="0"/>
          <w:sz w:val="20"/>
          <w:szCs w:val="20"/>
        </w:rPr>
      </w:pPr>
      <w:r w:rsidRPr="008F495F">
        <w:rPr>
          <w:rFonts w:ascii="Arial" w:eastAsia="宋体" w:hAnsi="Arial" w:cs="Arial"/>
          <w:color w:val="000000"/>
          <w:kern w:val="0"/>
          <w:sz w:val="20"/>
          <w:szCs w:val="20"/>
          <w:bdr w:val="none" w:sz="0" w:space="0" w:color="auto" w:frame="1"/>
        </w:rPr>
        <w:t>2016-03-31 09:05:23   </w:t>
      </w:r>
      <w:r w:rsidRPr="008F495F">
        <w:rPr>
          <w:rFonts w:ascii="Arial" w:eastAsia="宋体" w:hAnsi="Arial" w:cs="Arial"/>
          <w:color w:val="000000"/>
          <w:kern w:val="0"/>
          <w:sz w:val="20"/>
          <w:szCs w:val="20"/>
        </w:rPr>
        <w:t xml:space="preserve"> </w:t>
      </w:r>
    </w:p>
    <w:p w14:paraId="0534A770" w14:textId="77777777" w:rsidR="008F495F" w:rsidRPr="008F495F" w:rsidRDefault="008F495F" w:rsidP="008F495F">
      <w:pPr>
        <w:widowControl/>
        <w:spacing w:line="450" w:lineRule="atLeast"/>
        <w:ind w:firstLine="420"/>
        <w:jc w:val="center"/>
        <w:rPr>
          <w:rFonts w:ascii="Arial" w:eastAsia="宋体" w:hAnsi="Arial" w:cs="Arial"/>
          <w:color w:val="000000"/>
          <w:kern w:val="0"/>
          <w:szCs w:val="21"/>
        </w:rPr>
      </w:pPr>
      <w:proofErr w:type="gramStart"/>
      <w:r w:rsidRPr="008F495F">
        <w:rPr>
          <w:rFonts w:ascii="Arial" w:eastAsia="宋体" w:hAnsi="Arial" w:cs="Arial"/>
          <w:color w:val="000000"/>
          <w:kern w:val="0"/>
          <w:szCs w:val="21"/>
        </w:rPr>
        <w:t>城政发</w:t>
      </w:r>
      <w:proofErr w:type="gramEnd"/>
      <w:r w:rsidRPr="008F495F">
        <w:rPr>
          <w:rFonts w:ascii="Arial" w:eastAsia="宋体" w:hAnsi="Arial" w:cs="Arial"/>
          <w:color w:val="000000"/>
          <w:kern w:val="0"/>
          <w:szCs w:val="21"/>
        </w:rPr>
        <w:t>〔</w:t>
      </w:r>
      <w:r w:rsidRPr="008F495F">
        <w:rPr>
          <w:rFonts w:ascii="Arial" w:eastAsia="宋体" w:hAnsi="Arial" w:cs="Arial"/>
          <w:color w:val="000000"/>
          <w:kern w:val="0"/>
          <w:szCs w:val="21"/>
        </w:rPr>
        <w:t>2016</w:t>
      </w:r>
      <w:r w:rsidRPr="008F495F">
        <w:rPr>
          <w:rFonts w:ascii="Arial" w:eastAsia="宋体" w:hAnsi="Arial" w:cs="Arial"/>
          <w:color w:val="000000"/>
          <w:kern w:val="0"/>
          <w:szCs w:val="21"/>
        </w:rPr>
        <w:t>〕</w:t>
      </w:r>
      <w:r w:rsidRPr="008F495F">
        <w:rPr>
          <w:rFonts w:ascii="Arial" w:eastAsia="宋体" w:hAnsi="Arial" w:cs="Arial"/>
          <w:color w:val="000000"/>
          <w:kern w:val="0"/>
          <w:szCs w:val="21"/>
        </w:rPr>
        <w:t>1</w:t>
      </w:r>
      <w:r w:rsidRPr="008F495F">
        <w:rPr>
          <w:rFonts w:ascii="Arial" w:eastAsia="宋体" w:hAnsi="Arial" w:cs="Arial"/>
          <w:color w:val="000000"/>
          <w:kern w:val="0"/>
          <w:szCs w:val="21"/>
        </w:rPr>
        <w:t>号</w:t>
      </w:r>
    </w:p>
    <w:p w14:paraId="500831CD"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p>
    <w:p w14:paraId="656B7590"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p>
    <w:p w14:paraId="668A0B53" w14:textId="77777777" w:rsidR="008F495F" w:rsidRPr="008F495F" w:rsidRDefault="008F495F" w:rsidP="008F495F">
      <w:pPr>
        <w:widowControl/>
        <w:spacing w:line="450" w:lineRule="atLeast"/>
        <w:ind w:firstLine="420"/>
        <w:jc w:val="center"/>
        <w:rPr>
          <w:rFonts w:ascii="Arial" w:eastAsia="宋体" w:hAnsi="Arial" w:cs="Arial"/>
          <w:color w:val="000000"/>
          <w:kern w:val="0"/>
          <w:szCs w:val="21"/>
        </w:rPr>
      </w:pPr>
      <w:r w:rsidRPr="008F495F">
        <w:rPr>
          <w:rFonts w:ascii="Arial" w:eastAsia="宋体" w:hAnsi="Arial" w:cs="Arial"/>
          <w:color w:val="000000"/>
          <w:kern w:val="0"/>
          <w:szCs w:val="21"/>
        </w:rPr>
        <w:t>长治市城区人民政府</w:t>
      </w:r>
    </w:p>
    <w:p w14:paraId="58E14C36" w14:textId="77777777" w:rsidR="008F495F" w:rsidRPr="008F495F" w:rsidRDefault="008F495F" w:rsidP="008F495F">
      <w:pPr>
        <w:widowControl/>
        <w:spacing w:line="450" w:lineRule="atLeast"/>
        <w:ind w:firstLine="420"/>
        <w:jc w:val="center"/>
        <w:rPr>
          <w:rFonts w:ascii="Arial" w:eastAsia="宋体" w:hAnsi="Arial" w:cs="Arial"/>
          <w:color w:val="000000"/>
          <w:kern w:val="0"/>
          <w:szCs w:val="21"/>
        </w:rPr>
      </w:pPr>
      <w:r w:rsidRPr="008F495F">
        <w:rPr>
          <w:rFonts w:ascii="Arial" w:eastAsia="宋体" w:hAnsi="Arial" w:cs="Arial"/>
          <w:color w:val="000000"/>
          <w:kern w:val="0"/>
          <w:szCs w:val="21"/>
        </w:rPr>
        <w:t>关于城区企业上市扶持奖励措施实施意见</w:t>
      </w:r>
    </w:p>
    <w:p w14:paraId="5635A462"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p>
    <w:p w14:paraId="62F02B9A"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xml:space="preserve">    </w:t>
      </w:r>
      <w:r w:rsidRPr="008F495F">
        <w:rPr>
          <w:rFonts w:ascii="Arial" w:eastAsia="宋体" w:hAnsi="Arial" w:cs="Arial"/>
          <w:color w:val="000000"/>
          <w:kern w:val="0"/>
          <w:szCs w:val="21"/>
        </w:rPr>
        <w:t>为全面贯彻落实省、市金融振兴推进大会精神，加大促进企业上市的工作力度，鼓励、扶持和引导企业利用资本市场</w:t>
      </w:r>
      <w:proofErr w:type="gramStart"/>
      <w:r w:rsidRPr="008F495F">
        <w:rPr>
          <w:rFonts w:ascii="Arial" w:eastAsia="宋体" w:hAnsi="Arial" w:cs="Arial"/>
          <w:color w:val="000000"/>
          <w:kern w:val="0"/>
          <w:szCs w:val="21"/>
        </w:rPr>
        <w:t>做优做</w:t>
      </w:r>
      <w:proofErr w:type="gramEnd"/>
      <w:r w:rsidRPr="008F495F">
        <w:rPr>
          <w:rFonts w:ascii="Arial" w:eastAsia="宋体" w:hAnsi="Arial" w:cs="Arial"/>
          <w:color w:val="000000"/>
          <w:kern w:val="0"/>
          <w:szCs w:val="21"/>
        </w:rPr>
        <w:t>强，建立现代企业制度，提升自主创新能力，带动区域经济发展转型升级，特制定本奖励措施。凡在城区辖区内依法进行工商注册和税务登记并开展境内资本市场挂牌上市工程的企业（上市主体）适用本奖励措施。</w:t>
      </w:r>
      <w:r w:rsidRPr="008F495F">
        <w:rPr>
          <w:rFonts w:ascii="Arial" w:eastAsia="宋体" w:hAnsi="Arial" w:cs="Arial"/>
          <w:color w:val="000000"/>
          <w:kern w:val="0"/>
          <w:szCs w:val="21"/>
        </w:rPr>
        <w:t>“</w:t>
      </w:r>
      <w:r w:rsidRPr="008F495F">
        <w:rPr>
          <w:rFonts w:ascii="Arial" w:eastAsia="宋体" w:hAnsi="Arial" w:cs="Arial"/>
          <w:color w:val="000000"/>
          <w:kern w:val="0"/>
          <w:szCs w:val="21"/>
        </w:rPr>
        <w:t>境内资本市场</w:t>
      </w:r>
      <w:r w:rsidRPr="008F495F">
        <w:rPr>
          <w:rFonts w:ascii="Arial" w:eastAsia="宋体" w:hAnsi="Arial" w:cs="Arial"/>
          <w:color w:val="000000"/>
          <w:kern w:val="0"/>
          <w:szCs w:val="21"/>
        </w:rPr>
        <w:t>”</w:t>
      </w:r>
      <w:r w:rsidRPr="008F495F">
        <w:rPr>
          <w:rFonts w:ascii="Arial" w:eastAsia="宋体" w:hAnsi="Arial" w:cs="Arial"/>
          <w:color w:val="000000"/>
          <w:kern w:val="0"/>
          <w:szCs w:val="21"/>
        </w:rPr>
        <w:t>包括国内主板、中小板、创业板、</w:t>
      </w:r>
      <w:r w:rsidRPr="008F495F">
        <w:rPr>
          <w:rFonts w:ascii="Arial" w:eastAsia="宋体" w:hAnsi="Arial" w:cs="Arial"/>
          <w:color w:val="000000"/>
          <w:kern w:val="0"/>
          <w:szCs w:val="21"/>
        </w:rPr>
        <w:t>“</w:t>
      </w:r>
      <w:r w:rsidRPr="008F495F">
        <w:rPr>
          <w:rFonts w:ascii="Arial" w:eastAsia="宋体" w:hAnsi="Arial" w:cs="Arial"/>
          <w:color w:val="000000"/>
          <w:kern w:val="0"/>
          <w:szCs w:val="21"/>
        </w:rPr>
        <w:t>新三板</w:t>
      </w:r>
      <w:r w:rsidRPr="008F495F">
        <w:rPr>
          <w:rFonts w:ascii="Arial" w:eastAsia="宋体" w:hAnsi="Arial" w:cs="Arial"/>
          <w:color w:val="000000"/>
          <w:kern w:val="0"/>
          <w:szCs w:val="21"/>
        </w:rPr>
        <w:t>”</w:t>
      </w:r>
      <w:r w:rsidRPr="008F495F">
        <w:rPr>
          <w:rFonts w:ascii="Arial" w:eastAsia="宋体" w:hAnsi="Arial" w:cs="Arial"/>
          <w:color w:val="000000"/>
          <w:kern w:val="0"/>
          <w:szCs w:val="21"/>
        </w:rPr>
        <w:t>及区政府认可的其他股权交易市场（如天津股权交易所、山西股权交易中心等场外市场）。</w:t>
      </w:r>
    </w:p>
    <w:p w14:paraId="32C59148" w14:textId="77777777" w:rsidR="008F495F" w:rsidRPr="008F495F" w:rsidRDefault="008F495F" w:rsidP="008F495F">
      <w:pPr>
        <w:widowControl/>
        <w:numPr>
          <w:ilvl w:val="0"/>
          <w:numId w:val="1"/>
        </w:numPr>
        <w:spacing w:line="450" w:lineRule="atLeast"/>
        <w:ind w:left="0"/>
        <w:rPr>
          <w:rFonts w:ascii="Arial" w:eastAsia="宋体" w:hAnsi="Arial" w:cs="Arial"/>
          <w:color w:val="000000"/>
          <w:kern w:val="0"/>
          <w:szCs w:val="21"/>
        </w:rPr>
      </w:pPr>
      <w:r w:rsidRPr="008F495F">
        <w:rPr>
          <w:rFonts w:ascii="Arial" w:eastAsia="宋体" w:hAnsi="Arial" w:cs="Arial"/>
          <w:color w:val="000000"/>
          <w:kern w:val="0"/>
          <w:szCs w:val="21"/>
        </w:rPr>
        <w:t>在沪深两地主板、中小企业板、创业板上市的企业，由区财政给予</w:t>
      </w:r>
      <w:r w:rsidRPr="008F495F">
        <w:rPr>
          <w:rFonts w:ascii="Arial" w:eastAsia="宋体" w:hAnsi="Arial" w:cs="Arial"/>
          <w:color w:val="000000"/>
          <w:kern w:val="0"/>
          <w:szCs w:val="21"/>
        </w:rPr>
        <w:t>100</w:t>
      </w:r>
      <w:r w:rsidRPr="008F495F">
        <w:rPr>
          <w:rFonts w:ascii="Arial" w:eastAsia="宋体" w:hAnsi="Arial" w:cs="Arial"/>
          <w:color w:val="000000"/>
          <w:kern w:val="0"/>
          <w:szCs w:val="21"/>
        </w:rPr>
        <w:t>万元一次性奖励。</w:t>
      </w:r>
    </w:p>
    <w:p w14:paraId="606344EE"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xml:space="preserve">    </w:t>
      </w:r>
      <w:r w:rsidRPr="008F495F">
        <w:rPr>
          <w:rFonts w:ascii="Arial" w:eastAsia="宋体" w:hAnsi="Arial" w:cs="Arial"/>
          <w:color w:val="000000"/>
          <w:kern w:val="0"/>
          <w:szCs w:val="21"/>
        </w:rPr>
        <w:t>二、在全国中小企业股份转让系统挂牌的企业，由区财政给予</w:t>
      </w:r>
      <w:r w:rsidRPr="008F495F">
        <w:rPr>
          <w:rFonts w:ascii="Arial" w:eastAsia="宋体" w:hAnsi="Arial" w:cs="Arial"/>
          <w:color w:val="000000"/>
          <w:kern w:val="0"/>
          <w:szCs w:val="21"/>
        </w:rPr>
        <w:t>30</w:t>
      </w:r>
      <w:r w:rsidRPr="008F495F">
        <w:rPr>
          <w:rFonts w:ascii="Arial" w:eastAsia="宋体" w:hAnsi="Arial" w:cs="Arial"/>
          <w:color w:val="000000"/>
          <w:kern w:val="0"/>
          <w:szCs w:val="21"/>
        </w:rPr>
        <w:t>万元一次性奖励。</w:t>
      </w:r>
    </w:p>
    <w:p w14:paraId="5B584D21"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xml:space="preserve">    </w:t>
      </w:r>
      <w:r w:rsidRPr="008F495F">
        <w:rPr>
          <w:rFonts w:ascii="Arial" w:eastAsia="宋体" w:hAnsi="Arial" w:cs="Arial"/>
          <w:color w:val="000000"/>
          <w:kern w:val="0"/>
          <w:szCs w:val="21"/>
        </w:rPr>
        <w:t>三、在天交所、</w:t>
      </w:r>
      <w:proofErr w:type="gramStart"/>
      <w:r w:rsidRPr="008F495F">
        <w:rPr>
          <w:rFonts w:ascii="Arial" w:eastAsia="宋体" w:hAnsi="Arial" w:cs="Arial"/>
          <w:color w:val="000000"/>
          <w:kern w:val="0"/>
          <w:szCs w:val="21"/>
        </w:rPr>
        <w:t>上海股交所</w:t>
      </w:r>
      <w:proofErr w:type="gramEnd"/>
      <w:r w:rsidRPr="008F495F">
        <w:rPr>
          <w:rFonts w:ascii="Arial" w:eastAsia="宋体" w:hAnsi="Arial" w:cs="Arial"/>
          <w:color w:val="000000"/>
          <w:kern w:val="0"/>
          <w:szCs w:val="21"/>
        </w:rPr>
        <w:t>、山西股权交易中心等场外市场挂牌的企业，进行股份制改造并实现融资成功后，由区财政给予</w:t>
      </w:r>
      <w:r w:rsidRPr="008F495F">
        <w:rPr>
          <w:rFonts w:ascii="Arial" w:eastAsia="宋体" w:hAnsi="Arial" w:cs="Arial"/>
          <w:color w:val="000000"/>
          <w:kern w:val="0"/>
          <w:szCs w:val="21"/>
        </w:rPr>
        <w:t>5</w:t>
      </w:r>
      <w:r w:rsidRPr="008F495F">
        <w:rPr>
          <w:rFonts w:ascii="Arial" w:eastAsia="宋体" w:hAnsi="Arial" w:cs="Arial"/>
          <w:color w:val="000000"/>
          <w:kern w:val="0"/>
          <w:szCs w:val="21"/>
        </w:rPr>
        <w:t>万元一次性奖励。</w:t>
      </w:r>
    </w:p>
    <w:p w14:paraId="6593CFB1"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xml:space="preserve">    </w:t>
      </w:r>
      <w:r w:rsidRPr="008F495F">
        <w:rPr>
          <w:rFonts w:ascii="Arial" w:eastAsia="宋体" w:hAnsi="Arial" w:cs="Arial"/>
          <w:color w:val="000000"/>
          <w:kern w:val="0"/>
          <w:szCs w:val="21"/>
        </w:rPr>
        <w:t>四、通过买壳、借</w:t>
      </w:r>
      <w:proofErr w:type="gramStart"/>
      <w:r w:rsidRPr="008F495F">
        <w:rPr>
          <w:rFonts w:ascii="Arial" w:eastAsia="宋体" w:hAnsi="Arial" w:cs="Arial"/>
          <w:color w:val="000000"/>
          <w:kern w:val="0"/>
          <w:szCs w:val="21"/>
        </w:rPr>
        <w:t>壳方式</w:t>
      </w:r>
      <w:proofErr w:type="gramEnd"/>
      <w:r w:rsidRPr="008F495F">
        <w:rPr>
          <w:rFonts w:ascii="Arial" w:eastAsia="宋体" w:hAnsi="Arial" w:cs="Arial"/>
          <w:color w:val="000000"/>
          <w:kern w:val="0"/>
          <w:szCs w:val="21"/>
        </w:rPr>
        <w:t>在国内主板、中小板、创业</w:t>
      </w:r>
      <w:proofErr w:type="gramStart"/>
      <w:r w:rsidRPr="008F495F">
        <w:rPr>
          <w:rFonts w:ascii="Arial" w:eastAsia="宋体" w:hAnsi="Arial" w:cs="Arial"/>
          <w:color w:val="000000"/>
          <w:kern w:val="0"/>
          <w:szCs w:val="21"/>
        </w:rPr>
        <w:t>板成功</w:t>
      </w:r>
      <w:proofErr w:type="gramEnd"/>
      <w:r w:rsidRPr="008F495F">
        <w:rPr>
          <w:rFonts w:ascii="Arial" w:eastAsia="宋体" w:hAnsi="Arial" w:cs="Arial"/>
          <w:color w:val="000000"/>
          <w:kern w:val="0"/>
          <w:szCs w:val="21"/>
        </w:rPr>
        <w:t>实现上市，并将上市公司注册地迁至城区的企业，区政府将一次性奖励</w:t>
      </w:r>
      <w:r w:rsidRPr="008F495F">
        <w:rPr>
          <w:rFonts w:ascii="Arial" w:eastAsia="宋体" w:hAnsi="Arial" w:cs="Arial"/>
          <w:color w:val="000000"/>
          <w:kern w:val="0"/>
          <w:szCs w:val="21"/>
        </w:rPr>
        <w:t>100</w:t>
      </w:r>
      <w:r w:rsidRPr="008F495F">
        <w:rPr>
          <w:rFonts w:ascii="Arial" w:eastAsia="宋体" w:hAnsi="Arial" w:cs="Arial"/>
          <w:color w:val="000000"/>
          <w:kern w:val="0"/>
          <w:szCs w:val="21"/>
        </w:rPr>
        <w:t>万元。</w:t>
      </w:r>
    </w:p>
    <w:p w14:paraId="729397EF"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p>
    <w:p w14:paraId="2338957A"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p>
    <w:p w14:paraId="4CCB214B"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p>
    <w:p w14:paraId="27C90806"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w:t>
      </w:r>
      <w:r w:rsidRPr="008F495F">
        <w:rPr>
          <w:rFonts w:ascii="Arial" w:eastAsia="宋体" w:hAnsi="Arial" w:cs="Arial"/>
          <w:color w:val="000000"/>
          <w:kern w:val="0"/>
          <w:szCs w:val="21"/>
        </w:rPr>
        <w:t>长治市城区人民政府</w:t>
      </w:r>
    </w:p>
    <w:p w14:paraId="6645967C" w14:textId="77777777" w:rsidR="008F495F" w:rsidRPr="008F495F" w:rsidRDefault="008F495F" w:rsidP="008F495F">
      <w:pPr>
        <w:widowControl/>
        <w:spacing w:line="450" w:lineRule="atLeast"/>
        <w:ind w:firstLine="420"/>
        <w:rPr>
          <w:rFonts w:ascii="Arial" w:eastAsia="宋体" w:hAnsi="Arial" w:cs="Arial"/>
          <w:color w:val="000000"/>
          <w:kern w:val="0"/>
          <w:szCs w:val="21"/>
        </w:rPr>
      </w:pPr>
      <w:r w:rsidRPr="008F495F">
        <w:rPr>
          <w:rFonts w:ascii="Arial" w:eastAsia="宋体" w:hAnsi="Arial" w:cs="Arial"/>
          <w:color w:val="000000"/>
          <w:kern w:val="0"/>
          <w:szCs w:val="21"/>
        </w:rPr>
        <w:t>                                 2016</w:t>
      </w:r>
      <w:r w:rsidRPr="008F495F">
        <w:rPr>
          <w:rFonts w:ascii="Arial" w:eastAsia="宋体" w:hAnsi="Arial" w:cs="Arial"/>
          <w:color w:val="000000"/>
          <w:kern w:val="0"/>
          <w:szCs w:val="21"/>
        </w:rPr>
        <w:t>年</w:t>
      </w:r>
      <w:r w:rsidRPr="008F495F">
        <w:rPr>
          <w:rFonts w:ascii="Arial" w:eastAsia="宋体" w:hAnsi="Arial" w:cs="Arial"/>
          <w:color w:val="000000"/>
          <w:kern w:val="0"/>
          <w:szCs w:val="21"/>
        </w:rPr>
        <w:t>1</w:t>
      </w:r>
      <w:r w:rsidRPr="008F495F">
        <w:rPr>
          <w:rFonts w:ascii="Arial" w:eastAsia="宋体" w:hAnsi="Arial" w:cs="Arial"/>
          <w:color w:val="000000"/>
          <w:kern w:val="0"/>
          <w:szCs w:val="21"/>
        </w:rPr>
        <w:t>月</w:t>
      </w:r>
      <w:r w:rsidRPr="008F495F">
        <w:rPr>
          <w:rFonts w:ascii="Arial" w:eastAsia="宋体" w:hAnsi="Arial" w:cs="Arial"/>
          <w:color w:val="000000"/>
          <w:kern w:val="0"/>
          <w:szCs w:val="21"/>
        </w:rPr>
        <w:t>5</w:t>
      </w:r>
      <w:r w:rsidRPr="008F495F">
        <w:rPr>
          <w:rFonts w:ascii="Arial" w:eastAsia="宋体" w:hAnsi="Arial" w:cs="Arial"/>
          <w:color w:val="000000"/>
          <w:kern w:val="0"/>
          <w:szCs w:val="21"/>
        </w:rPr>
        <w:t>日</w:t>
      </w:r>
    </w:p>
    <w:p w14:paraId="7286D62C" w14:textId="77777777" w:rsidR="00724110" w:rsidRPr="008F495F" w:rsidRDefault="00724110">
      <w:bookmarkStart w:id="0" w:name="_GoBack"/>
      <w:bookmarkEnd w:id="0"/>
    </w:p>
    <w:sectPr w:rsidR="00724110" w:rsidRPr="008F4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529E8"/>
    <w:multiLevelType w:val="multilevel"/>
    <w:tmpl w:val="CB1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A0"/>
    <w:rsid w:val="00724110"/>
    <w:rsid w:val="008F495F"/>
    <w:rsid w:val="00D2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D2A99-980F-440D-AF8B-38ACB434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F49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95F"/>
    <w:rPr>
      <w:rFonts w:ascii="宋体" w:eastAsia="宋体" w:hAnsi="宋体" w:cs="宋体"/>
      <w:b/>
      <w:bCs/>
      <w:kern w:val="36"/>
      <w:sz w:val="48"/>
      <w:szCs w:val="48"/>
    </w:rPr>
  </w:style>
  <w:style w:type="paragraph" w:styleId="a3">
    <w:name w:val="Normal (Web)"/>
    <w:basedOn w:val="a"/>
    <w:uiPriority w:val="99"/>
    <w:semiHidden/>
    <w:unhideWhenUsed/>
    <w:rsid w:val="008F49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70975">
      <w:bodyDiv w:val="1"/>
      <w:marLeft w:val="0"/>
      <w:marRight w:val="0"/>
      <w:marTop w:val="0"/>
      <w:marBottom w:val="0"/>
      <w:divBdr>
        <w:top w:val="none" w:sz="0" w:space="0" w:color="auto"/>
        <w:left w:val="none" w:sz="0" w:space="0" w:color="auto"/>
        <w:bottom w:val="none" w:sz="0" w:space="0" w:color="auto"/>
        <w:right w:val="none" w:sz="0" w:space="0" w:color="auto"/>
      </w:divBdr>
      <w:divsChild>
        <w:div w:id="102309539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2018-05-10T02:07:00Z</dcterms:created>
  <dcterms:modified xsi:type="dcterms:W3CDTF">2018-05-10T02:07:00Z</dcterms:modified>
</cp:coreProperties>
</file>