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3CE" w:rsidRPr="00E503CE" w:rsidRDefault="00E503CE" w:rsidP="00E503CE">
      <w:pPr>
        <w:widowControl/>
        <w:shd w:val="clear" w:color="auto" w:fill="F3FBFC"/>
        <w:jc w:val="center"/>
        <w:rPr>
          <w:rFonts w:ascii="宋体" w:eastAsia="宋体" w:hAnsi="宋体" w:cs="宋体"/>
          <w:b/>
          <w:bCs/>
          <w:color w:val="333333"/>
          <w:kern w:val="0"/>
          <w:sz w:val="30"/>
          <w:szCs w:val="30"/>
        </w:rPr>
      </w:pPr>
      <w:bookmarkStart w:id="0" w:name="_GoBack"/>
      <w:r w:rsidRPr="00E503CE">
        <w:rPr>
          <w:rFonts w:ascii="宋体" w:eastAsia="宋体" w:hAnsi="宋体" w:cs="宋体"/>
          <w:b/>
          <w:bCs/>
          <w:color w:val="333333"/>
          <w:kern w:val="0"/>
          <w:sz w:val="30"/>
          <w:szCs w:val="30"/>
        </w:rPr>
        <w:t>拜泉县人民政府关于印发拜泉县科技企业创新创业人才奖励办法的通知</w:t>
      </w:r>
    </w:p>
    <w:bookmarkEnd w:id="0"/>
    <w:p w:rsidR="00E503CE" w:rsidRPr="00E503CE" w:rsidRDefault="00E503CE" w:rsidP="00E503CE">
      <w:pPr>
        <w:widowControl/>
        <w:shd w:val="clear" w:color="auto" w:fill="F3FBFC"/>
        <w:spacing w:line="390" w:lineRule="atLeast"/>
        <w:jc w:val="center"/>
        <w:rPr>
          <w:rFonts w:ascii="宋体" w:eastAsia="宋体" w:hAnsi="宋体" w:cs="宋体"/>
          <w:color w:val="101010"/>
          <w:kern w:val="0"/>
          <w:sz w:val="18"/>
          <w:szCs w:val="18"/>
        </w:rPr>
      </w:pPr>
      <w:r w:rsidRPr="00E503CE">
        <w:rPr>
          <w:rFonts w:ascii="宋体" w:eastAsia="宋体" w:hAnsi="宋体" w:cs="宋体"/>
          <w:color w:val="101010"/>
          <w:kern w:val="0"/>
          <w:sz w:val="18"/>
          <w:szCs w:val="18"/>
        </w:rPr>
        <w:t xml:space="preserve">发布时间:2015-08-03 16:06:14 </w:t>
      </w:r>
    </w:p>
    <w:p w:rsidR="00E503CE" w:rsidRPr="00E503CE" w:rsidRDefault="00E503CE" w:rsidP="00E503CE">
      <w:pPr>
        <w:widowControl/>
        <w:shd w:val="clear" w:color="auto" w:fill="F3FBFC"/>
        <w:spacing w:line="560" w:lineRule="exact"/>
        <w:jc w:val="center"/>
        <w:rPr>
          <w:rFonts w:ascii="宋体" w:eastAsia="宋体" w:hAnsi="宋体" w:cs="宋体"/>
          <w:color w:val="101010"/>
          <w:kern w:val="0"/>
          <w:sz w:val="24"/>
          <w:szCs w:val="24"/>
        </w:rPr>
      </w:pPr>
      <w:r w:rsidRPr="00E503CE">
        <w:rPr>
          <w:rFonts w:ascii="DotumChe" w:eastAsia="仿宋_GB2312" w:hAnsi="DotumChe" w:cs="宋体" w:hint="eastAsia"/>
          <w:color w:val="101010"/>
          <w:kern w:val="0"/>
          <w:sz w:val="32"/>
          <w:szCs w:val="32"/>
        </w:rPr>
        <w:t>拜政发〔</w:t>
      </w:r>
      <w:r w:rsidRPr="00E503CE">
        <w:rPr>
          <w:rFonts w:ascii="DotumChe" w:eastAsia="Dotum" w:hAnsi="DotumChe" w:cs="宋体"/>
          <w:color w:val="101010"/>
          <w:kern w:val="0"/>
          <w:sz w:val="32"/>
          <w:szCs w:val="32"/>
        </w:rPr>
        <w:t>201</w:t>
      </w:r>
      <w:r w:rsidRPr="00E503CE">
        <w:rPr>
          <w:rFonts w:ascii="DotumChe" w:eastAsia="宋体" w:hAnsi="DotumChe" w:cs="宋体"/>
          <w:color w:val="101010"/>
          <w:kern w:val="0"/>
          <w:sz w:val="32"/>
          <w:szCs w:val="32"/>
        </w:rPr>
        <w:t>5</w:t>
      </w:r>
      <w:r w:rsidRPr="00E503CE">
        <w:rPr>
          <w:rFonts w:ascii="DotumChe" w:eastAsia="仿宋_GB2312" w:hAnsi="DotumChe" w:cs="宋体" w:hint="eastAsia"/>
          <w:color w:val="101010"/>
          <w:kern w:val="0"/>
          <w:sz w:val="32"/>
          <w:szCs w:val="32"/>
        </w:rPr>
        <w:t>〕</w:t>
      </w:r>
      <w:r w:rsidRPr="00E503CE">
        <w:rPr>
          <w:rFonts w:ascii="DotumChe" w:eastAsia="仿宋_GB2312" w:hAnsi="DotumChe" w:cs="宋体"/>
          <w:color w:val="101010"/>
          <w:kern w:val="0"/>
          <w:sz w:val="32"/>
          <w:szCs w:val="32"/>
        </w:rPr>
        <w:t>29</w:t>
      </w:r>
      <w:r w:rsidRPr="00E503CE">
        <w:rPr>
          <w:rFonts w:ascii="DotumChe" w:eastAsia="仿宋_GB2312" w:hAnsi="DotumChe" w:cs="宋体" w:hint="eastAsia"/>
          <w:color w:val="101010"/>
          <w:kern w:val="0"/>
          <w:sz w:val="32"/>
          <w:szCs w:val="32"/>
        </w:rPr>
        <w:t>号</w:t>
      </w:r>
    </w:p>
    <w:p w:rsidR="00E503CE" w:rsidRPr="00E503CE" w:rsidRDefault="00E503CE" w:rsidP="00E503CE">
      <w:pPr>
        <w:widowControl/>
        <w:shd w:val="clear" w:color="auto" w:fill="F3FBFC"/>
        <w:spacing w:line="560" w:lineRule="exact"/>
        <w:jc w:val="center"/>
        <w:rPr>
          <w:rFonts w:ascii="宋体" w:eastAsia="宋体" w:hAnsi="宋体" w:cs="宋体"/>
          <w:color w:val="101010"/>
          <w:kern w:val="0"/>
          <w:sz w:val="24"/>
          <w:szCs w:val="24"/>
        </w:rPr>
      </w:pPr>
      <w:r w:rsidRPr="00E503CE">
        <w:rPr>
          <w:rFonts w:ascii="DotumChe" w:eastAsia="楷体_GB2312" w:hAnsi="DotumChe" w:cs="宋体"/>
          <w:color w:val="101010"/>
          <w:kern w:val="0"/>
          <w:sz w:val="32"/>
          <w:szCs w:val="24"/>
        </w:rPr>
        <w:t> </w:t>
      </w:r>
    </w:p>
    <w:p w:rsidR="00E503CE" w:rsidRPr="00E503CE" w:rsidRDefault="00E503CE" w:rsidP="00E503CE">
      <w:pPr>
        <w:widowControl/>
        <w:shd w:val="clear" w:color="auto" w:fill="F3FBFC"/>
        <w:spacing w:line="560" w:lineRule="exact"/>
        <w:jc w:val="center"/>
        <w:rPr>
          <w:rFonts w:ascii="宋体" w:eastAsia="宋体" w:hAnsi="宋体" w:cs="宋体"/>
          <w:color w:val="101010"/>
          <w:kern w:val="0"/>
          <w:sz w:val="24"/>
          <w:szCs w:val="24"/>
        </w:rPr>
      </w:pPr>
      <w:r w:rsidRPr="00E503CE">
        <w:rPr>
          <w:rFonts w:ascii="DotumChe" w:eastAsia="方正小标宋简体" w:hAnsi="DotumChe" w:cs="Times New Roman" w:hint="eastAsia"/>
          <w:color w:val="101010"/>
          <w:kern w:val="0"/>
          <w:sz w:val="44"/>
          <w:szCs w:val="44"/>
        </w:rPr>
        <w:t>拜泉县人民政府关于印发</w:t>
      </w:r>
      <w:r w:rsidRPr="00E503CE">
        <w:rPr>
          <w:rFonts w:ascii="方正大标宋简体" w:eastAsia="方正大标宋简体" w:hAnsi="Times New Roman" w:cs="Times New Roman" w:hint="eastAsia"/>
          <w:color w:val="101010"/>
          <w:kern w:val="0"/>
          <w:sz w:val="44"/>
          <w:szCs w:val="44"/>
        </w:rPr>
        <w:t>拜泉县科技企业创新创业人才奖励办法</w:t>
      </w:r>
      <w:r w:rsidRPr="00E503CE">
        <w:rPr>
          <w:rFonts w:ascii="DotumChe" w:eastAsia="方正小标宋简体" w:hAnsi="DotumChe" w:cs="Times New Roman" w:hint="eastAsia"/>
          <w:color w:val="101010"/>
          <w:kern w:val="0"/>
          <w:sz w:val="44"/>
          <w:szCs w:val="44"/>
        </w:rPr>
        <w:t>的通知</w:t>
      </w:r>
    </w:p>
    <w:p w:rsidR="00E503CE" w:rsidRPr="00E503CE" w:rsidRDefault="00E503CE" w:rsidP="00E503CE">
      <w:pPr>
        <w:widowControl/>
        <w:shd w:val="clear" w:color="auto" w:fill="F3FBFC"/>
        <w:spacing w:line="560" w:lineRule="exact"/>
        <w:jc w:val="center"/>
        <w:rPr>
          <w:rFonts w:ascii="宋体" w:eastAsia="宋体" w:hAnsi="宋体" w:cs="宋体"/>
          <w:color w:val="101010"/>
          <w:kern w:val="0"/>
          <w:sz w:val="24"/>
          <w:szCs w:val="24"/>
        </w:rPr>
      </w:pPr>
      <w:r w:rsidRPr="00E503CE">
        <w:rPr>
          <w:rFonts w:ascii="DotumChe" w:eastAsia="楷体_GB2312" w:hAnsi="DotumChe" w:cs="宋体"/>
          <w:color w:val="101010"/>
          <w:kern w:val="0"/>
          <w:sz w:val="32"/>
          <w:szCs w:val="24"/>
        </w:rPr>
        <w:t> </w:t>
      </w:r>
    </w:p>
    <w:p w:rsidR="00E503CE" w:rsidRPr="00E503CE" w:rsidRDefault="00E503CE" w:rsidP="00E503CE">
      <w:pPr>
        <w:widowControl/>
        <w:shd w:val="clear" w:color="auto" w:fill="F3FBFC"/>
        <w:spacing w:line="560" w:lineRule="exact"/>
        <w:jc w:val="left"/>
        <w:rPr>
          <w:rFonts w:ascii="宋体" w:eastAsia="宋体" w:hAnsi="宋体" w:cs="宋体"/>
          <w:color w:val="101010"/>
          <w:kern w:val="0"/>
          <w:sz w:val="24"/>
          <w:szCs w:val="24"/>
        </w:rPr>
      </w:pPr>
      <w:r w:rsidRPr="00E503CE">
        <w:rPr>
          <w:rFonts w:ascii="DotumChe" w:eastAsia="仿宋_GB2312" w:hAnsi="DotumChe" w:cs="宋体" w:hint="eastAsia"/>
          <w:color w:val="101010"/>
          <w:kern w:val="0"/>
          <w:sz w:val="32"/>
          <w:szCs w:val="32"/>
        </w:rPr>
        <w:t>各乡、镇人民政府，县政府各委、办、局，各直属单位：</w:t>
      </w:r>
    </w:p>
    <w:p w:rsidR="00E503CE" w:rsidRPr="00E503CE" w:rsidRDefault="00E503CE" w:rsidP="00E503CE">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E503CE">
        <w:rPr>
          <w:rFonts w:ascii="DotumChe" w:eastAsia="仿宋_GB2312" w:hAnsi="DotumChe" w:cs="宋体" w:hint="eastAsia"/>
          <w:color w:val="101010"/>
          <w:kern w:val="0"/>
          <w:sz w:val="32"/>
          <w:szCs w:val="32"/>
        </w:rPr>
        <w:t>经县政府同意，现将《拜泉县科技企业创新创业人才奖励办法》印发给你们，请认真贯彻执行。</w:t>
      </w:r>
    </w:p>
    <w:p w:rsidR="00E503CE" w:rsidRPr="00E503CE" w:rsidRDefault="00E503CE" w:rsidP="00E503CE">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E503CE">
        <w:rPr>
          <w:rFonts w:ascii="DotumChe" w:eastAsia="仿宋_GB2312" w:hAnsi="DotumChe" w:cs="宋体"/>
          <w:color w:val="101010"/>
          <w:kern w:val="0"/>
          <w:sz w:val="32"/>
          <w:szCs w:val="32"/>
        </w:rPr>
        <w:t> </w:t>
      </w:r>
    </w:p>
    <w:p w:rsidR="00E503CE" w:rsidRPr="00E503CE" w:rsidRDefault="00E503CE" w:rsidP="00E503CE">
      <w:pPr>
        <w:widowControl/>
        <w:shd w:val="clear" w:color="auto" w:fill="F3FBFC"/>
        <w:spacing w:line="330" w:lineRule="atLeast"/>
        <w:jc w:val="right"/>
        <w:rPr>
          <w:rFonts w:ascii="宋体" w:eastAsia="宋体" w:hAnsi="宋体" w:cs="宋体"/>
          <w:color w:val="101010"/>
          <w:kern w:val="0"/>
          <w:sz w:val="24"/>
          <w:szCs w:val="24"/>
        </w:rPr>
      </w:pPr>
      <w:r w:rsidRPr="00E503CE">
        <w:rPr>
          <w:rFonts w:ascii="仿宋_GB2312" w:eastAsia="仿宋_GB2312" w:hAnsi="宋体" w:cs="宋体" w:hint="eastAsia"/>
          <w:color w:val="101010"/>
          <w:kern w:val="0"/>
          <w:sz w:val="32"/>
          <w:szCs w:val="32"/>
        </w:rPr>
        <w:t>拜泉县人民政府</w:t>
      </w:r>
    </w:p>
    <w:p w:rsidR="00E503CE" w:rsidRPr="00E503CE" w:rsidRDefault="00E503CE" w:rsidP="00E503CE">
      <w:pPr>
        <w:widowControl/>
        <w:shd w:val="clear" w:color="auto" w:fill="F3FBFC"/>
        <w:spacing w:line="330" w:lineRule="atLeast"/>
        <w:jc w:val="right"/>
        <w:rPr>
          <w:rFonts w:ascii="宋体" w:eastAsia="宋体" w:hAnsi="宋体" w:cs="宋体"/>
          <w:color w:val="101010"/>
          <w:kern w:val="0"/>
          <w:sz w:val="24"/>
          <w:szCs w:val="24"/>
        </w:rPr>
      </w:pPr>
      <w:r w:rsidRPr="00E503CE">
        <w:rPr>
          <w:rFonts w:ascii="仿宋_GB2312" w:eastAsia="仿宋_GB2312" w:hAnsi="宋体" w:cs="宋体" w:hint="eastAsia"/>
          <w:color w:val="101010"/>
          <w:kern w:val="0"/>
          <w:sz w:val="32"/>
          <w:szCs w:val="32"/>
        </w:rPr>
        <w:t>2015年6月17日</w:t>
      </w:r>
    </w:p>
    <w:p w:rsidR="00E503CE" w:rsidRPr="00E503CE" w:rsidRDefault="00E503CE" w:rsidP="00E503CE">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E503CE">
        <w:rPr>
          <w:rFonts w:ascii="DotumChe" w:eastAsia="仿宋_GB2312" w:hAnsi="DotumChe" w:cs="宋体"/>
          <w:color w:val="101010"/>
          <w:kern w:val="0"/>
          <w:sz w:val="32"/>
          <w:szCs w:val="24"/>
        </w:rPr>
        <w:t> </w:t>
      </w:r>
    </w:p>
    <w:p w:rsidR="00E503CE" w:rsidRPr="00E503CE" w:rsidRDefault="00E503CE" w:rsidP="00E503CE">
      <w:pPr>
        <w:widowControl/>
        <w:shd w:val="clear" w:color="auto" w:fill="F3FBFC"/>
        <w:spacing w:line="560" w:lineRule="exact"/>
        <w:jc w:val="center"/>
        <w:rPr>
          <w:rFonts w:ascii="宋体" w:eastAsia="宋体" w:hAnsi="宋体" w:cs="宋体"/>
          <w:color w:val="101010"/>
          <w:kern w:val="0"/>
          <w:sz w:val="24"/>
          <w:szCs w:val="24"/>
        </w:rPr>
      </w:pPr>
      <w:r w:rsidRPr="00E503CE">
        <w:rPr>
          <w:rFonts w:ascii="方正大标宋简体" w:eastAsia="方正大标宋简体" w:hAnsi="Times New Roman" w:cs="Times New Roman" w:hint="eastAsia"/>
          <w:color w:val="101010"/>
          <w:kern w:val="0"/>
          <w:sz w:val="44"/>
          <w:szCs w:val="44"/>
        </w:rPr>
        <w:t>拜泉县科技企业创新创业人才奖励办法</w:t>
      </w:r>
    </w:p>
    <w:p w:rsidR="00E503CE" w:rsidRPr="00E503CE" w:rsidRDefault="00E503CE" w:rsidP="00E503CE">
      <w:pPr>
        <w:widowControl/>
        <w:shd w:val="clear" w:color="auto" w:fill="F3FBFC"/>
        <w:spacing w:beforeLines="100" w:before="312" w:line="600" w:lineRule="exact"/>
        <w:ind w:firstLineChars="200" w:firstLine="640"/>
        <w:jc w:val="left"/>
        <w:rPr>
          <w:rFonts w:ascii="宋体" w:eastAsia="宋体" w:hAnsi="宋体" w:cs="宋体"/>
          <w:color w:val="101010"/>
          <w:kern w:val="0"/>
          <w:sz w:val="24"/>
          <w:szCs w:val="24"/>
        </w:rPr>
      </w:pPr>
      <w:r w:rsidRPr="00E503CE">
        <w:rPr>
          <w:rFonts w:ascii="方正仿宋简体" w:eastAsia="方正仿宋简体" w:hAnsi="Dotum" w:cs="Times New Roman" w:hint="eastAsia"/>
          <w:color w:val="101010"/>
          <w:kern w:val="0"/>
          <w:sz w:val="32"/>
          <w:szCs w:val="32"/>
        </w:rPr>
        <w:t>为深入贯彻落实习近平总书记关于人才工作的系列重要指示精神，加快建立集聚人才体制机制，激发人才创新创业活力，促进科技成果转化，提升区域发展核心竞争力，根据《中共黑龙江省委黑</w:t>
      </w:r>
      <w:r w:rsidRPr="00E503CE">
        <w:rPr>
          <w:rFonts w:ascii="方正仿宋简体" w:eastAsia="方正仿宋简体" w:hAnsi="Times New Roman" w:cs="Times New Roman" w:hint="eastAsia"/>
          <w:color w:val="101010"/>
          <w:kern w:val="0"/>
          <w:sz w:val="32"/>
          <w:szCs w:val="32"/>
        </w:rPr>
        <w:t>龙</w:t>
      </w:r>
      <w:r w:rsidRPr="00E503CE">
        <w:rPr>
          <w:rFonts w:ascii="方正仿宋简体" w:eastAsia="方正仿宋简体" w:hAnsi="Dotum" w:cs="Times New Roman" w:hint="eastAsia"/>
          <w:color w:val="101010"/>
          <w:kern w:val="0"/>
          <w:sz w:val="32"/>
          <w:szCs w:val="32"/>
        </w:rPr>
        <w:t>江省人民政府</w:t>
      </w:r>
      <w:r w:rsidRPr="00E503CE">
        <w:rPr>
          <w:rFonts w:ascii="方正仿宋简体" w:eastAsia="方正仿宋简体" w:hAnsi="Times New Roman" w:cs="Times New Roman" w:hint="eastAsia"/>
          <w:color w:val="101010"/>
          <w:kern w:val="0"/>
          <w:sz w:val="32"/>
          <w:szCs w:val="32"/>
        </w:rPr>
        <w:t>关</w:t>
      </w:r>
      <w:r w:rsidRPr="00E503CE">
        <w:rPr>
          <w:rFonts w:ascii="方正仿宋简体" w:eastAsia="方正仿宋简体" w:hAnsi="Dotum" w:cs="Times New Roman" w:hint="eastAsia"/>
          <w:color w:val="101010"/>
          <w:kern w:val="0"/>
          <w:sz w:val="32"/>
          <w:szCs w:val="32"/>
        </w:rPr>
        <w:t>于建立集聚人才体制机制激</w:t>
      </w:r>
      <w:r w:rsidRPr="00E503CE">
        <w:rPr>
          <w:rFonts w:ascii="方正仿宋简体" w:eastAsia="方正仿宋简体" w:hAnsi="Times New Roman" w:cs="Times New Roman" w:hint="eastAsia"/>
          <w:color w:val="101010"/>
          <w:kern w:val="0"/>
          <w:sz w:val="32"/>
          <w:szCs w:val="32"/>
        </w:rPr>
        <w:t>励</w:t>
      </w:r>
      <w:r w:rsidRPr="00E503CE">
        <w:rPr>
          <w:rFonts w:ascii="方正仿宋简体" w:eastAsia="方正仿宋简体" w:hAnsi="Dotum" w:cs="Times New Roman" w:hint="eastAsia"/>
          <w:color w:val="101010"/>
          <w:kern w:val="0"/>
          <w:sz w:val="32"/>
          <w:szCs w:val="32"/>
        </w:rPr>
        <w:t>人才</w:t>
      </w:r>
      <w:r w:rsidRPr="00E503CE">
        <w:rPr>
          <w:rFonts w:ascii="方正仿宋简体" w:eastAsia="方正仿宋简体" w:hAnsi="Times New Roman" w:cs="Times New Roman" w:hint="eastAsia"/>
          <w:color w:val="101010"/>
          <w:kern w:val="0"/>
          <w:sz w:val="32"/>
          <w:szCs w:val="32"/>
        </w:rPr>
        <w:t>创</w:t>
      </w:r>
      <w:r w:rsidRPr="00E503CE">
        <w:rPr>
          <w:rFonts w:ascii="方正仿宋简体" w:eastAsia="方正仿宋简体" w:hAnsi="Dotum" w:cs="Times New Roman" w:hint="eastAsia"/>
          <w:color w:val="101010"/>
          <w:kern w:val="0"/>
          <w:sz w:val="32"/>
          <w:szCs w:val="32"/>
        </w:rPr>
        <w:t>新</w:t>
      </w:r>
      <w:r w:rsidRPr="00E503CE">
        <w:rPr>
          <w:rFonts w:ascii="方正仿宋简体" w:eastAsia="方正仿宋简体" w:hAnsi="Times New Roman" w:cs="Times New Roman" w:hint="eastAsia"/>
          <w:color w:val="101010"/>
          <w:kern w:val="0"/>
          <w:sz w:val="32"/>
          <w:szCs w:val="32"/>
        </w:rPr>
        <w:t>创业</w:t>
      </w:r>
      <w:r w:rsidRPr="00E503CE">
        <w:rPr>
          <w:rFonts w:ascii="方正仿宋简体" w:eastAsia="方正仿宋简体" w:hAnsi="Dotum" w:cs="Times New Roman" w:hint="eastAsia"/>
          <w:color w:val="101010"/>
          <w:kern w:val="0"/>
          <w:sz w:val="32"/>
          <w:szCs w:val="32"/>
        </w:rPr>
        <w:t>若干政策的意</w:t>
      </w:r>
      <w:r w:rsidRPr="00E503CE">
        <w:rPr>
          <w:rFonts w:ascii="方正仿宋简体" w:eastAsia="方正仿宋简体" w:hAnsi="Times New Roman" w:cs="Times New Roman" w:hint="eastAsia"/>
          <w:color w:val="101010"/>
          <w:kern w:val="0"/>
          <w:sz w:val="32"/>
          <w:szCs w:val="32"/>
        </w:rPr>
        <w:t>见</w:t>
      </w:r>
      <w:r w:rsidRPr="00E503CE">
        <w:rPr>
          <w:rFonts w:ascii="方正仿宋简体" w:eastAsia="方正仿宋简体" w:hAnsi="Dotum" w:cs="Times New Roman" w:hint="eastAsia"/>
          <w:color w:val="101010"/>
          <w:kern w:val="0"/>
          <w:sz w:val="32"/>
          <w:szCs w:val="32"/>
        </w:rPr>
        <w:t>》（黑</w:t>
      </w:r>
      <w:r w:rsidRPr="00E503CE">
        <w:rPr>
          <w:rFonts w:ascii="方正仿宋简体" w:eastAsia="方正仿宋简体" w:hAnsi="Times New Roman" w:cs="Times New Roman" w:hint="eastAsia"/>
          <w:color w:val="101010"/>
          <w:kern w:val="0"/>
          <w:sz w:val="32"/>
          <w:szCs w:val="32"/>
        </w:rPr>
        <w:t>发</w:t>
      </w:r>
      <w:r w:rsidRPr="00E503CE">
        <w:rPr>
          <w:rFonts w:ascii="微软雅黑" w:eastAsia="微软雅黑" w:hAnsi="微软雅黑" w:cs="微软雅黑" w:hint="eastAsia"/>
          <w:color w:val="101010"/>
          <w:kern w:val="0"/>
          <w:sz w:val="32"/>
          <w:szCs w:val="32"/>
        </w:rPr>
        <w:t>﹝</w:t>
      </w:r>
      <w:r w:rsidRPr="00E503CE">
        <w:rPr>
          <w:rFonts w:ascii="方正仿宋简体" w:eastAsia="方正仿宋简体" w:hAnsi="Dotum" w:cs="Times New Roman" w:hint="eastAsia"/>
          <w:color w:val="101010"/>
          <w:kern w:val="0"/>
          <w:sz w:val="32"/>
          <w:szCs w:val="32"/>
        </w:rPr>
        <w:t>2015</w:t>
      </w:r>
      <w:r w:rsidRPr="00E503CE">
        <w:rPr>
          <w:rFonts w:ascii="微软雅黑" w:eastAsia="微软雅黑" w:hAnsi="微软雅黑" w:cs="微软雅黑" w:hint="eastAsia"/>
          <w:color w:val="101010"/>
          <w:kern w:val="0"/>
          <w:sz w:val="32"/>
          <w:szCs w:val="32"/>
        </w:rPr>
        <w:t>﹞</w:t>
      </w:r>
      <w:r w:rsidRPr="00E503CE">
        <w:rPr>
          <w:rFonts w:ascii="方正仿宋简体" w:eastAsia="方正仿宋简体" w:hAnsi="Dotum" w:cs="Times New Roman" w:hint="eastAsia"/>
          <w:color w:val="101010"/>
          <w:kern w:val="0"/>
          <w:sz w:val="32"/>
          <w:szCs w:val="32"/>
        </w:rPr>
        <w:t>6</w:t>
      </w:r>
      <w:r w:rsidRPr="00E503CE">
        <w:rPr>
          <w:rFonts w:ascii="方正仿宋简体" w:eastAsia="方正仿宋简体" w:hAnsi="Times New Roman" w:cs="Times New Roman" w:hint="eastAsia"/>
          <w:color w:val="101010"/>
          <w:kern w:val="0"/>
          <w:sz w:val="32"/>
          <w:szCs w:val="32"/>
        </w:rPr>
        <w:t>号</w:t>
      </w:r>
      <w:r w:rsidRPr="00E503CE">
        <w:rPr>
          <w:rFonts w:ascii="方正仿宋简体" w:eastAsia="方正仿宋简体" w:hAnsi="Dotum" w:cs="Times New Roman" w:hint="eastAsia"/>
          <w:color w:val="101010"/>
          <w:kern w:val="0"/>
          <w:sz w:val="32"/>
          <w:szCs w:val="32"/>
        </w:rPr>
        <w:t>）要求，</w:t>
      </w:r>
      <w:r w:rsidRPr="00E503CE">
        <w:rPr>
          <w:rFonts w:ascii="方正仿宋简体" w:eastAsia="方正仿宋简体" w:hAnsi="Times New Roman" w:cs="Times New Roman" w:hint="eastAsia"/>
          <w:color w:val="101010"/>
          <w:kern w:val="0"/>
          <w:sz w:val="32"/>
          <w:szCs w:val="32"/>
        </w:rPr>
        <w:t>结</w:t>
      </w:r>
      <w:r w:rsidRPr="00E503CE">
        <w:rPr>
          <w:rFonts w:ascii="方正仿宋简体" w:eastAsia="方正仿宋简体" w:hAnsi="Dotum" w:cs="Times New Roman" w:hint="eastAsia"/>
          <w:color w:val="101010"/>
          <w:kern w:val="0"/>
          <w:sz w:val="32"/>
          <w:szCs w:val="32"/>
        </w:rPr>
        <w:t>合我</w:t>
      </w:r>
      <w:r w:rsidRPr="00E503CE">
        <w:rPr>
          <w:rFonts w:ascii="方正仿宋简体" w:eastAsia="方正仿宋简体" w:hAnsi="Times New Roman" w:cs="Times New Roman" w:hint="eastAsia"/>
          <w:color w:val="101010"/>
          <w:kern w:val="0"/>
          <w:sz w:val="32"/>
          <w:szCs w:val="32"/>
        </w:rPr>
        <w:t>县实际</w:t>
      </w:r>
      <w:r w:rsidRPr="00E503CE">
        <w:rPr>
          <w:rFonts w:ascii="方正仿宋简体" w:eastAsia="方正仿宋简体" w:hAnsi="Dotum" w:cs="Times New Roman" w:hint="eastAsia"/>
          <w:color w:val="101010"/>
          <w:kern w:val="0"/>
          <w:sz w:val="32"/>
          <w:szCs w:val="32"/>
        </w:rPr>
        <w:t>，特制定本</w:t>
      </w:r>
      <w:r w:rsidRPr="00E503CE">
        <w:rPr>
          <w:rFonts w:ascii="方正仿宋简体" w:eastAsia="方正仿宋简体" w:hAnsi="Times New Roman" w:cs="Times New Roman" w:hint="eastAsia"/>
          <w:color w:val="101010"/>
          <w:kern w:val="0"/>
          <w:sz w:val="32"/>
          <w:szCs w:val="32"/>
        </w:rPr>
        <w:t>办</w:t>
      </w:r>
      <w:r w:rsidRPr="00E503CE">
        <w:rPr>
          <w:rFonts w:ascii="方正仿宋简体" w:eastAsia="方正仿宋简体" w:hAnsi="Dotum" w:cs="Times New Roman" w:hint="eastAsia"/>
          <w:color w:val="101010"/>
          <w:kern w:val="0"/>
          <w:sz w:val="32"/>
          <w:szCs w:val="32"/>
        </w:rPr>
        <w:t>法：</w:t>
      </w:r>
    </w:p>
    <w:p w:rsidR="00E503CE" w:rsidRPr="00E503CE" w:rsidRDefault="00E503CE" w:rsidP="00E503CE">
      <w:pPr>
        <w:widowControl/>
        <w:shd w:val="clear" w:color="auto" w:fill="F3FBFC"/>
        <w:tabs>
          <w:tab w:val="num" w:pos="1520"/>
        </w:tabs>
        <w:spacing w:line="600" w:lineRule="exact"/>
        <w:ind w:left="1520" w:hanging="720"/>
        <w:jc w:val="left"/>
        <w:rPr>
          <w:rFonts w:ascii="宋体" w:eastAsia="宋体" w:hAnsi="宋体" w:cs="宋体"/>
          <w:color w:val="101010"/>
          <w:kern w:val="0"/>
          <w:sz w:val="24"/>
          <w:szCs w:val="24"/>
        </w:rPr>
      </w:pPr>
      <w:r w:rsidRPr="00E503CE">
        <w:rPr>
          <w:rFonts w:ascii="黑体" w:eastAsia="黑体" w:hAnsi="黑体" w:cs="黑体" w:hint="eastAsia"/>
          <w:color w:val="101010"/>
          <w:kern w:val="0"/>
          <w:sz w:val="32"/>
          <w:szCs w:val="32"/>
        </w:rPr>
        <w:t>一、</w:t>
      </w:r>
      <w:r w:rsidRPr="00E503CE">
        <w:rPr>
          <w:rFonts w:ascii="Times New Roman" w:eastAsia="黑体" w:hAnsi="Times New Roman" w:cs="Times New Roman"/>
          <w:color w:val="101010"/>
          <w:kern w:val="0"/>
          <w:sz w:val="14"/>
          <w:szCs w:val="14"/>
        </w:rPr>
        <w:t xml:space="preserve">   </w:t>
      </w:r>
      <w:r w:rsidRPr="00E503CE">
        <w:rPr>
          <w:rFonts w:ascii="黑体" w:eastAsia="黑体" w:hAnsi="黑体" w:cs="宋体" w:hint="eastAsia"/>
          <w:color w:val="101010"/>
          <w:kern w:val="0"/>
          <w:sz w:val="32"/>
          <w:szCs w:val="32"/>
        </w:rPr>
        <w:t>奖励范围</w:t>
      </w:r>
    </w:p>
    <w:p w:rsidR="00E503CE" w:rsidRPr="00E503CE" w:rsidRDefault="00E503CE" w:rsidP="00E503CE">
      <w:pPr>
        <w:widowControl/>
        <w:shd w:val="clear" w:color="auto" w:fill="F3FBFC"/>
        <w:spacing w:line="600" w:lineRule="exact"/>
        <w:ind w:firstLineChars="250" w:firstLine="800"/>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lastRenderedPageBreak/>
        <w:t>拜泉县域内科技型企业创新创业人才。</w:t>
      </w:r>
    </w:p>
    <w:p w:rsidR="00E503CE" w:rsidRPr="00E503CE" w:rsidRDefault="00E503CE" w:rsidP="00E503CE">
      <w:pPr>
        <w:widowControl/>
        <w:shd w:val="clear" w:color="auto" w:fill="F3FBFC"/>
        <w:tabs>
          <w:tab w:val="num" w:pos="1520"/>
        </w:tabs>
        <w:spacing w:line="600" w:lineRule="exact"/>
        <w:ind w:left="1520" w:hanging="720"/>
        <w:jc w:val="left"/>
        <w:rPr>
          <w:rFonts w:ascii="宋体" w:eastAsia="宋体" w:hAnsi="宋体" w:cs="宋体"/>
          <w:color w:val="101010"/>
          <w:kern w:val="0"/>
          <w:sz w:val="24"/>
          <w:szCs w:val="24"/>
        </w:rPr>
      </w:pPr>
      <w:r w:rsidRPr="00E503CE">
        <w:rPr>
          <w:rFonts w:ascii="黑体" w:eastAsia="黑体" w:hAnsi="黑体" w:cs="黑体" w:hint="eastAsia"/>
          <w:color w:val="101010"/>
          <w:kern w:val="0"/>
          <w:sz w:val="32"/>
          <w:szCs w:val="32"/>
        </w:rPr>
        <w:t>二、</w:t>
      </w:r>
      <w:r w:rsidRPr="00E503CE">
        <w:rPr>
          <w:rFonts w:ascii="Times New Roman" w:eastAsia="黑体" w:hAnsi="Times New Roman" w:cs="Times New Roman"/>
          <w:color w:val="101010"/>
          <w:kern w:val="0"/>
          <w:sz w:val="14"/>
          <w:szCs w:val="14"/>
        </w:rPr>
        <w:t xml:space="preserve">   </w:t>
      </w:r>
      <w:r w:rsidRPr="00E503CE">
        <w:rPr>
          <w:rFonts w:ascii="黑体" w:eastAsia="黑体" w:hAnsi="黑体" w:cs="宋体" w:hint="eastAsia"/>
          <w:color w:val="101010"/>
          <w:kern w:val="0"/>
          <w:sz w:val="32"/>
          <w:szCs w:val="32"/>
        </w:rPr>
        <w:t>奖励标准</w:t>
      </w:r>
    </w:p>
    <w:p w:rsidR="00E503CE" w:rsidRPr="00E503CE" w:rsidRDefault="00E503CE" w:rsidP="00E503CE">
      <w:pPr>
        <w:widowControl/>
        <w:shd w:val="clear" w:color="auto" w:fill="F3FBFC"/>
        <w:spacing w:line="600" w:lineRule="exact"/>
        <w:ind w:firstLineChars="200" w:firstLine="640"/>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科技型小微企业成立五年内，县财政每年参照其缴纳税金总额给予创业者奖励，最高不超过</w:t>
      </w:r>
      <w:r w:rsidRPr="00E503CE">
        <w:rPr>
          <w:rFonts w:ascii="Times New Roman" w:eastAsia="方正仿宋简体" w:hAnsi="Times New Roman" w:cs="Times New Roman" w:hint="eastAsia"/>
          <w:color w:val="101010"/>
          <w:kern w:val="0"/>
          <w:sz w:val="32"/>
          <w:szCs w:val="32"/>
        </w:rPr>
        <w:t>20</w:t>
      </w:r>
      <w:r w:rsidRPr="00E503CE">
        <w:rPr>
          <w:rFonts w:ascii="Times New Roman" w:eastAsia="方正仿宋简体" w:hAnsi="Times New Roman" w:cs="Times New Roman" w:hint="eastAsia"/>
          <w:color w:val="101010"/>
          <w:kern w:val="0"/>
          <w:sz w:val="32"/>
          <w:szCs w:val="32"/>
        </w:rPr>
        <w:t>万元。</w:t>
      </w:r>
    </w:p>
    <w:p w:rsidR="00E503CE" w:rsidRPr="00E503CE" w:rsidRDefault="00E503CE" w:rsidP="00E503CE">
      <w:pPr>
        <w:widowControl/>
        <w:shd w:val="clear" w:color="auto" w:fill="F3FBFC"/>
        <w:tabs>
          <w:tab w:val="num" w:pos="1520"/>
        </w:tabs>
        <w:spacing w:line="600" w:lineRule="exact"/>
        <w:ind w:left="1520" w:hanging="720"/>
        <w:jc w:val="left"/>
        <w:rPr>
          <w:rFonts w:ascii="宋体" w:eastAsia="宋体" w:hAnsi="宋体" w:cs="宋体"/>
          <w:color w:val="101010"/>
          <w:kern w:val="0"/>
          <w:sz w:val="24"/>
          <w:szCs w:val="24"/>
        </w:rPr>
      </w:pPr>
      <w:r w:rsidRPr="00E503CE">
        <w:rPr>
          <w:rFonts w:ascii="黑体" w:eastAsia="黑体" w:hAnsi="黑体" w:cs="黑体" w:hint="eastAsia"/>
          <w:color w:val="101010"/>
          <w:kern w:val="0"/>
          <w:sz w:val="32"/>
          <w:szCs w:val="32"/>
        </w:rPr>
        <w:t>三、</w:t>
      </w:r>
      <w:r w:rsidRPr="00E503CE">
        <w:rPr>
          <w:rFonts w:ascii="Times New Roman" w:eastAsia="黑体" w:hAnsi="Times New Roman" w:cs="Times New Roman"/>
          <w:color w:val="101010"/>
          <w:kern w:val="0"/>
          <w:sz w:val="14"/>
          <w:szCs w:val="14"/>
        </w:rPr>
        <w:t xml:space="preserve">   </w:t>
      </w:r>
      <w:r w:rsidRPr="00E503CE">
        <w:rPr>
          <w:rFonts w:ascii="黑体" w:eastAsia="黑体" w:hAnsi="黑体" w:cs="宋体" w:hint="eastAsia"/>
          <w:color w:val="101010"/>
          <w:kern w:val="0"/>
          <w:sz w:val="32"/>
          <w:szCs w:val="32"/>
        </w:rPr>
        <w:t>奖励流程</w:t>
      </w:r>
    </w:p>
    <w:p w:rsidR="00E503CE" w:rsidRPr="00E503CE" w:rsidRDefault="00E503CE" w:rsidP="00E503CE">
      <w:pPr>
        <w:widowControl/>
        <w:shd w:val="clear" w:color="auto" w:fill="F3FBFC"/>
        <w:spacing w:line="600" w:lineRule="exact"/>
        <w:ind w:firstLineChars="200" w:firstLine="640"/>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科技企业创新创业人才认定包括申报、专家评审、审查认定、公示及颁奖等环节。</w:t>
      </w:r>
    </w:p>
    <w:p w:rsidR="00E503CE" w:rsidRPr="00E503CE" w:rsidRDefault="00E503CE" w:rsidP="00E503CE">
      <w:pPr>
        <w:widowControl/>
        <w:shd w:val="clear" w:color="auto" w:fill="F3FBFC"/>
        <w:spacing w:line="600" w:lineRule="exact"/>
        <w:ind w:firstLineChars="150" w:firstLine="480"/>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（一）由企业提供相关资格、业绩、科研成果、知识产权等证明材料复印件；</w:t>
      </w:r>
    </w:p>
    <w:p w:rsidR="00E503CE" w:rsidRPr="00E503CE" w:rsidRDefault="00E503CE" w:rsidP="00E503CE">
      <w:pPr>
        <w:widowControl/>
        <w:shd w:val="clear" w:color="auto" w:fill="F3FBFC"/>
        <w:spacing w:line="600" w:lineRule="exact"/>
        <w:jc w:val="left"/>
        <w:rPr>
          <w:rFonts w:ascii="宋体" w:eastAsia="宋体" w:hAnsi="宋体" w:cs="宋体"/>
          <w:color w:val="101010"/>
          <w:kern w:val="0"/>
          <w:sz w:val="24"/>
          <w:szCs w:val="24"/>
        </w:rPr>
      </w:pPr>
      <w:r w:rsidRPr="00E503CE">
        <w:rPr>
          <w:rFonts w:ascii="方正仿宋简体" w:eastAsia="方正仿宋简体" w:hAnsi="宋体" w:cs="宋体" w:hint="eastAsia"/>
          <w:color w:val="101010"/>
          <w:kern w:val="0"/>
          <w:sz w:val="32"/>
          <w:szCs w:val="32"/>
        </w:rPr>
        <w:t>  </w:t>
      </w:r>
      <w:r w:rsidRPr="00E503CE">
        <w:rPr>
          <w:rFonts w:ascii="方正仿宋简体" w:eastAsia="方正仿宋简体" w:hAnsi="Dotum" w:cs="Times New Roman" w:hint="eastAsia"/>
          <w:color w:val="101010"/>
          <w:kern w:val="0"/>
          <w:sz w:val="32"/>
          <w:szCs w:val="32"/>
        </w:rPr>
        <w:t xml:space="preserve"> （二） 县科技企业创新创业人才奖励领导小组组织相关专家组成县科技企业创新创业人才评审委员会，并对入围候选人进行考察评审，产生县科技企业创新创业人才候选人。</w:t>
      </w:r>
    </w:p>
    <w:p w:rsidR="00E503CE" w:rsidRPr="00E503CE" w:rsidRDefault="00E503CE" w:rsidP="00E503CE">
      <w:pPr>
        <w:widowControl/>
        <w:shd w:val="clear" w:color="auto" w:fill="F3FBFC"/>
        <w:spacing w:line="600" w:lineRule="exact"/>
        <w:jc w:val="left"/>
        <w:rPr>
          <w:rFonts w:ascii="宋体" w:eastAsia="宋体" w:hAnsi="宋体" w:cs="宋体"/>
          <w:color w:val="101010"/>
          <w:kern w:val="0"/>
          <w:sz w:val="24"/>
          <w:szCs w:val="24"/>
        </w:rPr>
      </w:pPr>
      <w:r w:rsidRPr="00E503CE">
        <w:rPr>
          <w:rFonts w:ascii="方正仿宋简体" w:eastAsia="方正仿宋简体" w:hAnsi="宋体" w:cs="宋体" w:hint="eastAsia"/>
          <w:color w:val="101010"/>
          <w:kern w:val="0"/>
          <w:sz w:val="32"/>
          <w:szCs w:val="32"/>
        </w:rPr>
        <w:t>  </w:t>
      </w:r>
      <w:r w:rsidRPr="00E503CE">
        <w:rPr>
          <w:rFonts w:ascii="方正仿宋简体" w:eastAsia="方正仿宋简体" w:hAnsi="Dotum" w:cs="Times New Roman" w:hint="eastAsia"/>
          <w:color w:val="101010"/>
          <w:kern w:val="0"/>
          <w:sz w:val="32"/>
          <w:szCs w:val="32"/>
        </w:rPr>
        <w:t xml:space="preserve">  (三）县科技企业创新创业人才奖励领导小组对县科技企业创新创业人才候选人进行审核，确定拟认定科技企业创新创业人才人选，报县政府审定后，在县政府网站等媒体上公示。</w:t>
      </w:r>
    </w:p>
    <w:p w:rsidR="00E503CE" w:rsidRPr="00E503CE" w:rsidRDefault="00E503CE" w:rsidP="00E503CE">
      <w:pPr>
        <w:widowControl/>
        <w:shd w:val="clear" w:color="auto" w:fill="F3FBFC"/>
        <w:spacing w:line="600" w:lineRule="exact"/>
        <w:jc w:val="left"/>
        <w:rPr>
          <w:rFonts w:ascii="宋体" w:eastAsia="宋体" w:hAnsi="宋体" w:cs="宋体"/>
          <w:color w:val="101010"/>
          <w:kern w:val="0"/>
          <w:sz w:val="24"/>
          <w:szCs w:val="24"/>
        </w:rPr>
      </w:pPr>
      <w:r w:rsidRPr="00E503CE">
        <w:rPr>
          <w:rFonts w:ascii="方正仿宋简体" w:eastAsia="方正仿宋简体" w:hAnsi="宋体" w:cs="宋体" w:hint="eastAsia"/>
          <w:color w:val="101010"/>
          <w:kern w:val="0"/>
          <w:sz w:val="32"/>
          <w:szCs w:val="32"/>
        </w:rPr>
        <w:t>  </w:t>
      </w:r>
      <w:r w:rsidRPr="00E503CE">
        <w:rPr>
          <w:rFonts w:ascii="方正仿宋简体" w:eastAsia="方正仿宋简体" w:hAnsi="Dotum" w:cs="Times New Roman" w:hint="eastAsia"/>
          <w:color w:val="101010"/>
          <w:kern w:val="0"/>
          <w:sz w:val="32"/>
          <w:szCs w:val="32"/>
        </w:rPr>
        <w:t xml:space="preserve"> （四）县科技企业创新创业人才产生后，以县政府名义向获奖人员颁发证书及相关奖励。</w:t>
      </w:r>
    </w:p>
    <w:p w:rsidR="00E503CE" w:rsidRPr="00E503CE" w:rsidRDefault="00E503CE" w:rsidP="00E503CE">
      <w:pPr>
        <w:widowControl/>
        <w:shd w:val="clear" w:color="auto" w:fill="F3FBFC"/>
        <w:spacing w:line="600" w:lineRule="exact"/>
        <w:ind w:firstLineChars="200" w:firstLine="640"/>
        <w:jc w:val="left"/>
        <w:rPr>
          <w:rFonts w:ascii="宋体" w:eastAsia="宋体" w:hAnsi="宋体" w:cs="宋体"/>
          <w:color w:val="101010"/>
          <w:kern w:val="0"/>
          <w:sz w:val="24"/>
          <w:szCs w:val="24"/>
        </w:rPr>
      </w:pPr>
      <w:r w:rsidRPr="00E503CE">
        <w:rPr>
          <w:rFonts w:ascii="黑体" w:eastAsia="黑体" w:hAnsi="黑体" w:cs="宋体" w:hint="eastAsia"/>
          <w:color w:val="101010"/>
          <w:kern w:val="0"/>
          <w:sz w:val="32"/>
          <w:szCs w:val="32"/>
        </w:rPr>
        <w:t>四、领导组织</w:t>
      </w:r>
    </w:p>
    <w:p w:rsidR="00E503CE" w:rsidRPr="00E503CE" w:rsidRDefault="00E503CE" w:rsidP="00E503CE">
      <w:pPr>
        <w:widowControl/>
        <w:shd w:val="clear" w:color="auto" w:fill="F3FBFC"/>
        <w:spacing w:line="600" w:lineRule="exact"/>
        <w:ind w:firstLine="675"/>
        <w:jc w:val="left"/>
        <w:rPr>
          <w:rFonts w:ascii="宋体" w:eastAsia="宋体" w:hAnsi="宋体" w:cs="宋体"/>
          <w:color w:val="101010"/>
          <w:kern w:val="0"/>
          <w:sz w:val="24"/>
          <w:szCs w:val="24"/>
        </w:rPr>
      </w:pPr>
      <w:r w:rsidRPr="00E503CE">
        <w:rPr>
          <w:rFonts w:ascii="方正仿宋简体" w:eastAsia="方正仿宋简体" w:hAnsi="Dotum" w:cs="Times New Roman" w:hint="eastAsia"/>
          <w:color w:val="101010"/>
          <w:kern w:val="0"/>
          <w:sz w:val="32"/>
          <w:szCs w:val="32"/>
        </w:rPr>
        <w:t>为保证</w:t>
      </w:r>
      <w:r w:rsidRPr="00E503CE">
        <w:rPr>
          <w:rFonts w:ascii="方正仿宋简体" w:eastAsia="方正仿宋简体" w:hAnsi="Times New Roman" w:cs="Times New Roman" w:hint="eastAsia"/>
          <w:color w:val="101010"/>
          <w:kern w:val="0"/>
          <w:sz w:val="32"/>
          <w:szCs w:val="32"/>
        </w:rPr>
        <w:t>科技企业创新创业人才奖励工作取得实效，成立拜泉县科技企业创新创业人才奖励工作领导小组，组成人员如下：</w:t>
      </w:r>
    </w:p>
    <w:p w:rsidR="00E503CE" w:rsidRPr="00E503CE" w:rsidRDefault="00E503CE" w:rsidP="00E503CE">
      <w:pPr>
        <w:widowControl/>
        <w:shd w:val="clear" w:color="auto" w:fill="F3FBFC"/>
        <w:spacing w:line="600" w:lineRule="exact"/>
        <w:ind w:firstLine="675"/>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lastRenderedPageBreak/>
        <w:t>组</w:t>
      </w:r>
      <w:r w:rsidRPr="00E503CE">
        <w:rPr>
          <w:rFonts w:ascii="Times New Roman" w:eastAsia="方正仿宋简体" w:hAnsi="Times New Roman" w:cs="Times New Roman" w:hint="eastAsia"/>
          <w:color w:val="101010"/>
          <w:kern w:val="0"/>
          <w:sz w:val="32"/>
          <w:szCs w:val="32"/>
        </w:rPr>
        <w:t xml:space="preserve">  </w:t>
      </w:r>
      <w:r w:rsidRPr="00E503CE">
        <w:rPr>
          <w:rFonts w:ascii="Times New Roman" w:eastAsia="方正仿宋简体" w:hAnsi="Times New Roman" w:cs="Times New Roman" w:hint="eastAsia"/>
          <w:color w:val="101010"/>
          <w:kern w:val="0"/>
          <w:sz w:val="32"/>
          <w:szCs w:val="32"/>
        </w:rPr>
        <w:t>长：林</w:t>
      </w:r>
      <w:r w:rsidRPr="00E503CE">
        <w:rPr>
          <w:rFonts w:ascii="Times New Roman" w:eastAsia="方正仿宋简体" w:hAnsi="Times New Roman" w:cs="Times New Roman" w:hint="eastAsia"/>
          <w:color w:val="101010"/>
          <w:kern w:val="0"/>
          <w:sz w:val="32"/>
          <w:szCs w:val="32"/>
        </w:rPr>
        <w:t xml:space="preserve">  </w:t>
      </w:r>
      <w:r w:rsidRPr="00E503CE">
        <w:rPr>
          <w:rFonts w:ascii="Times New Roman" w:eastAsia="方正仿宋简体" w:hAnsi="Times New Roman" w:cs="Times New Roman" w:hint="eastAsia"/>
          <w:color w:val="101010"/>
          <w:kern w:val="0"/>
          <w:sz w:val="32"/>
          <w:szCs w:val="32"/>
        </w:rPr>
        <w:t>洲</w:t>
      </w:r>
      <w:r w:rsidRPr="00E503CE">
        <w:rPr>
          <w:rFonts w:ascii="Times New Roman" w:eastAsia="方正仿宋简体" w:hAnsi="Times New Roman" w:cs="Times New Roman" w:hint="eastAsia"/>
          <w:color w:val="101010"/>
          <w:kern w:val="0"/>
          <w:sz w:val="32"/>
          <w:szCs w:val="32"/>
        </w:rPr>
        <w:t xml:space="preserve">  </w:t>
      </w:r>
      <w:r w:rsidRPr="00E503CE">
        <w:rPr>
          <w:rFonts w:ascii="Times New Roman" w:eastAsia="方正仿宋简体" w:hAnsi="Times New Roman" w:cs="Times New Roman" w:hint="eastAsia"/>
          <w:color w:val="101010"/>
          <w:kern w:val="0"/>
          <w:sz w:val="32"/>
          <w:szCs w:val="32"/>
        </w:rPr>
        <w:t>县委副书记</w:t>
      </w:r>
      <w:r w:rsidRPr="00E503CE">
        <w:rPr>
          <w:rFonts w:ascii="Times New Roman" w:eastAsia="方正仿宋简体" w:hAnsi="Times New Roman" w:cs="Times New Roman" w:hint="eastAsia"/>
          <w:color w:val="101010"/>
          <w:kern w:val="0"/>
          <w:sz w:val="32"/>
          <w:szCs w:val="32"/>
        </w:rPr>
        <w:t xml:space="preserve"> </w:t>
      </w:r>
      <w:r w:rsidRPr="00E503CE">
        <w:rPr>
          <w:rFonts w:ascii="Times New Roman" w:eastAsia="方正仿宋简体" w:hAnsi="Times New Roman" w:cs="Times New Roman" w:hint="eastAsia"/>
          <w:color w:val="101010"/>
          <w:kern w:val="0"/>
          <w:sz w:val="32"/>
          <w:szCs w:val="32"/>
        </w:rPr>
        <w:t>县长</w:t>
      </w:r>
    </w:p>
    <w:p w:rsidR="00E503CE" w:rsidRPr="00E503CE" w:rsidRDefault="00E503CE" w:rsidP="00E503CE">
      <w:pPr>
        <w:widowControl/>
        <w:shd w:val="clear" w:color="auto" w:fill="F3FBFC"/>
        <w:spacing w:line="600" w:lineRule="exact"/>
        <w:ind w:firstLine="675"/>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副组长：杨继全</w:t>
      </w:r>
      <w:r w:rsidRPr="00E503CE">
        <w:rPr>
          <w:rFonts w:ascii="Times New Roman" w:eastAsia="方正仿宋简体" w:hAnsi="Times New Roman" w:cs="Times New Roman" w:hint="eastAsia"/>
          <w:color w:val="101010"/>
          <w:kern w:val="0"/>
          <w:sz w:val="32"/>
          <w:szCs w:val="32"/>
        </w:rPr>
        <w:t xml:space="preserve">  </w:t>
      </w:r>
      <w:r w:rsidRPr="00E503CE">
        <w:rPr>
          <w:rFonts w:ascii="Times New Roman" w:eastAsia="方正仿宋简体" w:hAnsi="Times New Roman" w:cs="Times New Roman" w:hint="eastAsia"/>
          <w:color w:val="101010"/>
          <w:kern w:val="0"/>
          <w:sz w:val="32"/>
          <w:szCs w:val="32"/>
        </w:rPr>
        <w:t>县委常委</w:t>
      </w:r>
      <w:r w:rsidRPr="00E503CE">
        <w:rPr>
          <w:rFonts w:ascii="Times New Roman" w:eastAsia="方正仿宋简体" w:hAnsi="Times New Roman" w:cs="Times New Roman" w:hint="eastAsia"/>
          <w:color w:val="101010"/>
          <w:kern w:val="0"/>
          <w:sz w:val="32"/>
          <w:szCs w:val="32"/>
        </w:rPr>
        <w:t xml:space="preserve"> </w:t>
      </w:r>
      <w:r w:rsidRPr="00E503CE">
        <w:rPr>
          <w:rFonts w:ascii="Times New Roman" w:eastAsia="方正仿宋简体" w:hAnsi="Times New Roman" w:cs="Times New Roman" w:hint="eastAsia"/>
          <w:color w:val="101010"/>
          <w:kern w:val="0"/>
          <w:sz w:val="32"/>
          <w:szCs w:val="32"/>
        </w:rPr>
        <w:t>常务副县长</w:t>
      </w:r>
    </w:p>
    <w:p w:rsidR="00E503CE" w:rsidRPr="00E503CE" w:rsidRDefault="00E503CE" w:rsidP="00E503CE">
      <w:pPr>
        <w:widowControl/>
        <w:shd w:val="clear" w:color="auto" w:fill="F3FBFC"/>
        <w:spacing w:line="600" w:lineRule="exact"/>
        <w:ind w:firstLine="675"/>
        <w:jc w:val="left"/>
        <w:rPr>
          <w:rFonts w:ascii="宋体" w:eastAsia="宋体" w:hAnsi="宋体" w:cs="宋体"/>
          <w:color w:val="101010"/>
          <w:kern w:val="0"/>
          <w:sz w:val="24"/>
          <w:szCs w:val="24"/>
        </w:rPr>
      </w:pPr>
      <w:r w:rsidRPr="00E503CE">
        <w:rPr>
          <w:rFonts w:ascii="方正仿宋简体" w:eastAsia="方正仿宋简体" w:hAnsi="Times New Roman" w:cs="Times New Roman" w:hint="eastAsia"/>
          <w:color w:val="101010"/>
          <w:kern w:val="0"/>
          <w:sz w:val="32"/>
          <w:szCs w:val="32"/>
        </w:rPr>
        <w:t xml:space="preserve">        宋慧明  县政府副县长</w:t>
      </w:r>
    </w:p>
    <w:p w:rsidR="00E503CE" w:rsidRPr="00E503CE" w:rsidRDefault="00E503CE" w:rsidP="00E503CE">
      <w:pPr>
        <w:widowControl/>
        <w:shd w:val="clear" w:color="auto" w:fill="F3FBFC"/>
        <w:spacing w:line="600" w:lineRule="exact"/>
        <w:ind w:firstLine="675"/>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成</w:t>
      </w:r>
      <w:r w:rsidRPr="00E503CE">
        <w:rPr>
          <w:rFonts w:ascii="Times New Roman" w:eastAsia="方正仿宋简体" w:hAnsi="Times New Roman" w:cs="Times New Roman" w:hint="eastAsia"/>
          <w:color w:val="101010"/>
          <w:kern w:val="0"/>
          <w:sz w:val="32"/>
          <w:szCs w:val="32"/>
        </w:rPr>
        <w:t xml:space="preserve">  </w:t>
      </w:r>
      <w:r w:rsidRPr="00E503CE">
        <w:rPr>
          <w:rFonts w:ascii="Times New Roman" w:eastAsia="方正仿宋简体" w:hAnsi="Times New Roman" w:cs="Times New Roman" w:hint="eastAsia"/>
          <w:color w:val="101010"/>
          <w:kern w:val="0"/>
          <w:sz w:val="32"/>
          <w:szCs w:val="32"/>
        </w:rPr>
        <w:t>员：（排名不分先后）</w:t>
      </w:r>
    </w:p>
    <w:p w:rsidR="00E503CE" w:rsidRPr="00E503CE" w:rsidRDefault="00E503CE" w:rsidP="00E503CE">
      <w:pPr>
        <w:widowControl/>
        <w:shd w:val="clear" w:color="auto" w:fill="F3FBFC"/>
        <w:spacing w:line="600" w:lineRule="exact"/>
        <w:ind w:firstLine="675"/>
        <w:jc w:val="left"/>
        <w:rPr>
          <w:rFonts w:ascii="宋体" w:eastAsia="宋体" w:hAnsi="宋体" w:cs="宋体"/>
          <w:color w:val="101010"/>
          <w:kern w:val="0"/>
          <w:sz w:val="24"/>
          <w:szCs w:val="24"/>
        </w:rPr>
      </w:pPr>
      <w:r w:rsidRPr="00E503CE">
        <w:rPr>
          <w:rFonts w:ascii="方正仿宋简体" w:eastAsia="方正仿宋简体" w:hAnsi="Times New Roman" w:cs="Times New Roman" w:hint="eastAsia"/>
          <w:color w:val="101010"/>
          <w:kern w:val="0"/>
          <w:sz w:val="32"/>
          <w:szCs w:val="32"/>
        </w:rPr>
        <w:t xml:space="preserve">        于占明  县财政局局长</w:t>
      </w:r>
    </w:p>
    <w:p w:rsidR="00E503CE" w:rsidRPr="00E503CE" w:rsidRDefault="00E503CE" w:rsidP="00E503CE">
      <w:pPr>
        <w:widowControl/>
        <w:shd w:val="clear" w:color="auto" w:fill="F3FBFC"/>
        <w:spacing w:line="600" w:lineRule="exact"/>
        <w:ind w:firstLineChars="610" w:firstLine="1952"/>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姜云海</w:t>
      </w:r>
      <w:r w:rsidRPr="00E503CE">
        <w:rPr>
          <w:rFonts w:ascii="Times New Roman" w:eastAsia="方正仿宋简体" w:hAnsi="Times New Roman" w:cs="Times New Roman" w:hint="eastAsia"/>
          <w:color w:val="101010"/>
          <w:kern w:val="0"/>
          <w:sz w:val="32"/>
          <w:szCs w:val="32"/>
        </w:rPr>
        <w:t xml:space="preserve">  </w:t>
      </w:r>
      <w:r w:rsidRPr="00E503CE">
        <w:rPr>
          <w:rFonts w:ascii="Times New Roman" w:eastAsia="方正仿宋简体" w:hAnsi="Times New Roman" w:cs="Times New Roman" w:hint="eastAsia"/>
          <w:color w:val="101010"/>
          <w:kern w:val="0"/>
          <w:sz w:val="32"/>
          <w:szCs w:val="32"/>
        </w:rPr>
        <w:t>县监察局局长</w:t>
      </w:r>
    </w:p>
    <w:p w:rsidR="00E503CE" w:rsidRPr="00E503CE" w:rsidRDefault="00E503CE" w:rsidP="00E503CE">
      <w:pPr>
        <w:widowControl/>
        <w:shd w:val="clear" w:color="auto" w:fill="F3FBFC"/>
        <w:spacing w:line="600" w:lineRule="exact"/>
        <w:ind w:firstLineChars="610" w:firstLine="1952"/>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郑喜富</w:t>
      </w:r>
      <w:r w:rsidRPr="00E503CE">
        <w:rPr>
          <w:rFonts w:ascii="Times New Roman" w:eastAsia="方正仿宋简体" w:hAnsi="Times New Roman" w:cs="Times New Roman" w:hint="eastAsia"/>
          <w:color w:val="101010"/>
          <w:kern w:val="0"/>
          <w:sz w:val="32"/>
          <w:szCs w:val="32"/>
        </w:rPr>
        <w:t xml:space="preserve">  </w:t>
      </w:r>
      <w:r w:rsidRPr="00E503CE">
        <w:rPr>
          <w:rFonts w:ascii="Times New Roman" w:eastAsia="方正仿宋简体" w:hAnsi="Times New Roman" w:cs="Times New Roman" w:hint="eastAsia"/>
          <w:color w:val="101010"/>
          <w:kern w:val="0"/>
          <w:sz w:val="32"/>
          <w:szCs w:val="32"/>
        </w:rPr>
        <w:t>县工信局局长</w:t>
      </w:r>
    </w:p>
    <w:p w:rsidR="00E503CE" w:rsidRPr="00E503CE" w:rsidRDefault="00E503CE" w:rsidP="00E503CE">
      <w:pPr>
        <w:widowControl/>
        <w:shd w:val="clear" w:color="auto" w:fill="F3FBFC"/>
        <w:spacing w:line="600" w:lineRule="exact"/>
        <w:ind w:firstLineChars="610" w:firstLine="1952"/>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吴晓松</w:t>
      </w:r>
      <w:r w:rsidRPr="00E503CE">
        <w:rPr>
          <w:rFonts w:ascii="Times New Roman" w:eastAsia="方正仿宋简体" w:hAnsi="Times New Roman" w:cs="Times New Roman" w:hint="eastAsia"/>
          <w:color w:val="101010"/>
          <w:kern w:val="0"/>
          <w:sz w:val="32"/>
          <w:szCs w:val="32"/>
        </w:rPr>
        <w:t xml:space="preserve">  </w:t>
      </w:r>
      <w:r w:rsidRPr="00E503CE">
        <w:rPr>
          <w:rFonts w:ascii="Times New Roman" w:eastAsia="方正仿宋简体" w:hAnsi="Times New Roman" w:cs="Times New Roman" w:hint="eastAsia"/>
          <w:color w:val="101010"/>
          <w:kern w:val="0"/>
          <w:sz w:val="32"/>
          <w:szCs w:val="32"/>
        </w:rPr>
        <w:t>县国税局局长</w:t>
      </w:r>
    </w:p>
    <w:p w:rsidR="00E503CE" w:rsidRPr="00E503CE" w:rsidRDefault="00E503CE" w:rsidP="00E503CE">
      <w:pPr>
        <w:widowControl/>
        <w:shd w:val="clear" w:color="auto" w:fill="F3FBFC"/>
        <w:spacing w:line="600" w:lineRule="exact"/>
        <w:ind w:firstLineChars="610" w:firstLine="1952"/>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袁文芳</w:t>
      </w:r>
      <w:r w:rsidRPr="00E503CE">
        <w:rPr>
          <w:rFonts w:ascii="Times New Roman" w:eastAsia="方正仿宋简体" w:hAnsi="Times New Roman" w:cs="Times New Roman" w:hint="eastAsia"/>
          <w:color w:val="101010"/>
          <w:kern w:val="0"/>
          <w:sz w:val="32"/>
          <w:szCs w:val="32"/>
        </w:rPr>
        <w:t xml:space="preserve">  </w:t>
      </w:r>
      <w:r w:rsidRPr="00E503CE">
        <w:rPr>
          <w:rFonts w:ascii="Times New Roman" w:eastAsia="方正仿宋简体" w:hAnsi="Times New Roman" w:cs="Times New Roman" w:hint="eastAsia"/>
          <w:color w:val="101010"/>
          <w:kern w:val="0"/>
          <w:sz w:val="32"/>
          <w:szCs w:val="32"/>
        </w:rPr>
        <w:t>县地税局局长</w:t>
      </w:r>
    </w:p>
    <w:p w:rsidR="00E503CE" w:rsidRPr="00E503CE" w:rsidRDefault="00E503CE" w:rsidP="00E503CE">
      <w:pPr>
        <w:widowControl/>
        <w:shd w:val="clear" w:color="auto" w:fill="F3FBFC"/>
        <w:spacing w:line="600" w:lineRule="exact"/>
        <w:ind w:firstLineChars="610" w:firstLine="1952"/>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孙延东</w:t>
      </w:r>
      <w:r w:rsidRPr="00E503CE">
        <w:rPr>
          <w:rFonts w:ascii="Times New Roman" w:eastAsia="方正仿宋简体" w:hAnsi="Times New Roman" w:cs="Times New Roman" w:hint="eastAsia"/>
          <w:color w:val="101010"/>
          <w:kern w:val="0"/>
          <w:sz w:val="32"/>
          <w:szCs w:val="32"/>
        </w:rPr>
        <w:t xml:space="preserve">  </w:t>
      </w:r>
      <w:r w:rsidRPr="00E503CE">
        <w:rPr>
          <w:rFonts w:ascii="Times New Roman" w:eastAsia="方正仿宋简体" w:hAnsi="Times New Roman" w:cs="Times New Roman" w:hint="eastAsia"/>
          <w:color w:val="101010"/>
          <w:kern w:val="0"/>
          <w:sz w:val="32"/>
          <w:szCs w:val="32"/>
        </w:rPr>
        <w:t>县工商局局长</w:t>
      </w:r>
    </w:p>
    <w:p w:rsidR="00E503CE" w:rsidRPr="00E503CE" w:rsidRDefault="00E503CE" w:rsidP="00E503CE">
      <w:pPr>
        <w:widowControl/>
        <w:shd w:val="clear" w:color="auto" w:fill="F3FBFC"/>
        <w:spacing w:line="600" w:lineRule="exact"/>
        <w:ind w:firstLineChars="610" w:firstLine="1952"/>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邢晓娟</w:t>
      </w:r>
      <w:r w:rsidRPr="00E503CE">
        <w:rPr>
          <w:rFonts w:ascii="Times New Roman" w:eastAsia="方正仿宋简体" w:hAnsi="Times New Roman" w:cs="Times New Roman" w:hint="eastAsia"/>
          <w:color w:val="101010"/>
          <w:kern w:val="0"/>
          <w:sz w:val="32"/>
          <w:szCs w:val="32"/>
        </w:rPr>
        <w:t xml:space="preserve">  </w:t>
      </w:r>
      <w:r w:rsidRPr="00E503CE">
        <w:rPr>
          <w:rFonts w:ascii="Times New Roman" w:eastAsia="方正仿宋简体" w:hAnsi="Times New Roman" w:cs="Times New Roman" w:hint="eastAsia"/>
          <w:color w:val="101010"/>
          <w:kern w:val="0"/>
          <w:sz w:val="32"/>
          <w:szCs w:val="32"/>
        </w:rPr>
        <w:t>县审计局局长</w:t>
      </w:r>
    </w:p>
    <w:p w:rsidR="00E503CE" w:rsidRPr="00E503CE" w:rsidRDefault="00E503CE" w:rsidP="00E503CE">
      <w:pPr>
        <w:widowControl/>
        <w:shd w:val="clear" w:color="auto" w:fill="F3FBFC"/>
        <w:spacing w:line="600" w:lineRule="exact"/>
        <w:ind w:firstLineChars="200" w:firstLine="640"/>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领导小组下设办公室，办公室主任由于占明同志兼任。</w:t>
      </w:r>
    </w:p>
    <w:p w:rsidR="00E503CE" w:rsidRPr="00E503CE" w:rsidRDefault="00E503CE" w:rsidP="00E503CE">
      <w:pPr>
        <w:widowControl/>
        <w:shd w:val="clear" w:color="auto" w:fill="F3FBFC"/>
        <w:spacing w:line="600" w:lineRule="exact"/>
        <w:ind w:firstLineChars="200" w:firstLine="640"/>
        <w:jc w:val="left"/>
        <w:rPr>
          <w:rFonts w:ascii="宋体" w:eastAsia="宋体" w:hAnsi="宋体" w:cs="宋体"/>
          <w:color w:val="101010"/>
          <w:kern w:val="0"/>
          <w:sz w:val="24"/>
          <w:szCs w:val="24"/>
        </w:rPr>
      </w:pPr>
      <w:r w:rsidRPr="00E503CE">
        <w:rPr>
          <w:rFonts w:ascii="黑体" w:eastAsia="黑体" w:hAnsi="黑体" w:cs="宋体" w:hint="eastAsia"/>
          <w:bCs/>
          <w:color w:val="303030"/>
          <w:kern w:val="0"/>
          <w:sz w:val="32"/>
          <w:szCs w:val="32"/>
        </w:rPr>
        <w:t>五、考核管理</w:t>
      </w:r>
    </w:p>
    <w:p w:rsidR="00E503CE" w:rsidRPr="00E503CE" w:rsidRDefault="00E503CE" w:rsidP="00E503CE">
      <w:pPr>
        <w:widowControl/>
        <w:shd w:val="clear" w:color="auto" w:fill="F3FBFC"/>
        <w:spacing w:line="600" w:lineRule="exact"/>
        <w:ind w:firstLineChars="200" w:firstLine="640"/>
        <w:jc w:val="left"/>
        <w:rPr>
          <w:rFonts w:ascii="宋体" w:eastAsia="宋体" w:hAnsi="宋体" w:cs="宋体"/>
          <w:color w:val="101010"/>
          <w:kern w:val="0"/>
          <w:sz w:val="24"/>
          <w:szCs w:val="24"/>
        </w:rPr>
      </w:pPr>
      <w:r w:rsidRPr="00E503CE">
        <w:rPr>
          <w:rFonts w:ascii="方正仿宋简体" w:eastAsia="方正仿宋简体" w:hAnsi="Times New Roman" w:cs="Times New Roman" w:hint="eastAsia"/>
          <w:color w:val="101010"/>
          <w:kern w:val="0"/>
          <w:sz w:val="32"/>
          <w:szCs w:val="32"/>
        </w:rPr>
        <w:t>管理考核是实施科技企业创新创业人才认定工作的重要环节，是促进科技企业创新创业人才及其所在单位落实计划目标的重要措施。日常管理考核工作由县科技企业创新创业人才领导小组办公室负责，实行动态管理。</w:t>
      </w:r>
    </w:p>
    <w:p w:rsidR="00E503CE" w:rsidRPr="00E503CE" w:rsidRDefault="00E503CE" w:rsidP="00E503CE">
      <w:pPr>
        <w:widowControl/>
        <w:shd w:val="clear" w:color="auto" w:fill="F3FBFC"/>
        <w:spacing w:line="600" w:lineRule="exact"/>
        <w:ind w:firstLineChars="150" w:firstLine="480"/>
        <w:jc w:val="left"/>
        <w:rPr>
          <w:rFonts w:ascii="宋体" w:eastAsia="宋体" w:hAnsi="宋体" w:cs="宋体"/>
          <w:color w:val="101010"/>
          <w:kern w:val="0"/>
          <w:sz w:val="24"/>
          <w:szCs w:val="24"/>
        </w:rPr>
      </w:pPr>
      <w:r w:rsidRPr="00E503CE">
        <w:rPr>
          <w:rFonts w:ascii="方正仿宋简体" w:eastAsia="方正仿宋简体" w:hAnsi="Times New Roman" w:cs="Times New Roman"/>
          <w:color w:val="101010"/>
          <w:kern w:val="0"/>
          <w:sz w:val="32"/>
          <w:szCs w:val="32"/>
        </w:rPr>
        <w:t>  </w:t>
      </w:r>
      <w:r w:rsidRPr="00E503CE">
        <w:rPr>
          <w:rFonts w:ascii="方正仿宋简体" w:eastAsia="方正仿宋简体" w:hAnsi="Times New Roman" w:cs="Times New Roman" w:hint="eastAsia"/>
          <w:color w:val="101010"/>
          <w:kern w:val="0"/>
          <w:sz w:val="32"/>
          <w:szCs w:val="32"/>
        </w:rPr>
        <w:t>科技企业创新创业人才每年应以书面形式向领导小组办公室和所在单位报告所承担的县科技计划项目实施情况。当发生学科调整、团队重组、工作调动、职务变动、重大疾病等重要事项时，科技企业创新创业人才所在单位</w:t>
      </w:r>
      <w:r w:rsidRPr="00E503CE">
        <w:rPr>
          <w:rFonts w:ascii="方正仿宋简体" w:eastAsia="方正仿宋简体" w:hAnsi="Times New Roman" w:cs="Times New Roman" w:hint="eastAsia"/>
          <w:color w:val="101010"/>
          <w:kern w:val="0"/>
          <w:sz w:val="32"/>
          <w:szCs w:val="32"/>
        </w:rPr>
        <w:lastRenderedPageBreak/>
        <w:t>要及时向县领导小组办公室报告，领导小组办公室应及时做出处理意见。</w:t>
      </w:r>
    </w:p>
    <w:p w:rsidR="00E503CE" w:rsidRPr="00E503CE" w:rsidRDefault="00E503CE" w:rsidP="00E503CE">
      <w:pPr>
        <w:widowControl/>
        <w:shd w:val="clear" w:color="auto" w:fill="F3FBFC"/>
        <w:spacing w:line="600" w:lineRule="exact"/>
        <w:ind w:firstLineChars="200" w:firstLine="640"/>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科技企业创新创业人才认定周期为</w:t>
      </w:r>
      <w:r w:rsidRPr="00E503CE">
        <w:rPr>
          <w:rFonts w:ascii="Times New Roman" w:eastAsia="方正仿宋简体" w:hAnsi="Times New Roman" w:cs="Times New Roman" w:hint="eastAsia"/>
          <w:color w:val="101010"/>
          <w:kern w:val="0"/>
          <w:sz w:val="32"/>
          <w:szCs w:val="32"/>
        </w:rPr>
        <w:t>3</w:t>
      </w:r>
      <w:r w:rsidRPr="00E503CE">
        <w:rPr>
          <w:rFonts w:ascii="Times New Roman" w:eastAsia="方正仿宋简体" w:hAnsi="Times New Roman" w:cs="Times New Roman" w:hint="eastAsia"/>
          <w:color w:val="101010"/>
          <w:kern w:val="0"/>
          <w:sz w:val="32"/>
          <w:szCs w:val="32"/>
        </w:rPr>
        <w:t>年，认定期满进行届满考核，由领导小组办公室组织对科技企业创新创业人才的培养总体效果、科技领军能力、社会影响力、经济贡献力等方面做出考核评价。对通过考核的科技企业创新创业人才，县政府将给予表彰，并自动成为下一期认定人选。</w:t>
      </w:r>
    </w:p>
    <w:p w:rsidR="00E503CE" w:rsidRPr="00E503CE" w:rsidRDefault="00E503CE" w:rsidP="00E503CE">
      <w:pPr>
        <w:widowControl/>
        <w:shd w:val="clear" w:color="auto" w:fill="F3FBFC"/>
        <w:spacing w:line="600" w:lineRule="exact"/>
        <w:ind w:firstLineChars="200" w:firstLine="640"/>
        <w:jc w:val="left"/>
        <w:rPr>
          <w:rFonts w:ascii="宋体" w:eastAsia="宋体" w:hAnsi="宋体" w:cs="宋体"/>
          <w:color w:val="101010"/>
          <w:kern w:val="0"/>
          <w:sz w:val="24"/>
          <w:szCs w:val="24"/>
        </w:rPr>
      </w:pPr>
      <w:r w:rsidRPr="00E503CE">
        <w:rPr>
          <w:rFonts w:ascii="Times New Roman" w:eastAsia="方正仿宋简体" w:hAnsi="Times New Roman" w:cs="Times New Roman" w:hint="eastAsia"/>
          <w:color w:val="101010"/>
          <w:kern w:val="0"/>
          <w:sz w:val="32"/>
          <w:szCs w:val="32"/>
        </w:rPr>
        <w:t>本办法自发布之日起施行。</w:t>
      </w:r>
    </w:p>
    <w:p w:rsidR="00E503CE" w:rsidRPr="00E503CE" w:rsidRDefault="00E503CE" w:rsidP="00E503CE">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E503CE">
        <w:rPr>
          <w:rFonts w:ascii="DotumChe" w:eastAsia="仿宋_GB2312" w:hAnsi="DotumChe" w:cs="宋体"/>
          <w:color w:val="101010"/>
          <w:kern w:val="0"/>
          <w:sz w:val="32"/>
          <w:szCs w:val="24"/>
        </w:rPr>
        <w:t> </w:t>
      </w:r>
    </w:p>
    <w:p w:rsidR="00803467" w:rsidRPr="00E503CE" w:rsidRDefault="00803467"/>
    <w:sectPr w:rsidR="00803467" w:rsidRPr="00E503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otumChe">
    <w:altName w:val="Times New Roman"/>
    <w:panose1 w:val="00000000000000000000"/>
    <w:charset w:val="00"/>
    <w:family w:val="roman"/>
    <w:notTrueType/>
    <w:pitch w:val="default"/>
  </w:font>
  <w:font w:name="仿宋_GB2312">
    <w:panose1 w:val="00000000000000000000"/>
    <w:charset w:val="86"/>
    <w:family w:val="roman"/>
    <w:notTrueType/>
    <w:pitch w:val="default"/>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楷体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方正大标宋简体">
    <w:panose1 w:val="00000000000000000000"/>
    <w:charset w:val="86"/>
    <w:family w:val="roman"/>
    <w:notTrueType/>
    <w:pitch w:val="default"/>
    <w:sig w:usb0="00000001" w:usb1="080E0000" w:usb2="00000010" w:usb3="00000000" w:csb0="00040000" w:csb1="00000000"/>
  </w:font>
  <w:font w:name="方正仿宋简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6E"/>
    <w:rsid w:val="00803467"/>
    <w:rsid w:val="00D2466E"/>
    <w:rsid w:val="00E50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CA459-5C07-40BB-B7D6-6A007BF4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0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363911">
      <w:bodyDiv w:val="1"/>
      <w:marLeft w:val="0"/>
      <w:marRight w:val="0"/>
      <w:marTop w:val="0"/>
      <w:marBottom w:val="0"/>
      <w:divBdr>
        <w:top w:val="none" w:sz="0" w:space="0" w:color="auto"/>
        <w:left w:val="none" w:sz="0" w:space="0" w:color="auto"/>
        <w:bottom w:val="none" w:sz="0" w:space="0" w:color="auto"/>
        <w:right w:val="none" w:sz="0" w:space="0" w:color="auto"/>
      </w:divBdr>
      <w:divsChild>
        <w:div w:id="1936013409">
          <w:marLeft w:val="0"/>
          <w:marRight w:val="0"/>
          <w:marTop w:val="0"/>
          <w:marBottom w:val="0"/>
          <w:divBdr>
            <w:top w:val="none" w:sz="0" w:space="0" w:color="auto"/>
            <w:left w:val="none" w:sz="0" w:space="0" w:color="auto"/>
            <w:bottom w:val="none" w:sz="0" w:space="0" w:color="auto"/>
            <w:right w:val="none" w:sz="0" w:space="0" w:color="auto"/>
          </w:divBdr>
          <w:divsChild>
            <w:div w:id="1456488208">
              <w:marLeft w:val="0"/>
              <w:marRight w:val="0"/>
              <w:marTop w:val="0"/>
              <w:marBottom w:val="0"/>
              <w:divBdr>
                <w:top w:val="none" w:sz="0" w:space="0" w:color="auto"/>
                <w:left w:val="none" w:sz="0" w:space="0" w:color="auto"/>
                <w:bottom w:val="none" w:sz="0" w:space="0" w:color="auto"/>
                <w:right w:val="none" w:sz="0" w:space="0" w:color="auto"/>
              </w:divBdr>
              <w:divsChild>
                <w:div w:id="140078744">
                  <w:marLeft w:val="0"/>
                  <w:marRight w:val="0"/>
                  <w:marTop w:val="0"/>
                  <w:marBottom w:val="0"/>
                  <w:divBdr>
                    <w:top w:val="none" w:sz="0" w:space="0" w:color="auto"/>
                    <w:left w:val="none" w:sz="0" w:space="0" w:color="auto"/>
                    <w:bottom w:val="none" w:sz="0" w:space="0" w:color="auto"/>
                    <w:right w:val="none" w:sz="0" w:space="0" w:color="auto"/>
                  </w:divBdr>
                  <w:divsChild>
                    <w:div w:id="1865248052">
                      <w:marLeft w:val="0"/>
                      <w:marRight w:val="0"/>
                      <w:marTop w:val="0"/>
                      <w:marBottom w:val="0"/>
                      <w:divBdr>
                        <w:top w:val="single" w:sz="6" w:space="0" w:color="BBBBBB"/>
                        <w:left w:val="single" w:sz="6" w:space="0" w:color="BBBBBB"/>
                        <w:bottom w:val="single" w:sz="6" w:space="8" w:color="BBBBBB"/>
                        <w:right w:val="single" w:sz="6" w:space="0" w:color="BBBBBB"/>
                      </w:divBdr>
                      <w:divsChild>
                        <w:div w:id="1641618006">
                          <w:marLeft w:val="0"/>
                          <w:marRight w:val="0"/>
                          <w:marTop w:val="75"/>
                          <w:marBottom w:val="75"/>
                          <w:divBdr>
                            <w:top w:val="none" w:sz="0" w:space="0" w:color="auto"/>
                            <w:left w:val="none" w:sz="0" w:space="0" w:color="auto"/>
                            <w:bottom w:val="single" w:sz="6" w:space="8" w:color="CCCCCC"/>
                            <w:right w:val="none" w:sz="0" w:space="0" w:color="auto"/>
                          </w:divBdr>
                        </w:div>
                        <w:div w:id="18004184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204</Words>
  <Characters>1166</Characters>
  <Application>Microsoft Office Word</Application>
  <DocSecurity>0</DocSecurity>
  <Lines>9</Lines>
  <Paragraphs>2</Paragraphs>
  <ScaleCrop>false</ScaleCrop>
  <Company>Microsoft</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809027223@qq.com</dc:creator>
  <cp:keywords/>
  <dc:description/>
  <cp:lastModifiedBy>809027223@qq.com</cp:lastModifiedBy>
  <cp:revision>2</cp:revision>
  <dcterms:created xsi:type="dcterms:W3CDTF">2018-05-18T10:17:00Z</dcterms:created>
  <dcterms:modified xsi:type="dcterms:W3CDTF">2018-05-18T10:17:00Z</dcterms:modified>
</cp:coreProperties>
</file>