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9B6" w:rsidRPr="00C459B6" w:rsidRDefault="00C459B6" w:rsidP="00C459B6">
      <w:pPr>
        <w:widowControl/>
        <w:shd w:val="clear" w:color="auto" w:fill="FEFEFE"/>
        <w:jc w:val="center"/>
        <w:rPr>
          <w:rFonts w:ascii="宋体" w:eastAsia="宋体" w:hAnsi="宋体" w:cs="宋体"/>
          <w:color w:val="333333"/>
          <w:kern w:val="0"/>
          <w:sz w:val="24"/>
          <w:szCs w:val="24"/>
        </w:rPr>
      </w:pPr>
      <w:r w:rsidRPr="00C459B6">
        <w:rPr>
          <w:rFonts w:ascii="宋体" w:eastAsia="宋体" w:hAnsi="宋体" w:cs="宋体" w:hint="eastAsia"/>
          <w:b/>
          <w:bCs/>
          <w:color w:val="333333"/>
          <w:kern w:val="0"/>
          <w:sz w:val="32"/>
          <w:szCs w:val="32"/>
        </w:rPr>
        <w:t>辽源市科技创新中心认定管理办法</w:t>
      </w:r>
    </w:p>
    <w:p w:rsidR="00C459B6" w:rsidRPr="00C459B6" w:rsidRDefault="00C459B6" w:rsidP="00C459B6">
      <w:pPr>
        <w:widowControl/>
        <w:shd w:val="clear" w:color="auto" w:fill="FEFEFE"/>
        <w:jc w:val="center"/>
        <w:rPr>
          <w:rFonts w:ascii="宋体" w:eastAsia="宋体" w:hAnsi="宋体" w:cs="宋体" w:hint="eastAsia"/>
          <w:color w:val="333333"/>
          <w:kern w:val="0"/>
          <w:sz w:val="24"/>
          <w:szCs w:val="24"/>
        </w:rPr>
      </w:pPr>
      <w:r w:rsidRPr="00C459B6">
        <w:rPr>
          <w:rFonts w:ascii="宋体" w:eastAsia="宋体" w:hAnsi="宋体" w:cs="宋体" w:hint="eastAsia"/>
          <w:b/>
          <w:bCs/>
          <w:color w:val="333333"/>
          <w:kern w:val="0"/>
          <w:sz w:val="32"/>
          <w:szCs w:val="32"/>
        </w:rPr>
        <w:t>（市科技局 2010年11月9日）</w:t>
      </w:r>
    </w:p>
    <w:p w:rsidR="00C459B6" w:rsidRPr="00C459B6" w:rsidRDefault="00C459B6" w:rsidP="00C459B6">
      <w:pPr>
        <w:widowControl/>
        <w:jc w:val="left"/>
        <w:rPr>
          <w:rFonts w:ascii="宋体" w:eastAsia="宋体" w:hAnsi="宋体" w:cs="宋体" w:hint="eastAsia"/>
          <w:kern w:val="0"/>
          <w:sz w:val="24"/>
          <w:szCs w:val="24"/>
        </w:rPr>
      </w:pPr>
      <w:r w:rsidRPr="00C459B6">
        <w:rPr>
          <w:rFonts w:ascii="宋体" w:eastAsia="宋体" w:hAnsi="宋体" w:cs="宋体" w:hint="eastAsia"/>
          <w:color w:val="333333"/>
          <w:kern w:val="0"/>
          <w:sz w:val="24"/>
          <w:szCs w:val="24"/>
          <w:shd w:val="clear" w:color="auto" w:fill="FEFEFE"/>
        </w:rPr>
        <w:t> </w:t>
      </w:r>
    </w:p>
    <w:p w:rsidR="00C459B6" w:rsidRPr="00C459B6" w:rsidRDefault="00C459B6" w:rsidP="00C459B6">
      <w:pPr>
        <w:widowControl/>
        <w:shd w:val="clear" w:color="auto" w:fill="FEFEFE"/>
        <w:jc w:val="left"/>
        <w:rPr>
          <w:rFonts w:ascii="宋体" w:eastAsia="宋体" w:hAnsi="宋体" w:cs="宋体"/>
          <w:color w:val="333333"/>
          <w:kern w:val="0"/>
          <w:sz w:val="24"/>
          <w:szCs w:val="24"/>
        </w:rPr>
      </w:pPr>
      <w:r w:rsidRPr="00C459B6">
        <w:rPr>
          <w:rFonts w:ascii="宋体" w:eastAsia="宋体" w:hAnsi="宋体" w:cs="宋体" w:hint="eastAsia"/>
          <w:color w:val="333333"/>
          <w:kern w:val="0"/>
          <w:sz w:val="24"/>
          <w:szCs w:val="24"/>
        </w:rPr>
        <w:t xml:space="preserve">　　第一条 按照《吉林省人民政府办公厅关于转发省科技厅制定的吉林省科技创新中心管理办法的通知》（吉政办发[2007]20号）精神，为提高企业自主创新和科技成果转化能力，推动我市高新技术产业和战略性新兴产业发展，发挥创新中心在原始创新、集成创新和引进技术消化吸收再创新中的重要作用，制定本办法。</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第二条 科技创新中心是依托有关科研机构、高等院校和科技型企业组建的实行产学研一体化的科技研发实体。对于在全市国民经济发展中科技创新能力较强、创新和科技成果推广业绩显著、具有重要示范和导向作用的创新中心,市科技局予以认定。</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第三条 市科技局负责市级创新中心的认定;负责编制全市创新中心发展规划,制定相关政策,组织专家对市级创新中心建设情况进行验收等工作。</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第四条 创新中心的主要任务。</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（一）加快科技成果向生产力转化，提高现有科技成果的成熟度、配套性水平，促进科技开发与企业应用的紧密结合，为经济建设和社会发展提供技术支撑与服务。</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二）根据全市国民经济和社会发展的需要,开展重大关键性、基础性和共性技术的研发；对具有应用前景的科研成果进行系统化、配套化和市场化开发；为新产品规模化生产提供成熟的技术工艺和技术装备选型；为社会提供有市场价值的创新产品与技术服务。</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（三）培养高素质的科技创新人才和科技管理人才。</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（四）接受政府、企业、科研机构和高等院校等单位委托的研究、开发、设计和试验任务，为社会提供技术咨询服务。</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（五）开展对国外引进技术的消化、吸收与创新，成为消化吸收国外技术的技术依托。</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第五条 创新中心应具备的基本条件。</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（一）符合辽源市产业发展的科技需求。</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（二）在某一技术领域具有较强的科研实力、在国内同行业中具有领先地位，有较强的技术创新能力，有产学研结合经验，拥有较好的研究开发和设计基础,以及科技成果转化背景。</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（三）具有技术创新、产业化意识较强和管理水平较高的业务带头人，有独立的、结构合理的从事研究开发专业人员队伍,在同领域中有较强的创新人才优势和科研信誉,能够开展多种综合性对外技术服务。</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（四）具备相应的研究开发基础设施及必要的检测、分析、测试手段和工装设备。经充实完善后，可承担综合性研究开发与试验任务。</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（五）具有长期稳定的经费来源和保障能力，承接重大项目时，能筹措匹配必要的自有资金。</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（六）申请单位可以独立申请，也可以联合申请；联合组建的创新中心，要确定一个依托单位。</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第六条 认定程序。</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lastRenderedPageBreak/>
        <w:t xml:space="preserve">　　（一）由依托单位向市科技局提出申请，并按要求上报《辽源市科技创新中心认定申请表》，一式二份。</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（二）市科技局进行初审。通过初审的，由市科技局组织专家进行评审。</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（三）通过评审的科技创新中心，市科技局给予认定。</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（四）认定结果由市科技局以公文形式发布。</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第七条 创新中心应是独立实体,实行独立账户、独立核算，与依托单位的隶属关系不变。创新中心要充分利用依托单位现有的科研、人才等综合优势和基础条件;依托单位要为其提供经费保障和后勤支撑。</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第八条 创新中心实行主任负责制。负责人应具有创新意识，开拓能力，熟悉和了解本行业国内外的技术发展趋势，有较高的组织管理及社会活动能力。</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第九条 市科技局对认定的科技创新中心每两年复审一次，对不符合条件的提出整改意见，限期整改，整改无效的，予以取消资格。</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第十条 扶持政策。</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凡通过认定的市级科技创新中心，可享受以下优惠政策：</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（一）创新中心研发的创新产品、中试产品，报经省科技厅审查后，优先列入吉林省重点新产品目录，享受部分研发补助经费。</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（二）优先推荐申报省级科技创新中心。</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（三）同时认定为省级科技企业,享受科技企业的优惠政策。</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（四）优先推荐申报国家、省级科技计划项目，承担市级科技计划项目。</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（五）享受企业技术开发费用税前抵扣以及允许企业加速研究开发仪器设备折旧等各项优惠税收政策。</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第十一条 本办法由市科技局负责解释。</w:t>
      </w:r>
    </w:p>
    <w:p w:rsidR="00C459B6" w:rsidRPr="00C459B6" w:rsidRDefault="00C459B6" w:rsidP="00C459B6">
      <w:pPr>
        <w:widowControl/>
        <w:shd w:val="clear" w:color="auto" w:fill="FEFEFE"/>
        <w:jc w:val="left"/>
        <w:rPr>
          <w:rFonts w:ascii="宋体" w:eastAsia="宋体" w:hAnsi="宋体" w:cs="宋体" w:hint="eastAsia"/>
          <w:color w:val="333333"/>
          <w:kern w:val="0"/>
          <w:sz w:val="24"/>
          <w:szCs w:val="24"/>
        </w:rPr>
      </w:pPr>
      <w:r w:rsidRPr="00C459B6">
        <w:rPr>
          <w:rFonts w:ascii="宋体" w:eastAsia="宋体" w:hAnsi="宋体" w:cs="宋体" w:hint="eastAsia"/>
          <w:color w:val="333333"/>
          <w:kern w:val="0"/>
          <w:sz w:val="24"/>
          <w:szCs w:val="24"/>
        </w:rPr>
        <w:t xml:space="preserve">　　第十二条 本办法自发布之日起施行。</w:t>
      </w:r>
    </w:p>
    <w:p w:rsidR="009201FC" w:rsidRDefault="00C459B6">
      <w:pPr>
        <w:rPr>
          <w:rFonts w:hint="eastAsia"/>
        </w:rPr>
      </w:pPr>
      <w:bookmarkStart w:id="0" w:name="_GoBack"/>
      <w:bookmarkEnd w:id="0"/>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65"/>
    <w:rsid w:val="00BE1165"/>
    <w:rsid w:val="00C441EA"/>
    <w:rsid w:val="00C459B6"/>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F041D-B7AD-4312-A835-2F95FF69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59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459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26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2018-05-20T08:40:00Z</dcterms:created>
  <dcterms:modified xsi:type="dcterms:W3CDTF">2018-05-20T08:40:00Z</dcterms:modified>
</cp:coreProperties>
</file>