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6F6F6">
    <v:background id="_x0000_s1025" o:bwmode="white" fillcolor="#f6f6f6">
      <v:fill r:id="rId4" type="tile"/>
    </v:background>
  </w:background>
  <w:body>
    <w:p w:rsidR="00864B7A" w:rsidRDefault="00B5693D">
      <w:pPr>
        <w:shd w:val="clear" w:color="auto" w:fill="FFFFFF"/>
        <w:spacing w:before="144" w:after="144"/>
        <w:ind w:firstLine="480"/>
        <w:jc w:val="center"/>
        <w:divId w:val="890650125"/>
        <w:rPr>
          <w:color w:val="333333"/>
        </w:rPr>
      </w:pPr>
      <w:r>
        <w:rPr>
          <w:rStyle w:val="a5"/>
          <w:rFonts w:hint="eastAsia"/>
          <w:color w:val="333333"/>
          <w:sz w:val="32"/>
          <w:szCs w:val="32"/>
        </w:rPr>
        <w:t>汕头市科学技术局扶持科技企业孵化器和</w:t>
      </w:r>
      <w:proofErr w:type="gramStart"/>
      <w:r>
        <w:rPr>
          <w:rStyle w:val="a5"/>
          <w:rFonts w:hint="eastAsia"/>
          <w:color w:val="333333"/>
          <w:sz w:val="32"/>
          <w:szCs w:val="32"/>
        </w:rPr>
        <w:t>众创</w:t>
      </w:r>
      <w:proofErr w:type="gramEnd"/>
      <w:r>
        <w:rPr>
          <w:rStyle w:val="a5"/>
          <w:rFonts w:hint="eastAsia"/>
          <w:color w:val="333333"/>
          <w:sz w:val="32"/>
          <w:szCs w:val="32"/>
        </w:rPr>
        <w:t>空间发展实施细则</w:t>
      </w:r>
    </w:p>
    <w:p w:rsidR="00864B7A" w:rsidRDefault="00B5693D">
      <w:pPr>
        <w:shd w:val="clear" w:color="auto" w:fill="FFFFFF"/>
        <w:spacing w:before="144" w:after="144"/>
        <w:ind w:firstLine="480"/>
        <w:jc w:val="center"/>
        <w:divId w:val="890650125"/>
        <w:rPr>
          <w:color w:val="333333"/>
        </w:rPr>
      </w:pPr>
      <w:r>
        <w:rPr>
          <w:rFonts w:hint="eastAsia"/>
          <w:color w:val="333333"/>
        </w:rPr>
        <w:t> </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第一章　总 则</w:t>
      </w:r>
    </w:p>
    <w:p w:rsidR="00864B7A" w:rsidRDefault="00B5693D">
      <w:pPr>
        <w:shd w:val="clear" w:color="auto" w:fill="FFFFFF"/>
        <w:spacing w:before="144" w:after="144"/>
        <w:ind w:firstLine="480"/>
        <w:divId w:val="890650125"/>
        <w:rPr>
          <w:color w:val="333333"/>
        </w:rPr>
      </w:pPr>
      <w:r>
        <w:rPr>
          <w:rFonts w:hint="eastAsia"/>
          <w:color w:val="333333"/>
        </w:rPr>
        <w:t>第一条  为贯彻落实《关于印发汕头市促进科技创新发展若干措施的通知》（</w:t>
      </w:r>
      <w:proofErr w:type="gramStart"/>
      <w:r>
        <w:rPr>
          <w:rFonts w:hint="eastAsia"/>
          <w:color w:val="333333"/>
        </w:rPr>
        <w:t>汕</w:t>
      </w:r>
      <w:proofErr w:type="gramEnd"/>
      <w:r>
        <w:rPr>
          <w:rFonts w:hint="eastAsia"/>
          <w:color w:val="333333"/>
        </w:rPr>
        <w:t>府〔2017〕32号）精神，促进汕头市科技企业孵化器和</w:t>
      </w:r>
      <w:proofErr w:type="gramStart"/>
      <w:r>
        <w:rPr>
          <w:rFonts w:hint="eastAsia"/>
          <w:color w:val="333333"/>
        </w:rPr>
        <w:t>众创</w:t>
      </w:r>
      <w:proofErr w:type="gramEnd"/>
      <w:r>
        <w:rPr>
          <w:rFonts w:hint="eastAsia"/>
          <w:color w:val="333333"/>
        </w:rPr>
        <w:t>空间发展，制定本实施细则。</w:t>
      </w:r>
    </w:p>
    <w:p w:rsidR="00864B7A" w:rsidRDefault="00B5693D">
      <w:pPr>
        <w:shd w:val="clear" w:color="auto" w:fill="FFFFFF"/>
        <w:spacing w:before="144" w:after="144"/>
        <w:ind w:firstLine="480"/>
        <w:divId w:val="890650125"/>
        <w:rPr>
          <w:color w:val="333333"/>
        </w:rPr>
      </w:pPr>
      <w:r>
        <w:rPr>
          <w:rFonts w:hint="eastAsia"/>
          <w:color w:val="333333"/>
        </w:rPr>
        <w:t>第二条  本实施细则所指的市级科技企业孵化器是指经市科技局认定的汕头市科技企业孵化器；省级科技企业孵化器是指经广东省科技厅认定的国家级科技企业孵化器培育单位；国家级科技企业孵化器是指经国家科技部认定的国家级科技企业孵化器。</w:t>
      </w:r>
    </w:p>
    <w:p w:rsidR="00864B7A" w:rsidRDefault="00B5693D">
      <w:pPr>
        <w:shd w:val="clear" w:color="auto" w:fill="FFFFFF"/>
        <w:spacing w:before="144" w:after="144"/>
        <w:ind w:firstLine="480"/>
        <w:divId w:val="890650125"/>
        <w:rPr>
          <w:color w:val="333333"/>
        </w:rPr>
      </w:pPr>
      <w:r>
        <w:rPr>
          <w:rFonts w:hint="eastAsia"/>
          <w:color w:val="333333"/>
        </w:rPr>
        <w:t>本实施细则所指的市级</w:t>
      </w:r>
      <w:proofErr w:type="gramStart"/>
      <w:r>
        <w:rPr>
          <w:rFonts w:hint="eastAsia"/>
          <w:color w:val="333333"/>
        </w:rPr>
        <w:t>众创空间</w:t>
      </w:r>
      <w:proofErr w:type="gramEnd"/>
      <w:r>
        <w:rPr>
          <w:rFonts w:hint="eastAsia"/>
          <w:color w:val="333333"/>
        </w:rPr>
        <w:t>是指在广东省科技企业孵化育</w:t>
      </w:r>
      <w:proofErr w:type="gramStart"/>
      <w:r>
        <w:rPr>
          <w:rFonts w:hint="eastAsia"/>
          <w:color w:val="333333"/>
        </w:rPr>
        <w:t>成服务</w:t>
      </w:r>
      <w:proofErr w:type="gramEnd"/>
      <w:r>
        <w:rPr>
          <w:rFonts w:hint="eastAsia"/>
          <w:color w:val="333333"/>
        </w:rPr>
        <w:t>平台完成登记</w:t>
      </w:r>
      <w:proofErr w:type="gramStart"/>
      <w:r>
        <w:rPr>
          <w:rFonts w:hint="eastAsia"/>
          <w:color w:val="333333"/>
        </w:rPr>
        <w:t>的众创空间</w:t>
      </w:r>
      <w:proofErr w:type="gramEnd"/>
      <w:r>
        <w:rPr>
          <w:rFonts w:hint="eastAsia"/>
          <w:color w:val="333333"/>
        </w:rPr>
        <w:t>；省级</w:t>
      </w:r>
      <w:proofErr w:type="gramStart"/>
      <w:r>
        <w:rPr>
          <w:rFonts w:hint="eastAsia"/>
          <w:color w:val="333333"/>
        </w:rPr>
        <w:t>众创空间</w:t>
      </w:r>
      <w:proofErr w:type="gramEnd"/>
      <w:r>
        <w:rPr>
          <w:rFonts w:hint="eastAsia"/>
          <w:color w:val="333333"/>
        </w:rPr>
        <w:t>是指经广东省科技厅认定的广东省</w:t>
      </w:r>
      <w:proofErr w:type="gramStart"/>
      <w:r>
        <w:rPr>
          <w:rFonts w:hint="eastAsia"/>
          <w:color w:val="333333"/>
        </w:rPr>
        <w:t>众创空间</w:t>
      </w:r>
      <w:proofErr w:type="gramEnd"/>
      <w:r>
        <w:rPr>
          <w:rFonts w:hint="eastAsia"/>
          <w:color w:val="333333"/>
        </w:rPr>
        <w:t>试点单位；国家级</w:t>
      </w:r>
      <w:proofErr w:type="gramStart"/>
      <w:r>
        <w:rPr>
          <w:rFonts w:hint="eastAsia"/>
          <w:color w:val="333333"/>
        </w:rPr>
        <w:t>众创空间</w:t>
      </w:r>
      <w:proofErr w:type="gramEnd"/>
      <w:r>
        <w:rPr>
          <w:rFonts w:hint="eastAsia"/>
          <w:color w:val="333333"/>
        </w:rPr>
        <w:t>是指通过科技部备案</w:t>
      </w:r>
      <w:proofErr w:type="gramStart"/>
      <w:r>
        <w:rPr>
          <w:rFonts w:hint="eastAsia"/>
          <w:color w:val="333333"/>
        </w:rPr>
        <w:t>的众创空间</w:t>
      </w:r>
      <w:proofErr w:type="gramEnd"/>
      <w:r>
        <w:rPr>
          <w:rFonts w:hint="eastAsia"/>
          <w:color w:val="333333"/>
        </w:rPr>
        <w:t>。</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第二章　职 责</w:t>
      </w:r>
    </w:p>
    <w:p w:rsidR="00864B7A" w:rsidRDefault="00B5693D">
      <w:pPr>
        <w:shd w:val="clear" w:color="auto" w:fill="FFFFFF"/>
        <w:spacing w:before="144" w:after="144"/>
        <w:ind w:firstLine="480"/>
        <w:divId w:val="890650125"/>
        <w:rPr>
          <w:color w:val="333333"/>
        </w:rPr>
      </w:pPr>
      <w:r>
        <w:rPr>
          <w:rFonts w:hint="eastAsia"/>
          <w:color w:val="333333"/>
        </w:rPr>
        <w:t>第三条  市科技局负责科技企业孵化器和</w:t>
      </w:r>
      <w:proofErr w:type="gramStart"/>
      <w:r>
        <w:rPr>
          <w:rFonts w:hint="eastAsia"/>
          <w:color w:val="333333"/>
        </w:rPr>
        <w:t>众创</w:t>
      </w:r>
      <w:proofErr w:type="gramEnd"/>
      <w:r>
        <w:rPr>
          <w:rFonts w:hint="eastAsia"/>
          <w:color w:val="333333"/>
        </w:rPr>
        <w:t>空间的组织工作，根据科技企业孵化器和</w:t>
      </w:r>
      <w:proofErr w:type="gramStart"/>
      <w:r>
        <w:rPr>
          <w:rFonts w:hint="eastAsia"/>
          <w:color w:val="333333"/>
        </w:rPr>
        <w:t>众创</w:t>
      </w:r>
      <w:proofErr w:type="gramEnd"/>
      <w:r>
        <w:rPr>
          <w:rFonts w:hint="eastAsia"/>
          <w:color w:val="333333"/>
        </w:rPr>
        <w:t>空间的认定、登记和运营评价情况发放补助资金。</w:t>
      </w:r>
    </w:p>
    <w:p w:rsidR="00864B7A" w:rsidRDefault="00B5693D">
      <w:pPr>
        <w:shd w:val="clear" w:color="auto" w:fill="FFFFFF"/>
        <w:spacing w:before="144" w:after="144"/>
        <w:ind w:firstLine="480"/>
        <w:divId w:val="890650125"/>
        <w:rPr>
          <w:color w:val="333333"/>
        </w:rPr>
      </w:pPr>
      <w:r>
        <w:rPr>
          <w:rFonts w:hint="eastAsia"/>
          <w:color w:val="333333"/>
        </w:rPr>
        <w:t>第四条  高新区、保税区、华侨试验区及各区县相关部门负责申请事项的推荐审核、监督管理等工作，并及时将上级安排的资金拨付受款单位，配合开展补助资金监督检查和绩效评价。</w:t>
      </w:r>
    </w:p>
    <w:p w:rsidR="00864B7A" w:rsidRDefault="00B5693D">
      <w:pPr>
        <w:shd w:val="clear" w:color="auto" w:fill="FFFFFF"/>
        <w:spacing w:before="144" w:after="144"/>
        <w:ind w:firstLine="480"/>
        <w:divId w:val="890650125"/>
        <w:rPr>
          <w:color w:val="333333"/>
        </w:rPr>
      </w:pPr>
      <w:r>
        <w:rPr>
          <w:rFonts w:hint="eastAsia"/>
          <w:color w:val="333333"/>
        </w:rPr>
        <w:t>第五条  科技企业孵化器和</w:t>
      </w:r>
      <w:proofErr w:type="gramStart"/>
      <w:r>
        <w:rPr>
          <w:rFonts w:hint="eastAsia"/>
          <w:color w:val="333333"/>
        </w:rPr>
        <w:t>众创</w:t>
      </w:r>
      <w:proofErr w:type="gramEnd"/>
      <w:r>
        <w:rPr>
          <w:rFonts w:hint="eastAsia"/>
          <w:color w:val="333333"/>
        </w:rPr>
        <w:t>空间运营机构要依法依规运营管理，对申报材料的合法性、真实性负责，自觉接受和配合有关部门的审查监督。</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第三章  补助对象和标准</w:t>
      </w:r>
    </w:p>
    <w:p w:rsidR="00864B7A" w:rsidRDefault="00B5693D">
      <w:pPr>
        <w:shd w:val="clear" w:color="auto" w:fill="FFFFFF"/>
        <w:spacing w:before="144" w:after="144"/>
        <w:ind w:firstLine="480"/>
        <w:divId w:val="890650125"/>
        <w:rPr>
          <w:color w:val="333333"/>
        </w:rPr>
      </w:pPr>
      <w:r>
        <w:rPr>
          <w:rFonts w:hint="eastAsia"/>
          <w:color w:val="333333"/>
        </w:rPr>
        <w:t>第六条  补助资金的支持对象为在本市注册的市级以上科技企业孵化器和</w:t>
      </w:r>
      <w:proofErr w:type="gramStart"/>
      <w:r>
        <w:rPr>
          <w:rFonts w:hint="eastAsia"/>
          <w:color w:val="333333"/>
        </w:rPr>
        <w:t>众创</w:t>
      </w:r>
      <w:proofErr w:type="gramEnd"/>
      <w:r>
        <w:rPr>
          <w:rFonts w:hint="eastAsia"/>
          <w:color w:val="333333"/>
        </w:rPr>
        <w:t>空间运营机构及本市科技企业孵化器、</w:t>
      </w:r>
      <w:proofErr w:type="gramStart"/>
      <w:r>
        <w:rPr>
          <w:rFonts w:hint="eastAsia"/>
          <w:color w:val="333333"/>
        </w:rPr>
        <w:t>众创空间</w:t>
      </w:r>
      <w:proofErr w:type="gramEnd"/>
      <w:r>
        <w:rPr>
          <w:rFonts w:hint="eastAsia"/>
          <w:color w:val="333333"/>
        </w:rPr>
        <w:t>聘任的创业导师。</w:t>
      </w:r>
    </w:p>
    <w:p w:rsidR="00864B7A" w:rsidRDefault="00B5693D">
      <w:pPr>
        <w:shd w:val="clear" w:color="auto" w:fill="FFFFFF"/>
        <w:spacing w:before="144" w:after="144"/>
        <w:ind w:firstLine="480"/>
        <w:divId w:val="890650125"/>
        <w:rPr>
          <w:color w:val="333333"/>
        </w:rPr>
      </w:pPr>
      <w:r>
        <w:rPr>
          <w:rFonts w:hint="eastAsia"/>
          <w:color w:val="333333"/>
        </w:rPr>
        <w:t>第七条  补助事项和标准：</w:t>
      </w:r>
    </w:p>
    <w:p w:rsidR="00864B7A" w:rsidRDefault="00B5693D">
      <w:pPr>
        <w:shd w:val="clear" w:color="auto" w:fill="FFFFFF"/>
        <w:spacing w:before="144" w:after="144"/>
        <w:ind w:firstLine="480"/>
        <w:divId w:val="890650125"/>
        <w:rPr>
          <w:color w:val="333333"/>
        </w:rPr>
      </w:pPr>
      <w:r>
        <w:rPr>
          <w:rFonts w:hint="eastAsia"/>
          <w:color w:val="333333"/>
        </w:rPr>
        <w:t>（一）新认定的市级科技企业孵化器一次性补助15万元，新认定的省级科技企业孵化器一次性补助30万元，新认定的国家级科技企业孵化器一次性补助50万元。</w:t>
      </w:r>
    </w:p>
    <w:p w:rsidR="00864B7A" w:rsidRDefault="00B5693D">
      <w:pPr>
        <w:shd w:val="clear" w:color="auto" w:fill="FFFFFF"/>
        <w:spacing w:before="144" w:after="144"/>
        <w:ind w:firstLine="480"/>
        <w:divId w:val="890650125"/>
        <w:rPr>
          <w:color w:val="333333"/>
        </w:rPr>
      </w:pPr>
      <w:r>
        <w:rPr>
          <w:rFonts w:hint="eastAsia"/>
          <w:color w:val="333333"/>
        </w:rPr>
        <w:t>（二）新登记备案的市级</w:t>
      </w:r>
      <w:proofErr w:type="gramStart"/>
      <w:r>
        <w:rPr>
          <w:rFonts w:hint="eastAsia"/>
          <w:color w:val="333333"/>
        </w:rPr>
        <w:t>众创空间</w:t>
      </w:r>
      <w:proofErr w:type="gramEnd"/>
      <w:r>
        <w:rPr>
          <w:rFonts w:hint="eastAsia"/>
          <w:color w:val="333333"/>
        </w:rPr>
        <w:t>一次性补助7.5万元，新认定的省级</w:t>
      </w:r>
      <w:proofErr w:type="gramStart"/>
      <w:r>
        <w:rPr>
          <w:rFonts w:hint="eastAsia"/>
          <w:color w:val="333333"/>
        </w:rPr>
        <w:t>众创空间</w:t>
      </w:r>
      <w:proofErr w:type="gramEnd"/>
      <w:r>
        <w:rPr>
          <w:rFonts w:hint="eastAsia"/>
          <w:color w:val="333333"/>
        </w:rPr>
        <w:t>一次性补助15万元，新备案的国家级</w:t>
      </w:r>
      <w:proofErr w:type="gramStart"/>
      <w:r>
        <w:rPr>
          <w:rFonts w:hint="eastAsia"/>
          <w:color w:val="333333"/>
        </w:rPr>
        <w:t>众创空间</w:t>
      </w:r>
      <w:proofErr w:type="gramEnd"/>
      <w:r>
        <w:rPr>
          <w:rFonts w:hint="eastAsia"/>
          <w:color w:val="333333"/>
        </w:rPr>
        <w:t>一次性补助25万元。</w:t>
      </w:r>
    </w:p>
    <w:p w:rsidR="00864B7A" w:rsidRDefault="00B5693D">
      <w:pPr>
        <w:shd w:val="clear" w:color="auto" w:fill="FFFFFF"/>
        <w:spacing w:before="144" w:after="144"/>
        <w:ind w:firstLine="480"/>
        <w:divId w:val="890650125"/>
        <w:rPr>
          <w:color w:val="333333"/>
        </w:rPr>
      </w:pPr>
      <w:r>
        <w:rPr>
          <w:rFonts w:hint="eastAsia"/>
          <w:color w:val="333333"/>
        </w:rPr>
        <w:t>（三）对新增孵化面积（含公共服务面积）的科技企业孵化器给予资金补贴。新增孵化面积比首次认定孵化面积增长1000平方米（含本数）至3000平方米（不含本数）的，给予5万元补助；增长3000平方米（含本数）至6000平方米（不含本数）的，给予10万元补助；增长6000平方米（含本数）以上</w:t>
      </w:r>
      <w:r>
        <w:rPr>
          <w:rFonts w:hint="eastAsia"/>
          <w:color w:val="333333"/>
        </w:rPr>
        <w:lastRenderedPageBreak/>
        <w:t>的，给予15万元补助。补助金额最高不超过15万元。新增孵化面积有效使用期需在一年以上。</w:t>
      </w:r>
    </w:p>
    <w:p w:rsidR="00864B7A" w:rsidRDefault="00B5693D">
      <w:pPr>
        <w:shd w:val="clear" w:color="auto" w:fill="FFFFFF"/>
        <w:spacing w:before="144" w:after="144"/>
        <w:ind w:firstLine="480"/>
        <w:divId w:val="890650125"/>
        <w:rPr>
          <w:color w:val="333333"/>
        </w:rPr>
      </w:pPr>
      <w:r>
        <w:rPr>
          <w:rFonts w:hint="eastAsia"/>
          <w:color w:val="333333"/>
        </w:rPr>
        <w:t>（四）</w:t>
      </w:r>
      <w:proofErr w:type="gramStart"/>
      <w:r>
        <w:rPr>
          <w:rFonts w:hint="eastAsia"/>
          <w:color w:val="333333"/>
        </w:rPr>
        <w:t>运营成效</w:t>
      </w:r>
      <w:proofErr w:type="gramEnd"/>
      <w:r>
        <w:rPr>
          <w:rFonts w:hint="eastAsia"/>
          <w:color w:val="333333"/>
        </w:rPr>
        <w:t>补助：市科技局每年对获得省科技</w:t>
      </w:r>
      <w:proofErr w:type="gramStart"/>
      <w:r>
        <w:rPr>
          <w:rFonts w:hint="eastAsia"/>
          <w:color w:val="333333"/>
        </w:rPr>
        <w:t>厅评价</w:t>
      </w:r>
      <w:proofErr w:type="gramEnd"/>
      <w:r>
        <w:rPr>
          <w:rFonts w:hint="eastAsia"/>
          <w:color w:val="333333"/>
        </w:rPr>
        <w:t>结果为A级的科技企业孵化器补助6万元；评价结果为B级的科技企业孵化器补助4万元。</w:t>
      </w:r>
    </w:p>
    <w:p w:rsidR="00864B7A" w:rsidRDefault="00B5693D">
      <w:pPr>
        <w:shd w:val="clear" w:color="auto" w:fill="FFFFFF"/>
        <w:spacing w:before="144" w:after="144"/>
        <w:ind w:firstLine="480"/>
        <w:divId w:val="890650125"/>
        <w:rPr>
          <w:color w:val="333333"/>
        </w:rPr>
      </w:pPr>
      <w:r>
        <w:rPr>
          <w:rFonts w:hint="eastAsia"/>
          <w:color w:val="333333"/>
        </w:rPr>
        <w:t>（五）本市科技企业孵化器和</w:t>
      </w:r>
      <w:proofErr w:type="gramStart"/>
      <w:r>
        <w:rPr>
          <w:rFonts w:hint="eastAsia"/>
          <w:color w:val="333333"/>
        </w:rPr>
        <w:t>众创</w:t>
      </w:r>
      <w:proofErr w:type="gramEnd"/>
      <w:r>
        <w:rPr>
          <w:rFonts w:hint="eastAsia"/>
          <w:color w:val="333333"/>
        </w:rPr>
        <w:t>空间聘任的创业导师，入选科技部的火炬创业导师，一次性直接给予本人1万元工作经费补助。</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第四章  申报程序</w:t>
      </w:r>
    </w:p>
    <w:p w:rsidR="00864B7A" w:rsidRDefault="00B5693D">
      <w:pPr>
        <w:shd w:val="clear" w:color="auto" w:fill="FFFFFF"/>
        <w:spacing w:before="144" w:after="144"/>
        <w:ind w:firstLine="480"/>
        <w:divId w:val="890650125"/>
        <w:rPr>
          <w:color w:val="333333"/>
        </w:rPr>
      </w:pPr>
      <w:r>
        <w:rPr>
          <w:rFonts w:hint="eastAsia"/>
          <w:color w:val="333333"/>
        </w:rPr>
        <w:t>第八条  申请与审批程序：</w:t>
      </w:r>
    </w:p>
    <w:p w:rsidR="00864B7A" w:rsidRDefault="00B5693D">
      <w:pPr>
        <w:shd w:val="clear" w:color="auto" w:fill="FFFFFF"/>
        <w:spacing w:before="144" w:after="144"/>
        <w:ind w:firstLine="480"/>
        <w:divId w:val="890650125"/>
        <w:rPr>
          <w:color w:val="333333"/>
        </w:rPr>
      </w:pPr>
      <w:r>
        <w:rPr>
          <w:rFonts w:hint="eastAsia"/>
          <w:color w:val="333333"/>
        </w:rPr>
        <w:t>（一）科技企业孵化器和</w:t>
      </w:r>
      <w:proofErr w:type="gramStart"/>
      <w:r>
        <w:rPr>
          <w:rFonts w:hint="eastAsia"/>
          <w:color w:val="333333"/>
        </w:rPr>
        <w:t>众创</w:t>
      </w:r>
      <w:proofErr w:type="gramEnd"/>
      <w:r>
        <w:rPr>
          <w:rFonts w:hint="eastAsia"/>
          <w:color w:val="333333"/>
        </w:rPr>
        <w:t>空间运营机构按照市科技局通知要求向高新区、保税区、华侨试验区及各区县科技主管部门提出申请；</w:t>
      </w:r>
    </w:p>
    <w:p w:rsidR="00864B7A" w:rsidRDefault="00B5693D">
      <w:pPr>
        <w:shd w:val="clear" w:color="auto" w:fill="FFFFFF"/>
        <w:spacing w:before="144" w:after="144"/>
        <w:ind w:firstLine="480"/>
        <w:divId w:val="890650125"/>
        <w:rPr>
          <w:color w:val="333333"/>
        </w:rPr>
      </w:pPr>
      <w:r>
        <w:rPr>
          <w:rFonts w:hint="eastAsia"/>
          <w:color w:val="333333"/>
        </w:rPr>
        <w:t>（二）高新区、保税区、华侨试验区及各区县科技主管部门负责审核、推荐工作，自接受申请后15个工作日内完成审核并将推荐意见提交市科技局；</w:t>
      </w:r>
    </w:p>
    <w:p w:rsidR="00864B7A" w:rsidRDefault="00B5693D">
      <w:pPr>
        <w:shd w:val="clear" w:color="auto" w:fill="FFFFFF"/>
        <w:spacing w:before="144" w:after="144"/>
        <w:ind w:firstLine="480"/>
        <w:divId w:val="890650125"/>
        <w:rPr>
          <w:color w:val="333333"/>
        </w:rPr>
      </w:pPr>
      <w:r>
        <w:rPr>
          <w:rFonts w:hint="eastAsia"/>
          <w:color w:val="333333"/>
        </w:rPr>
        <w:t>（三）市科技局对高新区、保税区、华侨试验区及各区县科技主管部门推荐的申请事项进行公示，公示无异议后进行核准并下达补助计划和资金；</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第五章　监督管理和绩效评价</w:t>
      </w:r>
    </w:p>
    <w:p w:rsidR="00864B7A" w:rsidRDefault="00B5693D">
      <w:pPr>
        <w:shd w:val="clear" w:color="auto" w:fill="FFFFFF"/>
        <w:spacing w:before="144" w:after="144"/>
        <w:ind w:firstLine="480"/>
        <w:divId w:val="890650125"/>
        <w:rPr>
          <w:color w:val="333333"/>
        </w:rPr>
      </w:pPr>
      <w:r>
        <w:rPr>
          <w:rFonts w:hint="eastAsia"/>
          <w:color w:val="333333"/>
        </w:rPr>
        <w:t>第九条  科技企业孵化器和</w:t>
      </w:r>
      <w:proofErr w:type="gramStart"/>
      <w:r>
        <w:rPr>
          <w:rFonts w:hint="eastAsia"/>
          <w:color w:val="333333"/>
        </w:rPr>
        <w:t>众创</w:t>
      </w:r>
      <w:proofErr w:type="gramEnd"/>
      <w:r>
        <w:rPr>
          <w:rFonts w:hint="eastAsia"/>
          <w:color w:val="333333"/>
        </w:rPr>
        <w:t>空间运营机构在补助资金申报过程中出现提供虚假信息、骗取补助资金的，依照相关法律法规处理，情节严重者追回财政补助资金，5年内停止其申报本补助资金的资格。</w:t>
      </w:r>
    </w:p>
    <w:p w:rsidR="00864B7A" w:rsidRDefault="00B5693D">
      <w:pPr>
        <w:shd w:val="clear" w:color="auto" w:fill="FFFFFF"/>
        <w:spacing w:before="144" w:after="144"/>
        <w:ind w:firstLine="480"/>
        <w:divId w:val="890650125"/>
        <w:rPr>
          <w:color w:val="333333"/>
        </w:rPr>
      </w:pPr>
      <w:r>
        <w:rPr>
          <w:rFonts w:hint="eastAsia"/>
          <w:color w:val="333333"/>
        </w:rPr>
        <w:t>第十条  各级部门相关责任人在补助资金推荐、审核、下达过程中要严格遵守法律法规，存在违法违纪行为的，依照相关法律法规处理。</w:t>
      </w:r>
    </w:p>
    <w:p w:rsidR="00864B7A" w:rsidRDefault="00B5693D">
      <w:pPr>
        <w:shd w:val="clear" w:color="auto" w:fill="FFFFFF"/>
        <w:spacing w:before="144" w:after="144"/>
        <w:ind w:firstLine="480"/>
        <w:jc w:val="center"/>
        <w:divId w:val="890650125"/>
        <w:rPr>
          <w:color w:val="333333"/>
        </w:rPr>
      </w:pPr>
      <w:r>
        <w:rPr>
          <w:rStyle w:val="a5"/>
          <w:rFonts w:hint="eastAsia"/>
          <w:color w:val="333333"/>
        </w:rPr>
        <w:t>第六章　附  则</w:t>
      </w:r>
    </w:p>
    <w:p w:rsidR="00864B7A" w:rsidRDefault="00B5693D">
      <w:pPr>
        <w:shd w:val="clear" w:color="auto" w:fill="FFFFFF"/>
        <w:spacing w:before="144" w:after="144"/>
        <w:ind w:firstLine="480"/>
        <w:divId w:val="890650125"/>
        <w:rPr>
          <w:color w:val="333333"/>
        </w:rPr>
      </w:pPr>
      <w:r>
        <w:rPr>
          <w:rFonts w:hint="eastAsia"/>
          <w:color w:val="333333"/>
        </w:rPr>
        <w:t>第十一条  市科技局负责本实施细则的修订和解释。</w:t>
      </w:r>
    </w:p>
    <w:p w:rsidR="00864B7A" w:rsidRDefault="00B5693D">
      <w:pPr>
        <w:shd w:val="clear" w:color="auto" w:fill="FFFFFF"/>
        <w:spacing w:before="144" w:after="144"/>
        <w:ind w:firstLine="480"/>
        <w:divId w:val="890650125"/>
        <w:rPr>
          <w:color w:val="333333"/>
        </w:rPr>
      </w:pPr>
      <w:r>
        <w:rPr>
          <w:rFonts w:hint="eastAsia"/>
          <w:color w:val="333333"/>
        </w:rPr>
        <w:t>第十二条  本办法自印发之日起实施，有效期至</w:t>
      </w:r>
      <w:bookmarkStart w:id="0" w:name="_GoBack"/>
      <w:r>
        <w:rPr>
          <w:rFonts w:hint="eastAsia"/>
          <w:color w:val="333333"/>
        </w:rPr>
        <w:t>2020年3月27</w:t>
      </w:r>
      <w:bookmarkEnd w:id="0"/>
      <w:r>
        <w:rPr>
          <w:rFonts w:hint="eastAsia"/>
          <w:color w:val="333333"/>
        </w:rPr>
        <w:t>日止。有关法律和政策依据发生变化或有效期届满，经评估认为需要继续施行的，根据评估情况再重新修订发布相关实施细则。</w:t>
      </w:r>
    </w:p>
    <w:p w:rsidR="00864B7A" w:rsidRDefault="00B5693D">
      <w:pPr>
        <w:shd w:val="clear" w:color="auto" w:fill="FFFFFF"/>
        <w:spacing w:before="144" w:after="144"/>
        <w:ind w:firstLine="480"/>
        <w:divId w:val="890650125"/>
        <w:rPr>
          <w:color w:val="333333"/>
        </w:rPr>
      </w:pPr>
      <w:r>
        <w:rPr>
          <w:rFonts w:hint="eastAsia"/>
          <w:color w:val="333333"/>
        </w:rPr>
        <w:t> </w:t>
      </w:r>
    </w:p>
    <w:sectPr w:rsidR="00864B7A">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E7CC0"/>
    <w:multiLevelType w:val="multilevel"/>
    <w:tmpl w:val="D1CA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111EF"/>
    <w:multiLevelType w:val="multilevel"/>
    <w:tmpl w:val="6BB6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B5"/>
    <w:rsid w:val="0072195B"/>
    <w:rsid w:val="00864B7A"/>
    <w:rsid w:val="009339B5"/>
    <w:rsid w:val="00B5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7C4E91-3AA7-462C-B5FD-66913918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transparent">
    <w:name w:val="transparent"/>
    <w:basedOn w:val="a"/>
    <w:pPr>
      <w:spacing w:before="100" w:beforeAutospacing="1" w:after="100" w:afterAutospacing="1"/>
    </w:pPr>
  </w:style>
  <w:style w:type="paragraph" w:customStyle="1" w:styleId="cl">
    <w:name w:val="cl"/>
    <w:basedOn w:val="a"/>
    <w:pPr>
      <w:spacing w:before="100" w:beforeAutospacing="1" w:after="100" w:afterAutospacing="1"/>
    </w:pPr>
  </w:style>
  <w:style w:type="paragraph" w:customStyle="1" w:styleId="col33">
    <w:name w:val="col33"/>
    <w:basedOn w:val="a"/>
    <w:pPr>
      <w:spacing w:before="100" w:beforeAutospacing="1" w:after="100" w:afterAutospacing="1"/>
    </w:pPr>
    <w:rPr>
      <w:color w:val="333333"/>
    </w:rPr>
  </w:style>
  <w:style w:type="paragraph" w:customStyle="1" w:styleId="fwr">
    <w:name w:val="fwr"/>
    <w:basedOn w:val="a"/>
    <w:pPr>
      <w:spacing w:before="100" w:beforeAutospacing="1" w:after="100" w:afterAutospacing="1"/>
    </w:pPr>
    <w:rPr>
      <w:rFonts w:ascii="微软雅黑" w:eastAsia="微软雅黑" w:hAnsi="微软雅黑"/>
    </w:rPr>
  </w:style>
  <w:style w:type="paragraph" w:customStyle="1" w:styleId="fz14">
    <w:name w:val="fz14"/>
    <w:basedOn w:val="a"/>
    <w:pPr>
      <w:spacing w:before="100" w:beforeAutospacing="1" w:after="100" w:afterAutospacing="1"/>
    </w:pPr>
    <w:rPr>
      <w:sz w:val="17"/>
      <w:szCs w:val="17"/>
    </w:rPr>
  </w:style>
  <w:style w:type="paragraph" w:customStyle="1" w:styleId="zwgkbannergkml">
    <w:name w:val="zwgk_banner_gkml"/>
    <w:basedOn w:val="a"/>
    <w:pPr>
      <w:spacing w:before="100" w:beforeAutospacing="1" w:after="100" w:afterAutospacing="1"/>
    </w:pPr>
  </w:style>
  <w:style w:type="paragraph" w:customStyle="1" w:styleId="zwgkbannergkzn">
    <w:name w:val="zwgk_banner_gkzn"/>
    <w:basedOn w:val="a"/>
    <w:pPr>
      <w:spacing w:before="100" w:beforeAutospacing="1" w:after="100" w:afterAutospacing="1"/>
    </w:pPr>
  </w:style>
  <w:style w:type="paragraph" w:customStyle="1" w:styleId="zwgkbannergknb">
    <w:name w:val="zwgk_banner_gknb"/>
    <w:basedOn w:val="a"/>
    <w:pPr>
      <w:spacing w:before="100" w:beforeAutospacing="1" w:after="100" w:afterAutospacing="1"/>
    </w:pPr>
  </w:style>
  <w:style w:type="paragraph" w:customStyle="1" w:styleId="zwgkbannergkysq">
    <w:name w:val="zwgk_banner_gkysq"/>
    <w:basedOn w:val="a"/>
    <w:pPr>
      <w:spacing w:before="100" w:beforeAutospacing="1" w:after="100" w:afterAutospacing="1"/>
    </w:pPr>
  </w:style>
  <w:style w:type="paragraph" w:customStyle="1" w:styleId="zwgkbannergkyjx">
    <w:name w:val="zwgk_banner_gkyjx"/>
    <w:basedOn w:val="a"/>
    <w:pPr>
      <w:spacing w:before="100" w:beforeAutospacing="1" w:after="100" w:afterAutospacing="1"/>
    </w:pPr>
  </w:style>
  <w:style w:type="paragraph" w:customStyle="1" w:styleId="zwgkgdgovsearch">
    <w:name w:val="zwgk_gdgov_search"/>
    <w:basedOn w:val="a"/>
    <w:pPr>
      <w:pBdr>
        <w:top w:val="single" w:sz="48" w:space="15" w:color="E8F6F9"/>
        <w:left w:val="single" w:sz="48" w:space="6" w:color="E8F6F9"/>
        <w:bottom w:val="single" w:sz="48" w:space="9" w:color="E8F6F9"/>
        <w:right w:val="single" w:sz="48" w:space="6" w:color="E8F6F9"/>
      </w:pBdr>
      <w:shd w:val="clear" w:color="auto" w:fill="FFFFFF"/>
      <w:spacing w:before="100" w:beforeAutospacing="1" w:after="100" w:afterAutospacing="1"/>
      <w:jc w:val="center"/>
    </w:pPr>
  </w:style>
  <w:style w:type="paragraph" w:customStyle="1" w:styleId="zwgkmax">
    <w:name w:val="zwgk_max"/>
    <w:basedOn w:val="a"/>
    <w:pPr>
      <w:shd w:val="clear" w:color="auto" w:fill="FFFFFF"/>
      <w:spacing w:before="100" w:beforeAutospacing="1" w:after="100" w:afterAutospacing="1"/>
    </w:pPr>
  </w:style>
  <w:style w:type="paragraph" w:customStyle="1" w:styleId="zwgkleft">
    <w:name w:val="zwgk_left"/>
    <w:basedOn w:val="a"/>
    <w:pPr>
      <w:spacing w:before="100" w:beforeAutospacing="1" w:after="100" w:afterAutospacing="1"/>
    </w:pPr>
  </w:style>
  <w:style w:type="paragraph" w:customStyle="1" w:styleId="zwgkright">
    <w:name w:val="zwgk_right"/>
    <w:basedOn w:val="a"/>
    <w:pPr>
      <w:spacing w:before="100" w:beforeAutospacing="1" w:after="100" w:afterAutospacing="1"/>
    </w:pPr>
  </w:style>
  <w:style w:type="paragraph" w:customStyle="1" w:styleId="pagelisttop">
    <w:name w:val="page_list_top"/>
    <w:basedOn w:val="a"/>
    <w:pPr>
      <w:pBdr>
        <w:top w:val="single" w:sz="24" w:space="2" w:color="FFFFFF"/>
        <w:left w:val="single" w:sz="24" w:space="2" w:color="FFFFFF"/>
        <w:bottom w:val="single" w:sz="24" w:space="2" w:color="FFFFFF"/>
        <w:right w:val="single" w:sz="24" w:space="2" w:color="FFFFFF"/>
      </w:pBdr>
      <w:shd w:val="clear" w:color="auto" w:fill="FFFFFF"/>
      <w:spacing w:before="100" w:beforeAutospacing="1" w:after="100" w:afterAutospacing="1"/>
    </w:pPr>
  </w:style>
  <w:style w:type="paragraph" w:customStyle="1" w:styleId="pagelisttle">
    <w:name w:val="page_list_tle"/>
    <w:basedOn w:val="a"/>
    <w:pPr>
      <w:pBdr>
        <w:bottom w:val="single" w:sz="12" w:space="0" w:color="049CF2"/>
      </w:pBdr>
      <w:spacing w:before="100" w:beforeAutospacing="1" w:after="100" w:afterAutospacing="1"/>
    </w:pPr>
  </w:style>
  <w:style w:type="paragraph" w:customStyle="1" w:styleId="pagelistmax">
    <w:name w:val="page_list_max"/>
    <w:basedOn w:val="a"/>
    <w:pPr>
      <w:pBdr>
        <w:top w:val="single" w:sz="4" w:space="0" w:color="BADBEE"/>
        <w:left w:val="single" w:sz="4" w:space="0" w:color="BADBEE"/>
        <w:right w:val="single" w:sz="4" w:space="0" w:color="BADBEE"/>
      </w:pBdr>
      <w:shd w:val="clear" w:color="auto" w:fill="FFFFFF"/>
      <w:spacing w:before="100" w:beforeAutospacing="1" w:after="100" w:afterAutospacing="1"/>
    </w:pPr>
  </w:style>
  <w:style w:type="paragraph" w:customStyle="1" w:styleId="pagelistshow">
    <w:name w:val="page_list_show"/>
    <w:basedOn w:val="a"/>
    <w:pPr>
      <w:spacing w:before="100" w:beforeAutospacing="1" w:after="100" w:afterAutospacing="1"/>
    </w:pPr>
  </w:style>
  <w:style w:type="paragraph" w:customStyle="1" w:styleId="pagelistpage">
    <w:name w:val="page_list_page"/>
    <w:basedOn w:val="a"/>
    <w:pPr>
      <w:shd w:val="clear" w:color="auto" w:fill="FFFFFF"/>
      <w:spacing w:before="100" w:beforeAutospacing="1" w:after="100" w:afterAutospacing="1" w:line="240" w:lineRule="atLeast"/>
      <w:jc w:val="center"/>
    </w:pPr>
  </w:style>
  <w:style w:type="paragraph" w:customStyle="1" w:styleId="pagelmtle">
    <w:name w:val="page_lm_tle"/>
    <w:basedOn w:val="a"/>
    <w:pPr>
      <w:spacing w:before="100" w:beforeAutospacing="1" w:after="100" w:afterAutospacing="1" w:line="324" w:lineRule="atLeast"/>
    </w:pPr>
  </w:style>
  <w:style w:type="paragraph" w:customStyle="1" w:styleId="pagelmcon">
    <w:name w:val="page_lm_con"/>
    <w:basedOn w:val="a"/>
    <w:pPr>
      <w:spacing w:before="100" w:beforeAutospacing="1" w:after="100" w:afterAutospacing="1" w:line="264" w:lineRule="atLeast"/>
    </w:pPr>
    <w:rPr>
      <w:sz w:val="17"/>
      <w:szCs w:val="17"/>
    </w:rPr>
  </w:style>
  <w:style w:type="paragraph" w:customStyle="1" w:styleId="pagesearch">
    <w:name w:val="page_search"/>
    <w:basedOn w:val="a"/>
    <w:pPr>
      <w:spacing w:before="100" w:beforeAutospacing="1" w:after="100" w:afterAutospacing="1"/>
    </w:pPr>
  </w:style>
  <w:style w:type="paragraph" w:customStyle="1" w:styleId="pagenum">
    <w:name w:val="page_num"/>
    <w:basedOn w:val="a"/>
    <w:pPr>
      <w:shd w:val="clear" w:color="auto" w:fill="FFFFFF"/>
      <w:spacing w:before="100" w:beforeAutospacing="1" w:after="100" w:afterAutospacing="1"/>
    </w:pPr>
  </w:style>
  <w:style w:type="paragraph" w:customStyle="1" w:styleId="contentmax">
    <w:name w:val="content_max"/>
    <w:basedOn w:val="a"/>
    <w:pPr>
      <w:pBdr>
        <w:top w:val="single" w:sz="12" w:space="0" w:color="DFF1FB"/>
        <w:left w:val="single" w:sz="12" w:space="0" w:color="DFF1FB"/>
        <w:bottom w:val="single" w:sz="12" w:space="0" w:color="DFF1FB"/>
        <w:right w:val="single" w:sz="12" w:space="0" w:color="DFF1FB"/>
      </w:pBdr>
      <w:shd w:val="clear" w:color="auto" w:fill="FFFFFF"/>
      <w:spacing w:before="96" w:after="96"/>
    </w:pPr>
  </w:style>
  <w:style w:type="paragraph" w:customStyle="1" w:styleId="contentshow">
    <w:name w:val="content_show"/>
    <w:basedOn w:val="a"/>
    <w:pPr>
      <w:shd w:val="clear" w:color="auto" w:fill="FFFFFF"/>
      <w:spacing w:before="100" w:beforeAutospacing="1" w:after="100" w:afterAutospacing="1"/>
    </w:pPr>
  </w:style>
  <w:style w:type="paragraph" w:customStyle="1" w:styleId="gdgovssdiv">
    <w:name w:val="gdgov_ss_div"/>
    <w:basedOn w:val="a"/>
    <w:pPr>
      <w:spacing w:before="100" w:beforeAutospacing="1" w:after="100" w:afterAutospacing="1"/>
    </w:pPr>
  </w:style>
  <w:style w:type="paragraph" w:customStyle="1" w:styleId="gdgovssbar">
    <w:name w:val="gdgov_ss_bar"/>
    <w:basedOn w:val="a"/>
    <w:pPr>
      <w:spacing w:before="100" w:beforeAutospacing="1" w:after="100" w:afterAutospacing="1" w:line="420" w:lineRule="atLeast"/>
    </w:pPr>
  </w:style>
  <w:style w:type="paragraph" w:customStyle="1" w:styleId="ysqcxbar">
    <w:name w:val="ysqcx_bar"/>
    <w:basedOn w:val="a"/>
    <w:pPr>
      <w:spacing w:before="100" w:beforeAutospacing="1" w:after="100" w:afterAutospacing="1"/>
    </w:pPr>
  </w:style>
  <w:style w:type="paragraph" w:customStyle="1" w:styleId="zwgkcite">
    <w:name w:val="zwgk_cite"/>
    <w:basedOn w:val="a"/>
    <w:pPr>
      <w:spacing w:before="100" w:beforeAutospacing="1" w:after="100" w:afterAutospacing="1"/>
    </w:pPr>
  </w:style>
  <w:style w:type="paragraph" w:customStyle="1" w:styleId="mainmaxs">
    <w:name w:val="mainmaxs"/>
    <w:basedOn w:val="a"/>
    <w:pPr>
      <w:shd w:val="clear" w:color="auto" w:fill="FFFFFF"/>
      <w:spacing w:before="100" w:beforeAutospacing="1" w:after="100" w:afterAutospacing="1"/>
    </w:pPr>
  </w:style>
  <w:style w:type="paragraph" w:customStyle="1" w:styleId="mainpages">
    <w:name w:val="mainpages"/>
    <w:basedOn w:val="a"/>
    <w:pPr>
      <w:spacing w:before="100" w:beforeAutospacing="1" w:after="100" w:afterAutospacing="1"/>
    </w:pPr>
  </w:style>
  <w:style w:type="paragraph" w:customStyle="1" w:styleId="yjxmax">
    <w:name w:val="yjx_max"/>
    <w:basedOn w:val="a"/>
    <w:pPr>
      <w:spacing w:before="100" w:beforeAutospacing="1" w:after="100" w:afterAutospacing="1"/>
    </w:pPr>
  </w:style>
  <w:style w:type="paragraph" w:customStyle="1" w:styleId="yjxfl">
    <w:name w:val="yjx_fl"/>
    <w:basedOn w:val="a"/>
    <w:pPr>
      <w:spacing w:before="100" w:beforeAutospacing="1" w:after="100" w:afterAutospacing="1"/>
    </w:pPr>
  </w:style>
  <w:style w:type="paragraph" w:customStyle="1" w:styleId="yjxfr">
    <w:name w:val="yjx_fr"/>
    <w:basedOn w:val="a"/>
    <w:pPr>
      <w:spacing w:before="100" w:beforeAutospacing="1" w:after="100" w:afterAutospacing="1"/>
      <w:ind w:left="360"/>
    </w:pPr>
  </w:style>
  <w:style w:type="paragraph" w:customStyle="1" w:styleId="yjxcolmenu">
    <w:name w:val="yjx_col_menu"/>
    <w:basedOn w:val="a"/>
    <w:pPr>
      <w:pBdr>
        <w:left w:val="single" w:sz="4" w:space="0" w:color="CCCCCC"/>
        <w:right w:val="single" w:sz="4" w:space="0" w:color="CCCCCC"/>
      </w:pBdr>
      <w:spacing w:before="100" w:beforeAutospacing="1" w:after="100" w:afterAutospacing="1"/>
      <w:jc w:val="center"/>
    </w:pPr>
  </w:style>
  <w:style w:type="paragraph" w:customStyle="1" w:styleId="yjxcolmain">
    <w:name w:val="yjx_col_main"/>
    <w:basedOn w:val="a"/>
    <w:pPr>
      <w:pBdr>
        <w:left w:val="single" w:sz="4" w:space="0" w:color="CCCCCC"/>
        <w:right w:val="single" w:sz="4" w:space="0" w:color="CCCCCC"/>
      </w:pBdr>
      <w:spacing w:before="100" w:beforeAutospacing="1" w:after="100" w:afterAutospacing="1"/>
    </w:pPr>
  </w:style>
  <w:style w:type="paragraph" w:customStyle="1" w:styleId="yjxtipstle">
    <w:name w:val="yjx_tips_tle"/>
    <w:basedOn w:val="a"/>
    <w:pPr>
      <w:spacing w:before="100" w:beforeAutospacing="1" w:after="100" w:afterAutospacing="1" w:line="324" w:lineRule="atLeast"/>
    </w:pPr>
    <w:rPr>
      <w:rFonts w:ascii="微软雅黑" w:eastAsia="微软雅黑" w:hAnsi="微软雅黑"/>
      <w:b/>
      <w:bCs/>
      <w:color w:val="CC0000"/>
      <w:sz w:val="19"/>
      <w:szCs w:val="19"/>
    </w:rPr>
  </w:style>
  <w:style w:type="paragraph" w:customStyle="1" w:styleId="yjxtipscon">
    <w:name w:val="yjx_tips_con"/>
    <w:basedOn w:val="a"/>
    <w:pPr>
      <w:spacing w:before="100" w:beforeAutospacing="1" w:after="100" w:afterAutospacing="1"/>
    </w:pPr>
    <w:rPr>
      <w:rFonts w:ascii="微软雅黑" w:eastAsia="微软雅黑" w:hAnsi="微软雅黑"/>
      <w:sz w:val="18"/>
      <w:szCs w:val="18"/>
    </w:rPr>
  </w:style>
  <w:style w:type="paragraph" w:customStyle="1" w:styleId="yjxtipsbtn">
    <w:name w:val="yjx_tips_btn"/>
    <w:basedOn w:val="a"/>
    <w:pPr>
      <w:spacing w:before="100" w:beforeAutospacing="1" w:after="100" w:afterAutospacing="1"/>
      <w:jc w:val="center"/>
    </w:pPr>
  </w:style>
  <w:style w:type="paragraph" w:customStyle="1" w:styleId="yjxframe">
    <w:name w:val="yjx_frame"/>
    <w:basedOn w:val="a"/>
    <w:pPr>
      <w:shd w:val="clear" w:color="auto" w:fill="FFFFFF"/>
      <w:spacing w:before="100" w:beforeAutospacing="1" w:after="100" w:afterAutospacing="1"/>
    </w:pPr>
  </w:style>
  <w:style w:type="paragraph" w:customStyle="1" w:styleId="blackoverlay">
    <w:name w:val="black_overlay"/>
    <w:basedOn w:val="a"/>
    <w:pPr>
      <w:shd w:val="clear" w:color="auto" w:fill="000000"/>
      <w:spacing w:before="100" w:beforeAutospacing="1" w:after="100" w:afterAutospacing="1"/>
    </w:pPr>
    <w:rPr>
      <w:vanish/>
    </w:rPr>
  </w:style>
  <w:style w:type="paragraph" w:customStyle="1" w:styleId="floatingbanner">
    <w:name w:val="floating_banner"/>
    <w:basedOn w:val="a"/>
    <w:pPr>
      <w:spacing w:before="100" w:beforeAutospacing="1" w:after="100" w:afterAutospacing="1"/>
      <w:jc w:val="center"/>
    </w:pPr>
    <w:rPr>
      <w:vanish/>
    </w:rPr>
  </w:style>
  <w:style w:type="paragraph" w:customStyle="1" w:styleId="rright">
    <w:name w:val="rright"/>
    <w:basedOn w:val="a"/>
    <w:pPr>
      <w:pBdr>
        <w:top w:val="single" w:sz="4" w:space="0" w:color="EEEEEE"/>
        <w:left w:val="single" w:sz="4" w:space="0" w:color="EEEEEE"/>
        <w:bottom w:val="single" w:sz="4" w:space="6" w:color="EEEEEE"/>
        <w:right w:val="single" w:sz="4" w:space="0" w:color="EEEEEE"/>
      </w:pBdr>
      <w:spacing w:before="100" w:beforeAutospacing="1" w:after="100" w:afterAutospacing="1"/>
    </w:pPr>
  </w:style>
  <w:style w:type="paragraph" w:customStyle="1" w:styleId="bleft">
    <w:name w:val="bleft"/>
    <w:basedOn w:val="a"/>
    <w:pPr>
      <w:shd w:val="clear" w:color="auto" w:fill="F9F9F7"/>
      <w:spacing w:before="100" w:beforeAutospacing="1" w:after="100" w:afterAutospacing="1"/>
    </w:pPr>
  </w:style>
  <w:style w:type="paragraph" w:customStyle="1" w:styleId="xxgk">
    <w:name w:val="xxgk"/>
    <w:basedOn w:val="a"/>
    <w:pPr>
      <w:pBdr>
        <w:top w:val="single" w:sz="4" w:space="0" w:color="CCCCCC"/>
        <w:left w:val="single" w:sz="4" w:space="6" w:color="CCCCCC"/>
        <w:bottom w:val="single" w:sz="4" w:space="0" w:color="CCCCCC"/>
        <w:right w:val="single" w:sz="4" w:space="6" w:color="CCCCCC"/>
      </w:pBdr>
      <w:shd w:val="clear" w:color="auto" w:fill="FFFFFF"/>
      <w:spacing w:before="100" w:beforeAutospacing="1" w:after="100" w:afterAutospacing="1"/>
    </w:pPr>
    <w:rPr>
      <w:vanish/>
      <w:sz w:val="14"/>
      <w:szCs w:val="14"/>
    </w:rPr>
  </w:style>
  <w:style w:type="paragraph" w:customStyle="1" w:styleId="black">
    <w:name w:val="black"/>
    <w:basedOn w:val="a"/>
    <w:pPr>
      <w:spacing w:before="100" w:beforeAutospacing="1" w:after="100" w:afterAutospacing="1"/>
    </w:pPr>
    <w:rPr>
      <w:color w:val="000000"/>
    </w:rPr>
  </w:style>
  <w:style w:type="paragraph" w:customStyle="1" w:styleId="font-b">
    <w:name w:val="font-b"/>
    <w:basedOn w:val="a"/>
    <w:pPr>
      <w:spacing w:before="100" w:beforeAutospacing="1" w:after="100" w:afterAutospacing="1"/>
    </w:pPr>
    <w:rPr>
      <w:b/>
      <w:bCs/>
    </w:rPr>
  </w:style>
  <w:style w:type="paragraph" w:customStyle="1" w:styleId="lin">
    <w:name w:val="lin"/>
    <w:basedOn w:val="a"/>
    <w:pPr>
      <w:spacing w:before="100" w:beforeAutospacing="1" w:after="100" w:afterAutospacing="1" w:line="240" w:lineRule="atLeast"/>
    </w:pPr>
  </w:style>
  <w:style w:type="paragraph" w:customStyle="1" w:styleId="xxgktout">
    <w:name w:val="xxgk_tout"/>
    <w:basedOn w:val="a"/>
    <w:pPr>
      <w:spacing w:before="100" w:beforeAutospacing="1" w:after="100" w:afterAutospacing="1"/>
    </w:pPr>
  </w:style>
  <w:style w:type="paragraph" w:customStyle="1" w:styleId="righth">
    <w:name w:val="right_h"/>
    <w:basedOn w:val="a"/>
    <w:pPr>
      <w:spacing w:before="100" w:beforeAutospacing="1" w:after="100" w:afterAutospacing="1"/>
    </w:pPr>
  </w:style>
  <w:style w:type="paragraph" w:customStyle="1" w:styleId="headtitle02">
    <w:name w:val="head_title02"/>
    <w:basedOn w:val="a"/>
    <w:pPr>
      <w:shd w:val="clear" w:color="auto" w:fill="CEEBF9"/>
      <w:spacing w:before="100" w:beforeAutospacing="1" w:after="100" w:afterAutospacing="1" w:line="408" w:lineRule="atLeast"/>
      <w:jc w:val="center"/>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btnzn">
    <w:name w:val="btn_zn"/>
    <w:basedOn w:val="a"/>
    <w:pPr>
      <w:spacing w:before="100" w:beforeAutospacing="1" w:after="100" w:afterAutospacing="1"/>
    </w:pPr>
  </w:style>
  <w:style w:type="paragraph" w:customStyle="1" w:styleId="ztitle">
    <w:name w:val="z_title"/>
    <w:basedOn w:val="a"/>
    <w:pPr>
      <w:spacing w:before="100" w:beforeAutospacing="1" w:after="100" w:afterAutospacing="1"/>
    </w:pPr>
  </w:style>
  <w:style w:type="paragraph" w:customStyle="1" w:styleId="znav">
    <w:name w:val="z_nav"/>
    <w:basedOn w:val="a"/>
    <w:pPr>
      <w:spacing w:before="100" w:beforeAutospacing="1" w:after="100" w:afterAutospacing="1"/>
    </w:pPr>
  </w:style>
  <w:style w:type="paragraph" w:customStyle="1" w:styleId="zbot">
    <w:name w:val="z_bot"/>
    <w:basedOn w:val="a"/>
    <w:pPr>
      <w:spacing w:before="100" w:beforeAutospacing="1" w:after="100" w:afterAutospacing="1"/>
    </w:pPr>
  </w:style>
  <w:style w:type="paragraph" w:customStyle="1" w:styleId="btnli">
    <w:name w:val="btn_li"/>
    <w:basedOn w:val="a"/>
    <w:pPr>
      <w:spacing w:before="100" w:beforeAutospacing="1" w:after="100" w:afterAutospacing="1"/>
    </w:pPr>
  </w:style>
  <w:style w:type="paragraph" w:customStyle="1" w:styleId="fr1">
    <w:name w:val="f_r1"/>
    <w:basedOn w:val="a"/>
    <w:pPr>
      <w:spacing w:before="100" w:beforeAutospacing="1" w:after="100" w:afterAutospacing="1"/>
    </w:pPr>
  </w:style>
  <w:style w:type="paragraph" w:customStyle="1" w:styleId="fr2">
    <w:name w:val="f_r2"/>
    <w:basedOn w:val="a"/>
    <w:pPr>
      <w:spacing w:before="100" w:beforeAutospacing="1" w:after="100" w:afterAutospacing="1"/>
    </w:pPr>
  </w:style>
  <w:style w:type="paragraph" w:customStyle="1" w:styleId="ftitle">
    <w:name w:val="f_title"/>
    <w:basedOn w:val="a"/>
    <w:pPr>
      <w:spacing w:before="100" w:beforeAutospacing="1" w:after="100" w:afterAutospacing="1"/>
    </w:pPr>
  </w:style>
  <w:style w:type="paragraph" w:customStyle="1" w:styleId="fcurrent">
    <w:name w:val="f_current"/>
    <w:basedOn w:val="a"/>
    <w:pPr>
      <w:spacing w:before="100" w:beforeAutospacing="1" w:after="100" w:afterAutospacing="1"/>
    </w:pPr>
  </w:style>
  <w:style w:type="paragraph" w:customStyle="1" w:styleId="borderr">
    <w:name w:val="border_r"/>
    <w:basedOn w:val="a"/>
    <w:pPr>
      <w:spacing w:before="100" w:beforeAutospacing="1" w:after="100" w:afterAutospacing="1"/>
    </w:pPr>
  </w:style>
  <w:style w:type="paragraph" w:customStyle="1" w:styleId="headtitle">
    <w:name w:val="head_title"/>
    <w:basedOn w:val="a"/>
    <w:pPr>
      <w:spacing w:before="100" w:beforeAutospacing="1" w:after="100" w:afterAutospacing="1"/>
    </w:pPr>
  </w:style>
  <w:style w:type="paragraph" w:customStyle="1" w:styleId="infotitle">
    <w:name w:val="info_title"/>
    <w:basedOn w:val="a"/>
    <w:pPr>
      <w:spacing w:before="100" w:beforeAutospacing="1" w:after="100" w:afterAutospacing="1"/>
    </w:pPr>
  </w:style>
  <w:style w:type="paragraph" w:customStyle="1" w:styleId="infodate">
    <w:name w:val="info_date"/>
    <w:basedOn w:val="a"/>
    <w:pPr>
      <w:spacing w:before="100" w:beforeAutospacing="1" w:after="100" w:afterAutospacing="1"/>
    </w:pPr>
  </w:style>
  <w:style w:type="paragraph" w:customStyle="1" w:styleId="infowh">
    <w:name w:val="info_wh"/>
    <w:basedOn w:val="a"/>
    <w:pPr>
      <w:spacing w:before="100" w:beforeAutospacing="1" w:after="100" w:afterAutospacing="1"/>
    </w:pPr>
  </w:style>
  <w:style w:type="paragraph" w:customStyle="1" w:styleId="topbannerdiv">
    <w:name w:val="top_banner_div"/>
    <w:basedOn w:val="a"/>
    <w:pPr>
      <w:spacing w:before="100" w:beforeAutospacing="1" w:after="100" w:afterAutospacing="1"/>
    </w:pPr>
  </w:style>
  <w:style w:type="paragraph" w:customStyle="1" w:styleId="topbannerfl">
    <w:name w:val="top_banner_fl"/>
    <w:basedOn w:val="a"/>
    <w:pPr>
      <w:spacing w:before="100" w:beforeAutospacing="1" w:after="100" w:afterAutospacing="1"/>
    </w:pPr>
  </w:style>
  <w:style w:type="paragraph" w:customStyle="1" w:styleId="topbannerfr">
    <w:name w:val="top_banner_fr"/>
    <w:basedOn w:val="a"/>
    <w:pPr>
      <w:spacing w:before="100" w:beforeAutospacing="1" w:after="100" w:afterAutospacing="1"/>
    </w:pPr>
  </w:style>
  <w:style w:type="paragraph" w:customStyle="1" w:styleId="metadata">
    <w:name w:val="metadata"/>
    <w:basedOn w:val="a"/>
    <w:pPr>
      <w:spacing w:before="100" w:beforeAutospacing="1" w:after="100" w:afterAutospacing="1"/>
    </w:pPr>
  </w:style>
  <w:style w:type="paragraph" w:customStyle="1" w:styleId="1">
    <w:name w:val="标题1"/>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atttitle">
    <w:name w:val="att_title"/>
    <w:basedOn w:val="a"/>
    <w:pPr>
      <w:spacing w:before="100" w:beforeAutospacing="1" w:after="100" w:afterAutospacing="1"/>
    </w:pPr>
  </w:style>
  <w:style w:type="paragraph" w:customStyle="1" w:styleId="attlist">
    <w:name w:val="att_list"/>
    <w:basedOn w:val="a"/>
    <w:pPr>
      <w:spacing w:before="100" w:beforeAutospacing="1" w:after="100" w:afterAutospacing="1"/>
    </w:pPr>
  </w:style>
  <w:style w:type="paragraph" w:customStyle="1" w:styleId="printbtn">
    <w:name w:val="print_btn"/>
    <w:basedOn w:val="a"/>
    <w:pPr>
      <w:spacing w:before="100" w:beforeAutospacing="1" w:after="100" w:afterAutospacing="1"/>
    </w:pPr>
  </w:style>
  <w:style w:type="paragraph" w:customStyle="1" w:styleId="dotline">
    <w:name w:val="dot_line"/>
    <w:basedOn w:val="a"/>
    <w:pPr>
      <w:spacing w:before="100" w:beforeAutospacing="1" w:after="100" w:afterAutospacing="1"/>
    </w:pPr>
  </w:style>
  <w:style w:type="paragraph" w:customStyle="1" w:styleId="searchofinput">
    <w:name w:val="searchofinput"/>
    <w:basedOn w:val="a"/>
    <w:pPr>
      <w:spacing w:before="100" w:beforeAutospacing="1" w:after="100" w:afterAutospacing="1"/>
    </w:pPr>
  </w:style>
  <w:style w:type="paragraph" w:customStyle="1" w:styleId="searchofbutton">
    <w:name w:val="searchofbutton"/>
    <w:basedOn w:val="a"/>
    <w:pPr>
      <w:spacing w:before="100" w:beforeAutospacing="1" w:after="100" w:afterAutospacing="1"/>
    </w:pPr>
  </w:style>
  <w:style w:type="paragraph" w:customStyle="1" w:styleId="searchofadv">
    <w:name w:val="searchofadv"/>
    <w:basedOn w:val="a"/>
    <w:pPr>
      <w:spacing w:before="100" w:beforeAutospacing="1" w:after="100" w:afterAutospacing="1"/>
    </w:pPr>
  </w:style>
  <w:style w:type="paragraph" w:customStyle="1" w:styleId="ysqssofinput">
    <w:name w:val="ysqssofinput"/>
    <w:basedOn w:val="a"/>
    <w:pPr>
      <w:spacing w:before="100" w:beforeAutospacing="1" w:after="100" w:afterAutospacing="1"/>
    </w:pPr>
  </w:style>
  <w:style w:type="paragraph" w:customStyle="1" w:styleId="currentfont">
    <w:name w:val="current_font"/>
    <w:basedOn w:val="a"/>
    <w:pPr>
      <w:spacing w:before="100" w:beforeAutospacing="1" w:after="100" w:afterAutospacing="1"/>
    </w:pPr>
  </w:style>
  <w:style w:type="paragraph" w:customStyle="1" w:styleId="headline">
    <w:name w:val="head_line"/>
    <w:basedOn w:val="a"/>
    <w:pPr>
      <w:spacing w:before="100" w:beforeAutospacing="1" w:after="100" w:afterAutospacing="1"/>
    </w:pPr>
  </w:style>
  <w:style w:type="paragraph" w:customStyle="1" w:styleId="footline">
    <w:name w:val="foot_line"/>
    <w:basedOn w:val="a"/>
    <w:pPr>
      <w:spacing w:before="100" w:beforeAutospacing="1" w:after="100" w:afterAutospacing="1"/>
    </w:pPr>
  </w:style>
  <w:style w:type="paragraph" w:customStyle="1" w:styleId="angle">
    <w:name w:val="angle"/>
    <w:basedOn w:val="a"/>
    <w:pPr>
      <w:spacing w:before="100" w:beforeAutospacing="1" w:after="100" w:afterAutospacing="1"/>
    </w:pPr>
  </w:style>
  <w:style w:type="paragraph" w:customStyle="1" w:styleId="tl">
    <w:name w:val="tl"/>
    <w:basedOn w:val="a"/>
    <w:pPr>
      <w:spacing w:before="100" w:beforeAutospacing="1" w:after="100" w:afterAutospacing="1"/>
    </w:pPr>
  </w:style>
  <w:style w:type="paragraph" w:customStyle="1" w:styleId="tr">
    <w:name w:val="tr"/>
    <w:basedOn w:val="a"/>
    <w:pPr>
      <w:spacing w:before="100" w:beforeAutospacing="1" w:after="100" w:afterAutospacing="1"/>
    </w:pPr>
  </w:style>
  <w:style w:type="paragraph" w:customStyle="1" w:styleId="bl">
    <w:name w:val="bl"/>
    <w:basedOn w:val="a"/>
    <w:pPr>
      <w:spacing w:before="100" w:beforeAutospacing="1" w:after="100" w:afterAutospacing="1"/>
    </w:pPr>
  </w:style>
  <w:style w:type="paragraph" w:customStyle="1" w:styleId="br">
    <w:name w:val="br"/>
    <w:basedOn w:val="a"/>
    <w:pPr>
      <w:spacing w:before="100" w:beforeAutospacing="1" w:after="100" w:afterAutospacing="1"/>
    </w:pPr>
  </w:style>
  <w:style w:type="paragraph" w:customStyle="1" w:styleId="g-pad-head">
    <w:name w:val="g-pad-head"/>
    <w:basedOn w:val="a"/>
    <w:pPr>
      <w:spacing w:before="100" w:beforeAutospacing="1" w:after="100" w:afterAutospacing="1"/>
    </w:pPr>
  </w:style>
  <w:style w:type="paragraph" w:customStyle="1" w:styleId="g-pad-title">
    <w:name w:val="g-pad-title"/>
    <w:basedOn w:val="a"/>
    <w:pPr>
      <w:spacing w:before="100" w:beforeAutospacing="1" w:after="100" w:afterAutospacing="1"/>
    </w:pPr>
  </w:style>
  <w:style w:type="paragraph" w:customStyle="1" w:styleId="g-pad-body">
    <w:name w:val="g-pad-body"/>
    <w:basedOn w:val="a"/>
    <w:pPr>
      <w:spacing w:before="100" w:beforeAutospacing="1" w:after="100" w:afterAutospacing="1"/>
    </w:pPr>
  </w:style>
  <w:style w:type="paragraph" w:customStyle="1" w:styleId="imgml">
    <w:name w:val="imgml"/>
    <w:basedOn w:val="a"/>
    <w:pPr>
      <w:spacing w:before="100" w:beforeAutospacing="1" w:after="100" w:afterAutospacing="1"/>
    </w:pPr>
  </w:style>
  <w:style w:type="paragraph" w:customStyle="1" w:styleId="floatbox">
    <w:name w:val="float_box"/>
    <w:basedOn w:val="a"/>
    <w:pPr>
      <w:spacing w:before="100" w:beforeAutospacing="1" w:after="100" w:afterAutospacing="1"/>
    </w:pPr>
  </w:style>
  <w:style w:type="paragraph" w:customStyle="1" w:styleId="floattit">
    <w:name w:val="float_tit"/>
    <w:basedOn w:val="a"/>
    <w:pPr>
      <w:spacing w:before="100" w:beforeAutospacing="1" w:after="100" w:afterAutospacing="1"/>
    </w:pPr>
  </w:style>
  <w:style w:type="paragraph" w:customStyle="1" w:styleId="floatcon">
    <w:name w:val="float_con"/>
    <w:basedOn w:val="a"/>
    <w:pPr>
      <w:spacing w:before="100" w:beforeAutospacing="1" w:after="100" w:afterAutospacing="1"/>
    </w:pPr>
  </w:style>
  <w:style w:type="paragraph" w:customStyle="1" w:styleId="floatbtn">
    <w:name w:val="float_btn"/>
    <w:basedOn w:val="a"/>
    <w:pPr>
      <w:spacing w:before="100" w:beforeAutospacing="1" w:after="100" w:afterAutospacing="1"/>
    </w:pPr>
  </w:style>
  <w:style w:type="paragraph" w:customStyle="1" w:styleId="paginationindex">
    <w:name w:val="pagination_index"/>
    <w:basedOn w:val="a"/>
    <w:pPr>
      <w:spacing w:before="100" w:beforeAutospacing="1" w:after="100" w:afterAutospacing="1"/>
    </w:pPr>
  </w:style>
  <w:style w:type="paragraph" w:customStyle="1" w:styleId="paginationindexnum">
    <w:name w:val="pagination_index_num"/>
    <w:basedOn w:val="a"/>
    <w:pPr>
      <w:spacing w:before="100" w:beforeAutospacing="1" w:after="100" w:afterAutospacing="1"/>
    </w:pPr>
  </w:style>
  <w:style w:type="paragraph" w:customStyle="1" w:styleId="paginationindexlast">
    <w:name w:val="pagination_index_last"/>
    <w:basedOn w:val="a"/>
    <w:pPr>
      <w:spacing w:before="100" w:beforeAutospacing="1" w:after="100" w:afterAutospacing="1"/>
    </w:pPr>
  </w:style>
  <w:style w:type="paragraph" w:customStyle="1" w:styleId="currentindex">
    <w:name w:val="currentindex"/>
    <w:basedOn w:val="a"/>
    <w:pPr>
      <w:spacing w:before="100" w:beforeAutospacing="1" w:after="100" w:afterAutospacing="1"/>
    </w:pPr>
  </w:style>
  <w:style w:type="paragraph" w:customStyle="1" w:styleId="mr1">
    <w:name w:val="mr1"/>
    <w:basedOn w:val="a"/>
    <w:pPr>
      <w:spacing w:before="100" w:beforeAutospacing="1" w:after="100" w:afterAutospacing="1"/>
    </w:pPr>
  </w:style>
  <w:style w:type="paragraph" w:customStyle="1" w:styleId="mr2">
    <w:name w:val="mr2"/>
    <w:basedOn w:val="a"/>
    <w:pPr>
      <w:spacing w:before="100" w:beforeAutospacing="1" w:after="100" w:afterAutospacing="1"/>
    </w:pPr>
  </w:style>
  <w:style w:type="paragraph" w:customStyle="1" w:styleId="mr3">
    <w:name w:val="mr3"/>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lf">
    <w:name w:val="lf"/>
    <w:basedOn w:val="a"/>
    <w:pPr>
      <w:spacing w:before="100" w:beforeAutospacing="1" w:after="100" w:afterAutospacing="1"/>
    </w:pPr>
  </w:style>
  <w:style w:type="paragraph" w:customStyle="1" w:styleId="rg">
    <w:name w:val="rg"/>
    <w:basedOn w:val="a"/>
    <w:pPr>
      <w:spacing w:before="100" w:beforeAutospacing="1" w:after="100" w:afterAutospacing="1"/>
    </w:pPr>
  </w:style>
  <w:style w:type="character" w:customStyle="1" w:styleId="datetle">
    <w:name w:val="datetle"/>
    <w:basedOn w:val="a0"/>
  </w:style>
  <w:style w:type="paragraph" w:customStyle="1" w:styleId="btnzn1">
    <w:name w:val="btn_zn1"/>
    <w:basedOn w:val="a"/>
    <w:pPr>
      <w:spacing w:before="100" w:beforeAutospacing="1" w:after="100" w:afterAutospacing="1"/>
    </w:pPr>
  </w:style>
  <w:style w:type="paragraph" w:customStyle="1" w:styleId="ztitle1">
    <w:name w:val="z_title1"/>
    <w:basedOn w:val="a"/>
    <w:pPr>
      <w:spacing w:before="100" w:beforeAutospacing="1" w:after="100" w:afterAutospacing="1" w:line="564" w:lineRule="atLeast"/>
      <w:jc w:val="center"/>
    </w:pPr>
    <w:rPr>
      <w:b/>
      <w:bCs/>
      <w:color w:val="0978C9"/>
      <w:sz w:val="17"/>
      <w:szCs w:val="17"/>
    </w:rPr>
  </w:style>
  <w:style w:type="paragraph" w:customStyle="1" w:styleId="znav1">
    <w:name w:val="z_nav1"/>
    <w:basedOn w:val="a"/>
    <w:pPr>
      <w:spacing w:before="100" w:beforeAutospacing="1" w:after="100" w:afterAutospacing="1"/>
    </w:pPr>
  </w:style>
  <w:style w:type="paragraph" w:customStyle="1" w:styleId="zbot1">
    <w:name w:val="z_bot1"/>
    <w:basedOn w:val="a"/>
    <w:pPr>
      <w:spacing w:before="100" w:beforeAutospacing="1" w:after="100" w:afterAutospacing="1" w:line="108" w:lineRule="atLeast"/>
    </w:pPr>
  </w:style>
  <w:style w:type="paragraph" w:customStyle="1" w:styleId="btnli1">
    <w:name w:val="btn_li1"/>
    <w:basedOn w:val="a"/>
    <w:pPr>
      <w:spacing w:before="100" w:beforeAutospacing="1" w:after="100" w:afterAutospacing="1"/>
    </w:pPr>
  </w:style>
  <w:style w:type="paragraph" w:customStyle="1" w:styleId="fr11">
    <w:name w:val="f_r11"/>
    <w:basedOn w:val="a"/>
    <w:pPr>
      <w:spacing w:before="100" w:beforeAutospacing="1" w:after="100" w:afterAutospacing="1"/>
    </w:pPr>
  </w:style>
  <w:style w:type="paragraph" w:customStyle="1" w:styleId="fr21">
    <w:name w:val="f_r21"/>
    <w:basedOn w:val="a"/>
    <w:pPr>
      <w:spacing w:before="100" w:beforeAutospacing="1" w:after="100" w:afterAutospacing="1"/>
    </w:pPr>
  </w:style>
  <w:style w:type="paragraph" w:customStyle="1" w:styleId="ftitle1">
    <w:name w:val="f_title1"/>
    <w:basedOn w:val="a"/>
    <w:pPr>
      <w:spacing w:before="100" w:beforeAutospacing="1" w:after="100" w:afterAutospacing="1" w:line="324" w:lineRule="atLeast"/>
    </w:pPr>
    <w:rPr>
      <w:b/>
      <w:bCs/>
      <w:color w:val="FFFFFF"/>
      <w:sz w:val="17"/>
      <w:szCs w:val="17"/>
    </w:rPr>
  </w:style>
  <w:style w:type="paragraph" w:customStyle="1" w:styleId="fcurrent1">
    <w:name w:val="f_current1"/>
    <w:basedOn w:val="a"/>
    <w:pPr>
      <w:spacing w:before="100" w:beforeAutospacing="1" w:after="100" w:afterAutospacing="1" w:line="324" w:lineRule="atLeast"/>
    </w:pPr>
  </w:style>
  <w:style w:type="paragraph" w:customStyle="1" w:styleId="borderr1">
    <w:name w:val="border_r1"/>
    <w:basedOn w:val="a"/>
    <w:pPr>
      <w:pBdr>
        <w:right w:val="single" w:sz="4" w:space="0" w:color="BADBEE"/>
      </w:pBdr>
      <w:spacing w:before="100" w:beforeAutospacing="1" w:after="100" w:afterAutospacing="1"/>
    </w:pPr>
  </w:style>
  <w:style w:type="paragraph" w:customStyle="1" w:styleId="headtitle1">
    <w:name w:val="head_title1"/>
    <w:basedOn w:val="a"/>
    <w:pPr>
      <w:spacing w:before="100" w:beforeAutospacing="1" w:after="100" w:afterAutospacing="1"/>
    </w:pPr>
  </w:style>
  <w:style w:type="paragraph" w:customStyle="1" w:styleId="infotitle1">
    <w:name w:val="info_title1"/>
    <w:basedOn w:val="a"/>
    <w:pPr>
      <w:spacing w:before="100" w:beforeAutospacing="1" w:after="100" w:afterAutospacing="1"/>
    </w:pPr>
  </w:style>
  <w:style w:type="paragraph" w:customStyle="1" w:styleId="infodate1">
    <w:name w:val="info_date1"/>
    <w:basedOn w:val="a"/>
    <w:pPr>
      <w:spacing w:before="100" w:beforeAutospacing="1" w:after="100" w:afterAutospacing="1"/>
    </w:pPr>
  </w:style>
  <w:style w:type="paragraph" w:customStyle="1" w:styleId="infowh1">
    <w:name w:val="info_wh1"/>
    <w:basedOn w:val="a"/>
    <w:pPr>
      <w:spacing w:before="100" w:beforeAutospacing="1" w:after="100" w:afterAutospacing="1"/>
      <w:jc w:val="center"/>
    </w:pPr>
  </w:style>
  <w:style w:type="paragraph" w:customStyle="1" w:styleId="ftitle2">
    <w:name w:val="f_title2"/>
    <w:basedOn w:val="a"/>
    <w:pPr>
      <w:spacing w:before="100" w:beforeAutospacing="1" w:after="100" w:afterAutospacing="1"/>
    </w:pPr>
    <w:rPr>
      <w:b/>
      <w:bCs/>
      <w:color w:val="FFFFFF"/>
      <w:sz w:val="17"/>
      <w:szCs w:val="17"/>
    </w:rPr>
  </w:style>
  <w:style w:type="paragraph" w:customStyle="1" w:styleId="paginationindex1">
    <w:name w:val="pagination_index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num1">
    <w:name w:val="pagination_index_num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last1">
    <w:name w:val="pagination_index_last1"/>
    <w:basedOn w:val="a"/>
    <w:pPr>
      <w:spacing w:before="100" w:beforeAutospacing="1" w:after="100" w:afterAutospacing="1"/>
      <w:jc w:val="right"/>
    </w:pPr>
  </w:style>
  <w:style w:type="paragraph" w:customStyle="1" w:styleId="currentindex1">
    <w:name w:val="currentindex1"/>
    <w:basedOn w:val="a"/>
    <w:pPr>
      <w:pBdr>
        <w:top w:val="single" w:sz="4" w:space="0" w:color="1F76BA"/>
        <w:left w:val="single" w:sz="4" w:space="0" w:color="1F76BA"/>
        <w:bottom w:val="single" w:sz="4" w:space="0" w:color="1F76BA"/>
        <w:right w:val="single" w:sz="4" w:space="0" w:color="1F76BA"/>
      </w:pBdr>
      <w:shd w:val="clear" w:color="auto" w:fill="1F76BA"/>
      <w:spacing w:before="100" w:beforeAutospacing="1" w:after="100" w:afterAutospacing="1" w:line="240" w:lineRule="atLeast"/>
      <w:jc w:val="center"/>
    </w:pPr>
    <w:rPr>
      <w:b/>
      <w:bCs/>
      <w:color w:val="FFFFFF"/>
    </w:rPr>
  </w:style>
  <w:style w:type="paragraph" w:customStyle="1" w:styleId="topbannerdiv1">
    <w:name w:val="top_banner_div1"/>
    <w:basedOn w:val="a"/>
    <w:pPr>
      <w:spacing w:before="100" w:beforeAutospacing="1" w:after="100" w:afterAutospacing="1"/>
    </w:pPr>
  </w:style>
  <w:style w:type="paragraph" w:customStyle="1" w:styleId="topbannerfl1">
    <w:name w:val="top_banner_fl1"/>
    <w:basedOn w:val="a"/>
    <w:pPr>
      <w:spacing w:before="100" w:beforeAutospacing="1" w:after="100" w:afterAutospacing="1" w:line="168" w:lineRule="atLeast"/>
    </w:pPr>
  </w:style>
  <w:style w:type="paragraph" w:customStyle="1" w:styleId="topbannerfr1">
    <w:name w:val="top_banner_fr1"/>
    <w:basedOn w:val="a"/>
    <w:pPr>
      <w:spacing w:before="100" w:beforeAutospacing="1" w:after="100" w:afterAutospacing="1" w:line="312" w:lineRule="atLeast"/>
    </w:pPr>
  </w:style>
  <w:style w:type="paragraph" w:customStyle="1" w:styleId="metadata1">
    <w:name w:val="metadata1"/>
    <w:basedOn w:val="a"/>
    <w:pPr>
      <w:spacing w:before="100" w:beforeAutospacing="1" w:after="100" w:afterAutospacing="1"/>
    </w:pPr>
    <w:rPr>
      <w:color w:val="333333"/>
    </w:rPr>
  </w:style>
  <w:style w:type="character" w:customStyle="1" w:styleId="datetle1">
    <w:name w:val="datetle1"/>
    <w:basedOn w:val="a0"/>
    <w:rPr>
      <w:b/>
      <w:bCs/>
      <w:vanish w:val="0"/>
      <w:webHidden w:val="0"/>
      <w:color w:val="000000"/>
      <w:sz w:val="17"/>
      <w:szCs w:val="17"/>
      <w:specVanish w:val="0"/>
    </w:rPr>
  </w:style>
  <w:style w:type="paragraph" w:customStyle="1" w:styleId="title1">
    <w:name w:val="title1"/>
    <w:basedOn w:val="a"/>
    <w:pPr>
      <w:spacing w:before="100" w:beforeAutospacing="1" w:after="100" w:afterAutospacing="1"/>
      <w:jc w:val="center"/>
    </w:pPr>
    <w:rPr>
      <w:b/>
      <w:bCs/>
      <w:color w:val="CF0002"/>
      <w:sz w:val="36"/>
      <w:szCs w:val="36"/>
    </w:rPr>
  </w:style>
  <w:style w:type="paragraph" w:customStyle="1" w:styleId="time1">
    <w:name w:val="time1"/>
    <w:basedOn w:val="a"/>
    <w:pPr>
      <w:spacing w:before="100" w:beforeAutospacing="1" w:after="100" w:afterAutospacing="1"/>
      <w:jc w:val="center"/>
    </w:pPr>
    <w:rPr>
      <w:vanish/>
      <w:color w:val="666666"/>
    </w:rPr>
  </w:style>
  <w:style w:type="paragraph" w:customStyle="1" w:styleId="content1">
    <w:name w:val="content1"/>
    <w:basedOn w:val="a"/>
    <w:pPr>
      <w:spacing w:before="100" w:beforeAutospacing="1" w:after="100" w:afterAutospacing="1"/>
    </w:pPr>
    <w:rPr>
      <w:color w:val="333333"/>
    </w:rPr>
  </w:style>
  <w:style w:type="paragraph" w:customStyle="1" w:styleId="atttitle1">
    <w:name w:val="att_title1"/>
    <w:basedOn w:val="a"/>
    <w:pPr>
      <w:spacing w:before="100" w:beforeAutospacing="1" w:after="100" w:afterAutospacing="1" w:line="288" w:lineRule="atLeast"/>
    </w:pPr>
    <w:rPr>
      <w:b/>
      <w:bCs/>
      <w:color w:val="333333"/>
    </w:rPr>
  </w:style>
  <w:style w:type="paragraph" w:customStyle="1" w:styleId="attlist1">
    <w:name w:val="att_list1"/>
    <w:basedOn w:val="a"/>
    <w:pPr>
      <w:spacing w:before="100" w:beforeAutospacing="1" w:after="100" w:afterAutospacing="1" w:line="288" w:lineRule="atLeast"/>
    </w:pPr>
  </w:style>
  <w:style w:type="paragraph" w:customStyle="1" w:styleId="printbtn1">
    <w:name w:val="print_btn1"/>
    <w:basedOn w:val="a"/>
    <w:pPr>
      <w:spacing w:before="100" w:beforeAutospacing="1" w:after="100" w:afterAutospacing="1"/>
      <w:jc w:val="right"/>
    </w:pPr>
  </w:style>
  <w:style w:type="paragraph" w:customStyle="1" w:styleId="dotline1">
    <w:name w:val="dot_line1"/>
    <w:basedOn w:val="a"/>
    <w:pPr>
      <w:spacing w:before="100" w:beforeAutospacing="1" w:after="100" w:afterAutospacing="1"/>
    </w:pPr>
  </w:style>
  <w:style w:type="paragraph" w:customStyle="1" w:styleId="searchofinput1">
    <w:name w:val="search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28" w:lineRule="atLeast"/>
    </w:pPr>
  </w:style>
  <w:style w:type="paragraph" w:customStyle="1" w:styleId="searchofbutton1">
    <w:name w:val="searchofbutton1"/>
    <w:basedOn w:val="a"/>
    <w:pPr>
      <w:spacing w:before="100" w:beforeAutospacing="1" w:after="100" w:afterAutospacing="1" w:line="228" w:lineRule="atLeast"/>
    </w:pPr>
    <w:rPr>
      <w:b/>
      <w:bCs/>
      <w:sz w:val="14"/>
      <w:szCs w:val="14"/>
    </w:rPr>
  </w:style>
  <w:style w:type="paragraph" w:customStyle="1" w:styleId="searchofadv1">
    <w:name w:val="searchofadv1"/>
    <w:basedOn w:val="a"/>
    <w:pPr>
      <w:spacing w:before="100" w:beforeAutospacing="1" w:after="100" w:afterAutospacing="1" w:line="228" w:lineRule="atLeast"/>
    </w:pPr>
    <w:rPr>
      <w:b/>
      <w:bCs/>
      <w:sz w:val="14"/>
      <w:szCs w:val="14"/>
    </w:rPr>
  </w:style>
  <w:style w:type="paragraph" w:customStyle="1" w:styleId="ysqssofinput1">
    <w:name w:val="ysqss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40" w:lineRule="atLeast"/>
    </w:pPr>
  </w:style>
  <w:style w:type="paragraph" w:customStyle="1" w:styleId="currentfont1">
    <w:name w:val="current_font1"/>
    <w:basedOn w:val="a"/>
    <w:pPr>
      <w:spacing w:before="100" w:beforeAutospacing="1" w:after="100" w:afterAutospacing="1" w:line="576" w:lineRule="atLeast"/>
    </w:pPr>
    <w:rPr>
      <w:rFonts w:ascii="微软雅黑" w:eastAsia="微软雅黑" w:hAnsi="微软雅黑"/>
      <w:sz w:val="17"/>
      <w:szCs w:val="17"/>
    </w:rPr>
  </w:style>
  <w:style w:type="paragraph" w:customStyle="1" w:styleId="headline1">
    <w:name w:val="head_line1"/>
    <w:basedOn w:val="a"/>
    <w:pPr>
      <w:spacing w:before="100" w:beforeAutospacing="1" w:after="100" w:afterAutospacing="1" w:line="96" w:lineRule="atLeast"/>
    </w:pPr>
  </w:style>
  <w:style w:type="paragraph" w:customStyle="1" w:styleId="footline1">
    <w:name w:val="foot_line1"/>
    <w:basedOn w:val="a"/>
    <w:pPr>
      <w:spacing w:before="100" w:beforeAutospacing="1" w:after="100" w:afterAutospacing="1" w:line="96" w:lineRule="atLeast"/>
    </w:pPr>
  </w:style>
  <w:style w:type="paragraph" w:customStyle="1" w:styleId="angle1">
    <w:name w:val="angle1"/>
    <w:basedOn w:val="a"/>
    <w:pPr>
      <w:spacing w:before="100" w:beforeAutospacing="1" w:after="100" w:afterAutospacing="1"/>
    </w:pPr>
  </w:style>
  <w:style w:type="paragraph" w:customStyle="1" w:styleId="tl1">
    <w:name w:val="tl1"/>
    <w:basedOn w:val="a"/>
    <w:pPr>
      <w:spacing w:before="100" w:beforeAutospacing="1" w:after="100" w:afterAutospacing="1"/>
    </w:pPr>
  </w:style>
  <w:style w:type="paragraph" w:customStyle="1" w:styleId="tr1">
    <w:name w:val="tr1"/>
    <w:basedOn w:val="a"/>
    <w:pPr>
      <w:spacing w:before="100" w:beforeAutospacing="1" w:after="100" w:afterAutospacing="1"/>
    </w:pPr>
  </w:style>
  <w:style w:type="paragraph" w:customStyle="1" w:styleId="bl1">
    <w:name w:val="bl1"/>
    <w:basedOn w:val="a"/>
    <w:pPr>
      <w:spacing w:before="100" w:beforeAutospacing="1" w:after="100" w:afterAutospacing="1"/>
    </w:pPr>
  </w:style>
  <w:style w:type="paragraph" w:customStyle="1" w:styleId="br1">
    <w:name w:val="br1"/>
    <w:basedOn w:val="a"/>
    <w:pPr>
      <w:spacing w:before="100" w:beforeAutospacing="1" w:after="100" w:afterAutospacing="1"/>
    </w:pPr>
  </w:style>
  <w:style w:type="paragraph" w:customStyle="1" w:styleId="g-pad-head1">
    <w:name w:val="g-pad-head1"/>
    <w:basedOn w:val="a"/>
    <w:pPr>
      <w:spacing w:before="100" w:beforeAutospacing="1" w:after="100" w:afterAutospacing="1"/>
    </w:pPr>
  </w:style>
  <w:style w:type="paragraph" w:customStyle="1" w:styleId="g-pad-title1">
    <w:name w:val="g-pad-title1"/>
    <w:basedOn w:val="a"/>
    <w:pPr>
      <w:spacing w:before="100" w:beforeAutospacing="1" w:after="100" w:afterAutospacing="1" w:line="324" w:lineRule="atLeast"/>
    </w:pPr>
    <w:rPr>
      <w:rFonts w:ascii="微软雅黑" w:eastAsia="微软雅黑" w:hAnsi="微软雅黑"/>
      <w:b/>
      <w:bCs/>
      <w:color w:val="FFFFFF"/>
      <w:sz w:val="18"/>
      <w:szCs w:val="18"/>
    </w:rPr>
  </w:style>
  <w:style w:type="paragraph" w:customStyle="1" w:styleId="g-pad-body1">
    <w:name w:val="g-pad-body1"/>
    <w:basedOn w:val="a"/>
    <w:pPr>
      <w:spacing w:before="100" w:beforeAutospacing="1" w:after="100" w:afterAutospacing="1" w:line="384" w:lineRule="atLeast"/>
    </w:pPr>
    <w:rPr>
      <w:rFonts w:ascii="微软雅黑" w:eastAsia="微软雅黑" w:hAnsi="微软雅黑"/>
      <w:color w:val="333333"/>
      <w:sz w:val="18"/>
      <w:szCs w:val="18"/>
    </w:rPr>
  </w:style>
  <w:style w:type="paragraph" w:customStyle="1" w:styleId="imgml1">
    <w:name w:val="imgml1"/>
    <w:basedOn w:val="a"/>
    <w:pPr>
      <w:spacing w:before="100" w:beforeAutospacing="1" w:after="100" w:afterAutospacing="1"/>
      <w:ind w:left="528"/>
    </w:pPr>
  </w:style>
  <w:style w:type="paragraph" w:customStyle="1" w:styleId="floatbox1">
    <w:name w:val="float_box1"/>
    <w:basedOn w:val="a"/>
    <w:pPr>
      <w:pBdr>
        <w:top w:val="single" w:sz="12" w:space="0" w:color="61C1EB"/>
        <w:left w:val="single" w:sz="12" w:space="0" w:color="61C1EB"/>
        <w:bottom w:val="single" w:sz="12" w:space="0" w:color="61C1EB"/>
        <w:right w:val="single" w:sz="12" w:space="0" w:color="61C1EB"/>
      </w:pBdr>
      <w:shd w:val="clear" w:color="auto" w:fill="FFFFFE"/>
      <w:spacing w:before="100" w:beforeAutospacing="1" w:after="100" w:afterAutospacing="1"/>
    </w:pPr>
  </w:style>
  <w:style w:type="paragraph" w:customStyle="1" w:styleId="floattit1">
    <w:name w:val="float_tit1"/>
    <w:basedOn w:val="a"/>
    <w:pPr>
      <w:spacing w:before="100" w:beforeAutospacing="1" w:after="100" w:afterAutospacing="1"/>
    </w:pPr>
  </w:style>
  <w:style w:type="paragraph" w:customStyle="1" w:styleId="floatcon1">
    <w:name w:val="float_con1"/>
    <w:basedOn w:val="a"/>
    <w:pPr>
      <w:spacing w:before="100" w:beforeAutospacing="1" w:after="100" w:afterAutospacing="1" w:line="480" w:lineRule="auto"/>
      <w:jc w:val="center"/>
    </w:pPr>
    <w:rPr>
      <w:color w:val="444444"/>
      <w:sz w:val="19"/>
      <w:szCs w:val="19"/>
    </w:rPr>
  </w:style>
  <w:style w:type="paragraph" w:customStyle="1" w:styleId="floatbtn1">
    <w:name w:val="float_btn1"/>
    <w:basedOn w:val="a"/>
    <w:pPr>
      <w:spacing w:before="100" w:beforeAutospacing="1" w:after="100" w:afterAutospacing="1"/>
      <w:jc w:val="center"/>
    </w:pPr>
  </w:style>
  <w:style w:type="paragraph" w:customStyle="1" w:styleId="mr11">
    <w:name w:val="mr11"/>
    <w:basedOn w:val="a"/>
    <w:pPr>
      <w:pBdr>
        <w:bottom w:val="single" w:sz="4" w:space="0" w:color="FFFFFF"/>
      </w:pBdr>
      <w:spacing w:before="100" w:beforeAutospacing="1" w:after="100" w:afterAutospacing="1" w:line="600" w:lineRule="atLeast"/>
    </w:pPr>
    <w:rPr>
      <w:color w:val="FFFFFF"/>
    </w:rPr>
  </w:style>
  <w:style w:type="paragraph" w:customStyle="1" w:styleId="mr12">
    <w:name w:val="mr12"/>
    <w:basedOn w:val="a"/>
    <w:pPr>
      <w:pBdr>
        <w:bottom w:val="single" w:sz="4" w:space="0" w:color="FFFFFF"/>
      </w:pBdr>
      <w:spacing w:before="100" w:beforeAutospacing="1" w:after="100" w:afterAutospacing="1" w:line="600" w:lineRule="atLeast"/>
    </w:pPr>
    <w:rPr>
      <w:color w:val="FFFFFF"/>
    </w:rPr>
  </w:style>
  <w:style w:type="paragraph" w:customStyle="1" w:styleId="mr21">
    <w:name w:val="mr21"/>
    <w:basedOn w:val="a"/>
    <w:pPr>
      <w:pBdr>
        <w:bottom w:val="single" w:sz="4" w:space="0" w:color="FFFFFF"/>
      </w:pBdr>
      <w:spacing w:before="100" w:beforeAutospacing="1" w:after="100" w:afterAutospacing="1" w:line="480" w:lineRule="atLeast"/>
    </w:pPr>
    <w:rPr>
      <w:color w:val="FFFFFF"/>
    </w:rPr>
  </w:style>
  <w:style w:type="paragraph" w:customStyle="1" w:styleId="lf1">
    <w:name w:val="lf1"/>
    <w:basedOn w:val="a"/>
    <w:pPr>
      <w:spacing w:before="100" w:beforeAutospacing="1" w:after="100" w:afterAutospacing="1" w:line="480" w:lineRule="atLeast"/>
    </w:pPr>
  </w:style>
  <w:style w:type="paragraph" w:customStyle="1" w:styleId="rg1">
    <w:name w:val="rg1"/>
    <w:basedOn w:val="a"/>
    <w:pPr>
      <w:spacing w:before="100" w:beforeAutospacing="1" w:after="100" w:afterAutospacing="1"/>
    </w:pPr>
  </w:style>
  <w:style w:type="paragraph" w:customStyle="1" w:styleId="mr31">
    <w:name w:val="mr3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BADBEE"/>
      </w:pBdr>
      <w:spacing w:before="100" w:beforeAutospacing="1" w:after="100" w:afterAutospacing="1"/>
    </w:pPr>
  </w:style>
  <w:style w:type="paragraph" w:styleId="a7">
    <w:name w:val="Balloon Text"/>
    <w:basedOn w:val="a"/>
    <w:link w:val="Char"/>
    <w:uiPriority w:val="99"/>
    <w:semiHidden/>
    <w:unhideWhenUsed/>
    <w:rsid w:val="00B5693D"/>
    <w:rPr>
      <w:sz w:val="18"/>
      <w:szCs w:val="18"/>
    </w:rPr>
  </w:style>
  <w:style w:type="character" w:customStyle="1" w:styleId="Char">
    <w:name w:val="批注框文本 Char"/>
    <w:basedOn w:val="a0"/>
    <w:link w:val="a7"/>
    <w:uiPriority w:val="99"/>
    <w:semiHidden/>
    <w:rsid w:val="00B5693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868312">
      <w:marLeft w:val="0"/>
      <w:marRight w:val="0"/>
      <w:marTop w:val="100"/>
      <w:marBottom w:val="100"/>
      <w:divBdr>
        <w:top w:val="none" w:sz="0" w:space="0" w:color="auto"/>
        <w:left w:val="none" w:sz="0" w:space="0" w:color="auto"/>
        <w:bottom w:val="none" w:sz="0" w:space="0" w:color="auto"/>
        <w:right w:val="none" w:sz="0" w:space="0" w:color="auto"/>
      </w:divBdr>
      <w:divsChild>
        <w:div w:id="917205505">
          <w:marLeft w:val="0"/>
          <w:marRight w:val="0"/>
          <w:marTop w:val="0"/>
          <w:marBottom w:val="0"/>
          <w:divBdr>
            <w:top w:val="none" w:sz="0" w:space="0" w:color="auto"/>
            <w:left w:val="none" w:sz="0" w:space="0" w:color="auto"/>
            <w:bottom w:val="none" w:sz="0" w:space="0" w:color="auto"/>
            <w:right w:val="none" w:sz="0" w:space="0" w:color="auto"/>
          </w:divBdr>
          <w:divsChild>
            <w:div w:id="445660726">
              <w:marLeft w:val="0"/>
              <w:marRight w:val="0"/>
              <w:marTop w:val="96"/>
              <w:marBottom w:val="96"/>
              <w:divBdr>
                <w:top w:val="single" w:sz="12" w:space="0" w:color="DFF1FB"/>
                <w:left w:val="single" w:sz="12" w:space="0" w:color="DFF1FB"/>
                <w:bottom w:val="single" w:sz="12" w:space="0" w:color="DFF1FB"/>
                <w:right w:val="single" w:sz="12" w:space="0" w:color="DFF1FB"/>
              </w:divBdr>
              <w:divsChild>
                <w:div w:id="852033873">
                  <w:marLeft w:val="0"/>
                  <w:marRight w:val="0"/>
                  <w:marTop w:val="0"/>
                  <w:marBottom w:val="0"/>
                  <w:divBdr>
                    <w:top w:val="none" w:sz="0" w:space="0" w:color="auto"/>
                    <w:left w:val="none" w:sz="0" w:space="0" w:color="auto"/>
                    <w:bottom w:val="none" w:sz="0" w:space="0" w:color="auto"/>
                    <w:right w:val="none" w:sz="0" w:space="0" w:color="auto"/>
                  </w:divBdr>
                  <w:divsChild>
                    <w:div w:id="8906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http://www.shantou.gov.cn/00000/xhtml/images/zjst_nav.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BFE0B-0B77-4E7F-A2EA-212F8FE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Company>CHINA</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关于印发汕头市科学技术局扶持科技企业孵化器和众创空间发展实施细则的通知 - 汕头市人民政府办公室</dc:title>
  <dc:subject/>
  <dc:creator>linfan</dc:creator>
  <cp:keywords/>
  <dc:description/>
  <cp:lastModifiedBy>js</cp:lastModifiedBy>
  <cp:revision>3</cp:revision>
  <dcterms:created xsi:type="dcterms:W3CDTF">2018-06-25T06:49:00Z</dcterms:created>
  <dcterms:modified xsi:type="dcterms:W3CDTF">2018-06-25T06:49:00Z</dcterms:modified>
</cp:coreProperties>
</file>