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0"/>
        <w:jc w:val="center"/>
        <w:rPr>
          <w:rFonts w:ascii="微软雅黑" w:hAnsi="微软雅黑" w:eastAsia="微软雅黑" w:cs="微软雅黑"/>
          <w:b w:val="0"/>
          <w:i w:val="0"/>
          <w:caps w:val="0"/>
          <w:color w:val="0082DB"/>
          <w:spacing w:val="0"/>
          <w:sz w:val="45"/>
          <w:szCs w:val="45"/>
        </w:rPr>
      </w:pPr>
      <w:r>
        <w:rPr>
          <w:rFonts w:hint="eastAsia" w:ascii="微软雅黑" w:hAnsi="微软雅黑" w:eastAsia="微软雅黑" w:cs="微软雅黑"/>
          <w:b w:val="0"/>
          <w:i w:val="0"/>
          <w:caps w:val="0"/>
          <w:color w:val="0082DB"/>
          <w:spacing w:val="0"/>
          <w:sz w:val="45"/>
          <w:szCs w:val="45"/>
          <w:bdr w:val="none" w:color="auto" w:sz="0" w:space="0"/>
          <w:shd w:val="clear" w:fill="FFFFFF"/>
        </w:rPr>
        <w:t>平塘县招商引资优惠政策(2015)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50" w:lineRule="atLeast"/>
        <w:ind w:left="0" w:right="0" w:firstLine="0"/>
        <w:jc w:val="center"/>
        <w:rPr>
          <w:rFonts w:hint="eastAsia" w:ascii="微软雅黑" w:hAnsi="微软雅黑" w:eastAsia="微软雅黑" w:cs="微软雅黑"/>
          <w:b w:val="0"/>
          <w:i w:val="0"/>
          <w:caps w:val="0"/>
          <w:color w:val="898989"/>
          <w:spacing w:val="0"/>
          <w:sz w:val="21"/>
          <w:szCs w:val="21"/>
        </w:rPr>
      </w:pPr>
      <w:r>
        <w:rPr>
          <w:rFonts w:hint="eastAsia" w:ascii="微软雅黑" w:hAnsi="微软雅黑" w:eastAsia="微软雅黑" w:cs="微软雅黑"/>
          <w:b w:val="0"/>
          <w:i w:val="0"/>
          <w:caps w:val="0"/>
          <w:color w:val="898989"/>
          <w:spacing w:val="0"/>
          <w:kern w:val="0"/>
          <w:sz w:val="21"/>
          <w:szCs w:val="21"/>
          <w:bdr w:val="none" w:color="auto" w:sz="0" w:space="0"/>
          <w:shd w:val="clear" w:fill="FFFFFF"/>
          <w:lang w:val="en-US" w:eastAsia="zh-CN" w:bidi="ar"/>
        </w:rPr>
        <w:t>作者：平塘县人民政府 　来源：平塘县政府网 　发布日期：2015-04-27 17:08:43 　浏览次数：1017</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r>
        <w:rPr>
          <w:rFonts w:hint="eastAsia" w:ascii="微软雅黑" w:hAnsi="微软雅黑" w:eastAsia="微软雅黑" w:cs="微软雅黑"/>
          <w:b w:val="0"/>
          <w:i w:val="0"/>
          <w:caps w:val="0"/>
          <w:color w:val="000000"/>
          <w:spacing w:val="0"/>
          <w:sz w:val="21"/>
          <w:szCs w:val="21"/>
          <w:bdr w:val="none" w:color="auto" w:sz="0" w:space="0"/>
          <w:shd w:val="clear" w:fill="FFFFFF"/>
        </w:rPr>
        <w:t>【 字体：大 中 小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begin"/>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instrText xml:space="preserve"> HYPERLINK "http://www.qiannan.gov.cn/doc/2015/04/27/javascript:void(0);" </w:instrText>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separate"/>
      </w:r>
      <w:r>
        <w:rPr>
          <w:rStyle w:val="7"/>
          <w:rFonts w:hint="eastAsia" w:ascii="微软雅黑" w:hAnsi="微软雅黑" w:eastAsia="微软雅黑" w:cs="微软雅黑"/>
          <w:b w:val="0"/>
          <w:i w:val="0"/>
          <w:caps w:val="0"/>
          <w:color w:val="898989"/>
          <w:spacing w:val="0"/>
          <w:sz w:val="21"/>
          <w:szCs w:val="21"/>
          <w:u w:val="none"/>
          <w:bdr w:val="none" w:color="auto" w:sz="0" w:space="0"/>
          <w:shd w:val="clear" w:fill="FFFFFF"/>
        </w:rPr>
        <w:t>打印本页</w:t>
      </w:r>
      <w:r>
        <w:rPr>
          <w:rFonts w:hint="eastAsia" w:ascii="微软雅黑" w:hAnsi="微软雅黑" w:eastAsia="微软雅黑" w:cs="微软雅黑"/>
          <w:b w:val="0"/>
          <w:i w:val="0"/>
          <w:caps w:val="0"/>
          <w:color w:val="898989"/>
          <w:spacing w:val="0"/>
          <w:sz w:val="21"/>
          <w:szCs w:val="21"/>
          <w:u w:val="none"/>
          <w:bdr w:val="none" w:color="auto" w:sz="0" w:space="0"/>
          <w:shd w:val="clear" w:fill="FFFFFF"/>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tLeast"/>
        <w:ind w:left="0" w:right="0" w:firstLine="0"/>
        <w:jc w:val="left"/>
        <w:rPr>
          <w:rFonts w:hint="eastAsia" w:ascii="微软雅黑" w:hAnsi="微软雅黑" w:eastAsia="微软雅黑" w:cs="微软雅黑"/>
          <w:b w:val="0"/>
          <w:i w:val="0"/>
          <w:caps w:val="0"/>
          <w:color w:val="000000"/>
          <w:spacing w:val="0"/>
          <w:sz w:val="21"/>
          <w:szCs w:val="21"/>
        </w:rPr>
      </w:pP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"http://www.qiannan.gov.cn/doc/2015/04/27/89783.shtml" \o "分享到QQ空间"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"http://www.qiannan.gov.cn/doc/2015/04/27/89783.shtml" \o "分享到新浪微博"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"http://www.qiannan.gov.cn/doc/2015/04/27/89783.shtml" \o "分享到微信"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"http://www.qiannan.gov.cn/doc/2015/04/27/89783.shtml" \o "分享到QQ好友"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instrText xml:space="preserve"> HYPERLINK "http://www.qiannan.gov.cn/doc/2015/04/27/89783.shtml" </w:instrText>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b w:val="0"/>
          <w:i w:val="0"/>
          <w:caps w:val="0"/>
          <w:color w:val="898989"/>
          <w:spacing w:val="0"/>
          <w:kern w:val="0"/>
          <w:sz w:val="18"/>
          <w:szCs w:val="18"/>
          <w:u w:val="none"/>
          <w:bdr w:val="none" w:color="auto" w:sz="0" w:space="0"/>
          <w:shd w:val="clear" w:fill="FFFFFF"/>
          <w:lang w:val="en-US" w:eastAsia="zh-CN" w:bidi="ar"/>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150" w:right="0" w:hanging="36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center"/>
      </w:pPr>
      <w:r>
        <w:rPr>
          <w:rStyle w:val="6"/>
          <w:rFonts w:hint="eastAsia" w:ascii="宋体" w:hAnsi="宋体" w:eastAsia="宋体" w:cs="宋体"/>
          <w:i w:val="0"/>
          <w:caps w:val="0"/>
          <w:color w:val="6A6A6A"/>
          <w:spacing w:val="0"/>
          <w:sz w:val="24"/>
          <w:szCs w:val="24"/>
          <w:bdr w:val="none" w:color="auto" w:sz="0" w:space="0"/>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第一条 为进一步扩大对外开放，优化投资环境，鼓励和吸引更多投资者到我县投资兴业。根据国家、省、州有关法律法规规定，结合我县实际，特制定《平塘县招商引资优惠政策》。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AFAFA"/>
        </w:rPr>
        <w:t>第二条 本优惠政策适用于在平塘依法注册登记和依法纳税，并在县招商引资部门备案的投资企业。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center"/>
      </w:pPr>
      <w:r>
        <w:rPr>
          <w:rStyle w:val="6"/>
          <w:rFonts w:hint="eastAsia" w:ascii="宋体" w:hAnsi="宋体" w:eastAsia="宋体" w:cs="宋体"/>
          <w:i w:val="0"/>
          <w:caps w:val="0"/>
          <w:color w:val="6A6A6A"/>
          <w:spacing w:val="0"/>
          <w:sz w:val="24"/>
          <w:szCs w:val="24"/>
          <w:bdr w:val="none" w:color="auto" w:sz="0" w:space="0"/>
          <w:shd w:val="clear" w:fill="FFFFFF"/>
        </w:rPr>
        <w:t>第二章 投资服务优惠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第三条 对投资企业办理各类行政审批许可事项实行“一站式”</w:t>
      </w:r>
      <w:r>
        <w:rPr>
          <w:rFonts w:hint="eastAsia" w:ascii="微软雅黑" w:hAnsi="微软雅黑" w:eastAsia="微软雅黑" w:cs="微软雅黑"/>
          <w:b w:val="0"/>
          <w:i w:val="0"/>
          <w:caps w:val="0"/>
          <w:color w:val="6A6A6A"/>
          <w:spacing w:val="0"/>
          <w:sz w:val="24"/>
          <w:szCs w:val="24"/>
          <w:bdr w:val="none" w:color="auto" w:sz="0" w:space="0"/>
          <w:shd w:val="clear" w:fill="FFFFFF"/>
        </w:rPr>
        <w:t>服务，由县政务服务中心按规定限时办理。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第四条 加强机关工作效能、作风建设，为投资企业创造良好的外部环境。凡侵犯投资者合法权益的，投资者可直接向纪检监察部门投诉，纪检监察部门按规定时限处理并回复投诉人。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第五条 工商注册登记服务：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1．坚持“非禁即准、非限即许”的原则，除法律法规明确禁止或限制的行业外，向投资者全面开放。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2．投资者可以股权、净资产、商标等形式出资设立公司。驰名商标、著名商标、知名字号所有人投资开办企业，可在名称中突出使用投资者字号。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第六条 保障投资企业所需水、电、路和通讯设施的畅通。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第七条 投资企业自行确定招聘员工的条件、方式和数量，自主选择职业介绍机构，县人力资源和社会保障局为投资企业提供社会保险办理、劳资纠纷调解、用人招聘等服务。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第八条 投资企业业主和员工的子女入学、就业,享受县内居民同等待遇。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center"/>
      </w:pPr>
      <w:r>
        <w:rPr>
          <w:rStyle w:val="6"/>
          <w:rFonts w:hint="eastAsia" w:ascii="宋体" w:hAnsi="宋体" w:eastAsia="宋体" w:cs="宋体"/>
          <w:i w:val="0"/>
          <w:caps w:val="0"/>
          <w:color w:val="6A6A6A"/>
          <w:spacing w:val="0"/>
          <w:sz w:val="24"/>
          <w:szCs w:val="24"/>
          <w:bdr w:val="none" w:color="auto" w:sz="0" w:space="0"/>
          <w:shd w:val="clear" w:fill="FFFFFF"/>
        </w:rPr>
        <w:t>第三章 土地使用优惠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第九条 投资项目用地，在项目资料齐备的情况下，审批权在本县的在5个工作日内办结，审批权属上级的，在5</w:t>
      </w:r>
      <w:r>
        <w:rPr>
          <w:rFonts w:hint="eastAsia" w:ascii="微软雅黑" w:hAnsi="微软雅黑" w:eastAsia="微软雅黑" w:cs="微软雅黑"/>
          <w:b w:val="0"/>
          <w:i w:val="0"/>
          <w:caps w:val="0"/>
          <w:color w:val="6A6A6A"/>
          <w:spacing w:val="0"/>
          <w:sz w:val="24"/>
          <w:szCs w:val="24"/>
          <w:bdr w:val="none" w:color="auto" w:sz="0" w:space="0"/>
          <w:shd w:val="clear" w:fill="FFFFFF"/>
        </w:rPr>
        <w:t>个工作日内办理完上报手续，并作好跟踪服务，提高建设用地审批效率。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第十条 投资企业用地，视土地用途不同，可依法通过出让、租用、作价入股等方式取得，依法获得的土地使用权，按最高使用年限执行。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第十一条 投资者依法以出让方式取得的土地使用权，在法律规定范围内可依法转让、出租、抵押或用于其它经济活动。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第十二条　企业以出让方式取得土地使用权，出让底价按照《全国工业用地出让最低标准》相对应的土地等别执行，项目用地上缴的规费由县人民政府安排部分作为企业发展基金，根据项目情况给予不同的补贴优惠。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第十三条 凡在平塘投资国家鼓励类精深加工工业项目和县鼓励引进的项目，根据项目投资规模和投产达效情况，且每亩投资强度达到50万元以上，其土地出让金县级所得部分，按下列比例安排企业发展基金予以补助。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（一）对固定资产投资1000—2000</w:t>
      </w:r>
      <w:r>
        <w:rPr>
          <w:rFonts w:hint="eastAsia" w:ascii="微软雅黑" w:hAnsi="微软雅黑" w:eastAsia="微软雅黑" w:cs="微软雅黑"/>
          <w:b w:val="0"/>
          <w:i w:val="0"/>
          <w:caps w:val="0"/>
          <w:color w:val="6A6A6A"/>
          <w:spacing w:val="0"/>
          <w:sz w:val="24"/>
          <w:szCs w:val="24"/>
          <w:bdr w:val="none" w:color="auto" w:sz="0" w:space="0"/>
          <w:shd w:val="clear" w:fill="FFFFFF"/>
        </w:rPr>
        <w:t>万元的项目，按20%给予补助。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（二）对固定资产投资2001—4000</w:t>
      </w:r>
      <w:r>
        <w:rPr>
          <w:rFonts w:hint="eastAsia" w:ascii="微软雅黑" w:hAnsi="微软雅黑" w:eastAsia="微软雅黑" w:cs="微软雅黑"/>
          <w:b w:val="0"/>
          <w:i w:val="0"/>
          <w:caps w:val="0"/>
          <w:color w:val="6A6A6A"/>
          <w:spacing w:val="0"/>
          <w:sz w:val="24"/>
          <w:szCs w:val="24"/>
          <w:bdr w:val="none" w:color="auto" w:sz="0" w:space="0"/>
          <w:shd w:val="clear" w:fill="FFFFFF"/>
        </w:rPr>
        <w:t>万元的项目，按40%给予补助。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（三）对固定资产投资4001—6000 </w:t>
      </w:r>
      <w:r>
        <w:rPr>
          <w:rFonts w:hint="eastAsia" w:ascii="微软雅黑" w:hAnsi="微软雅黑" w:eastAsia="微软雅黑" w:cs="微软雅黑"/>
          <w:b w:val="0"/>
          <w:i w:val="0"/>
          <w:caps w:val="0"/>
          <w:color w:val="6A6A6A"/>
          <w:spacing w:val="0"/>
          <w:sz w:val="24"/>
          <w:szCs w:val="24"/>
          <w:bdr w:val="none" w:color="auto" w:sz="0" w:space="0"/>
          <w:shd w:val="clear" w:fill="FFFFFF"/>
        </w:rPr>
        <w:t>万元的项目，按60%给予补助。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（四）对固定资产投资6001—8000</w:t>
      </w:r>
      <w:r>
        <w:rPr>
          <w:rFonts w:hint="eastAsia" w:ascii="微软雅黑" w:hAnsi="微软雅黑" w:eastAsia="微软雅黑" w:cs="微软雅黑"/>
          <w:b w:val="0"/>
          <w:i w:val="0"/>
          <w:caps w:val="0"/>
          <w:color w:val="6A6A6A"/>
          <w:spacing w:val="0"/>
          <w:sz w:val="24"/>
          <w:szCs w:val="24"/>
          <w:bdr w:val="none" w:color="auto" w:sz="0" w:space="0"/>
          <w:shd w:val="clear" w:fill="FFFFFF"/>
        </w:rPr>
        <w:t>万元的项目，按80%给予补助。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（五）对固定资产投资8001—10000</w:t>
      </w:r>
      <w:r>
        <w:rPr>
          <w:rFonts w:hint="eastAsia" w:ascii="微软雅黑" w:hAnsi="微软雅黑" w:eastAsia="微软雅黑" w:cs="微软雅黑"/>
          <w:b w:val="0"/>
          <w:i w:val="0"/>
          <w:caps w:val="0"/>
          <w:color w:val="6A6A6A"/>
          <w:spacing w:val="0"/>
          <w:sz w:val="24"/>
          <w:szCs w:val="24"/>
          <w:bdr w:val="none" w:color="auto" w:sz="0" w:space="0"/>
          <w:shd w:val="clear" w:fill="FFFFFF"/>
        </w:rPr>
        <w:t>万元的项目，按90%给予补助。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（六）对固定资产投资1亿元以上的项目，按100%</w:t>
      </w:r>
      <w:r>
        <w:rPr>
          <w:rFonts w:hint="eastAsia" w:ascii="微软雅黑" w:hAnsi="微软雅黑" w:eastAsia="微软雅黑" w:cs="微软雅黑"/>
          <w:b w:val="0"/>
          <w:i w:val="0"/>
          <w:caps w:val="0"/>
          <w:color w:val="6A6A6A"/>
          <w:spacing w:val="0"/>
          <w:sz w:val="24"/>
          <w:szCs w:val="24"/>
          <w:bdr w:val="none" w:color="auto" w:sz="0" w:space="0"/>
          <w:shd w:val="clear" w:fill="FFFFFF"/>
        </w:rPr>
        <w:t>给予补助。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第十四条 对投资旅游景点（区）开发的土地优惠政策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1、在投资和绿化工作到位的条件下，对以出让方式取得旅游景区及附近荒山荒地使用权并用于旅游基础设施建设或旅游资源开发的，土地使用权期限按国家政策规定最高上限执行，期满后可以申请续期。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2、投资旅游项目用地，确属必需的，经有关部门批准，可以采用土地使用权作价入股、作价出资的方式，提供土地使用权。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第十五条 投资道路、城市基础设施、学校、文化、体育等非经营性公益项目，经依法批准，可以行政划拨方式取得国有土地使用权。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第十六条 对投资四星级以上酒店建设项目，其用地通过招标、拍卖、挂牌出让方式取得，对酒店及其辅助设施占地部分的土地出让金实行全额征收。根据酒店建设进度，县政府将收取的土地出让金县级留存部分全额分期补助给投资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512"/>
        <w:jc w:val="left"/>
      </w:pPr>
      <w:r>
        <w:rPr>
          <w:rFonts w:hint="eastAsia" w:ascii="宋体" w:hAnsi="宋体" w:eastAsia="宋体" w:cs="宋体"/>
          <w:b w:val="0"/>
          <w:i w:val="0"/>
          <w:caps w:val="0"/>
          <w:color w:val="6A6A6A"/>
          <w:spacing w:val="8"/>
          <w:sz w:val="24"/>
          <w:szCs w:val="24"/>
          <w:bdr w:val="none" w:color="auto" w:sz="0" w:space="0"/>
          <w:shd w:val="clear" w:fill="FFFFFF"/>
        </w:rPr>
        <w:t>第十七条 投资者利用原依法获得的“四荒”地发展农、林、牧、水产养殖业，享受“四荒”地拍卖的优惠待遇。经有权审批的部门批准，投资者可在依法获得的荒地内修建生产性用房。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wordWrap w:val="0"/>
        <w:spacing w:before="150" w:beforeAutospacing="0" w:after="0" w:afterAutospacing="0" w:line="480" w:lineRule="atLeast"/>
        <w:ind w:left="0" w:right="0" w:firstLine="512"/>
        <w:jc w:val="left"/>
      </w:pPr>
      <w:r>
        <w:rPr>
          <w:rFonts w:hint="eastAsia" w:ascii="宋体" w:hAnsi="宋体" w:eastAsia="宋体" w:cs="宋体"/>
          <w:b w:val="0"/>
          <w:i w:val="0"/>
          <w:caps w:val="0"/>
          <w:color w:val="6A6A6A"/>
          <w:spacing w:val="8"/>
          <w:sz w:val="24"/>
          <w:szCs w:val="24"/>
          <w:bdr w:val="none" w:color="auto" w:sz="0" w:space="0"/>
          <w:shd w:val="clear" w:fill="FAFAFA"/>
        </w:rPr>
        <w:t>第十八条 投资者投资从事水、电、通讯、道路等基础设施项目建设的，同等条件下优先享有周边土地的开发权。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wordWrap w:val="0"/>
        <w:spacing w:before="150" w:beforeAutospacing="0" w:after="0" w:afterAutospacing="0" w:line="480" w:lineRule="atLeast"/>
        <w:ind w:left="0" w:right="0" w:firstLine="512"/>
        <w:jc w:val="left"/>
      </w:pPr>
      <w:r>
        <w:rPr>
          <w:rFonts w:hint="eastAsia" w:ascii="宋体" w:hAnsi="宋体" w:eastAsia="宋体" w:cs="宋体"/>
          <w:b w:val="0"/>
          <w:i w:val="0"/>
          <w:caps w:val="0"/>
          <w:color w:val="6A6A6A"/>
          <w:spacing w:val="8"/>
          <w:sz w:val="24"/>
          <w:szCs w:val="24"/>
          <w:bdr w:val="none" w:color="auto" w:sz="0" w:space="0"/>
          <w:shd w:val="clear" w:fill="FAFAFA"/>
        </w:rPr>
        <w:t>第十九条 在县工业园区内的新建、扩建项目优先保证用地计划指标。土地出让金一次性交纳有困难的，可采取分期交纳，缴清后即可办理手续。对在工业园区内投资的项目，使用经批准的国有土地，地方政府可以采取土地使用权作价入股的方式供地，土地作价部分及其收益作为国家股本金注入企业，其所产生的收益自企业投产之日起五年内全额返还企业，用于扶持企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center"/>
      </w:pPr>
      <w:r>
        <w:rPr>
          <w:rStyle w:val="6"/>
          <w:rFonts w:hint="eastAsia" w:ascii="宋体" w:hAnsi="宋体" w:eastAsia="宋体" w:cs="宋体"/>
          <w:i w:val="0"/>
          <w:caps w:val="0"/>
          <w:color w:val="6A6A6A"/>
          <w:spacing w:val="0"/>
          <w:sz w:val="24"/>
          <w:szCs w:val="24"/>
          <w:bdr w:val="none" w:color="auto" w:sz="0" w:space="0"/>
          <w:shd w:val="clear" w:fill="FFFFFF"/>
        </w:rPr>
        <w:t>第四章 财税扶持政策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第二十条　企业所得税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1、对投资兴办以国家鼓励类产业项目为主营业务，且其当年主营业务收入超过企业总收入70%的，减按15%</w:t>
      </w:r>
      <w:r>
        <w:rPr>
          <w:rFonts w:hint="eastAsia" w:ascii="微软雅黑" w:hAnsi="微软雅黑" w:eastAsia="微软雅黑" w:cs="微软雅黑"/>
          <w:b w:val="0"/>
          <w:i w:val="0"/>
          <w:caps w:val="0"/>
          <w:color w:val="6A6A6A"/>
          <w:spacing w:val="0"/>
          <w:sz w:val="24"/>
          <w:szCs w:val="24"/>
          <w:bdr w:val="none" w:color="auto" w:sz="0" w:space="0"/>
          <w:shd w:val="clear" w:fill="FFFFFF"/>
        </w:rPr>
        <w:t>税率征收企业所得税。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2、投资者到我县投资办企业（国家明令禁止、关闭和限制的除外），所缴纳的企业所得税地方留成部分实行先征后返，第一年至第三年由县政府安排企业发展基金返还给企业100%、第四年至第五年财政返还给企业50%</w:t>
      </w:r>
      <w:r>
        <w:rPr>
          <w:rFonts w:hint="eastAsia" w:ascii="微软雅黑" w:hAnsi="微软雅黑" w:eastAsia="微软雅黑" w:cs="微软雅黑"/>
          <w:b w:val="0"/>
          <w:i w:val="0"/>
          <w:caps w:val="0"/>
          <w:color w:val="6A6A6A"/>
          <w:spacing w:val="0"/>
          <w:sz w:val="24"/>
          <w:szCs w:val="24"/>
          <w:bdr w:val="none" w:color="auto" w:sz="0" w:space="0"/>
          <w:shd w:val="clear" w:fill="FFFFFF"/>
        </w:rPr>
        <w:t>，用于企业扩大再生产。</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第二十一条 增值税和营业税</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一）符合国家鼓励重点投资领域的项目以及经省级以上具有认定资格的部门认定的高新技术企业，投资额在5000万元人民币以上的，自企业投产纳税之日起三年内，县政府安排企业发展基金每年依次按其缴纳营业税、增值税（县级留成部分）的50%</w:t>
      </w:r>
      <w:r>
        <w:rPr>
          <w:rFonts w:hint="eastAsia" w:ascii="微软雅黑" w:hAnsi="微软雅黑" w:eastAsia="微软雅黑" w:cs="微软雅黑"/>
          <w:b w:val="0"/>
          <w:i w:val="0"/>
          <w:caps w:val="0"/>
          <w:color w:val="6A6A6A"/>
          <w:spacing w:val="0"/>
          <w:sz w:val="24"/>
          <w:szCs w:val="24"/>
          <w:bdr w:val="none" w:color="auto" w:sz="0" w:space="0"/>
          <w:shd w:val="clear" w:fill="FFFFFF"/>
        </w:rPr>
        <w:t>、30%、20%的比例安排资金奖励企业，用于支持企业发展。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（二）固定资产投资额在1000万元以上的农产品深加工项目，自企业纳税之日起三年内，县财政每年依次按其缴纳营业税、增值税（县级留成部分）的90%</w:t>
      </w:r>
      <w:r>
        <w:rPr>
          <w:rFonts w:hint="eastAsia" w:ascii="微软雅黑" w:hAnsi="微软雅黑" w:eastAsia="微软雅黑" w:cs="微软雅黑"/>
          <w:b w:val="0"/>
          <w:i w:val="0"/>
          <w:caps w:val="0"/>
          <w:color w:val="6A6A6A"/>
          <w:spacing w:val="0"/>
          <w:sz w:val="24"/>
          <w:szCs w:val="24"/>
          <w:bdr w:val="none" w:color="auto" w:sz="0" w:space="0"/>
          <w:shd w:val="clear" w:fill="FFFFFF"/>
        </w:rPr>
        <w:t>、60%、30%的比例安排农业产业扶持资金予以扶持。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(三)对酒店实现的各种税收据实征收，投资四星级以上酒店建设项目，自投入营运之日起三年内，根据其星级标准的不同，缴纳的营业税（县级留成部分）由县人民政府给予不同的奖励：四星级酒店按50</w:t>
      </w:r>
      <w:r>
        <w:rPr>
          <w:rFonts w:hint="eastAsia" w:ascii="微软雅黑" w:hAnsi="微软雅黑" w:eastAsia="微软雅黑" w:cs="微软雅黑"/>
          <w:b w:val="0"/>
          <w:i w:val="0"/>
          <w:caps w:val="0"/>
          <w:color w:val="6A6A6A"/>
          <w:spacing w:val="0"/>
          <w:sz w:val="24"/>
          <w:szCs w:val="24"/>
          <w:bdr w:val="none" w:color="auto" w:sz="0" w:space="0"/>
          <w:shd w:val="clear" w:fill="FFFFFF"/>
        </w:rPr>
        <w:t>％给予奖励；五星级酒店按100％给予奖励。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（四）对在平塘注册公司（不含房开），投资额在500万元以上，年营业税在30</w:t>
      </w:r>
      <w:r>
        <w:rPr>
          <w:rFonts w:hint="eastAsia" w:ascii="微软雅黑" w:hAnsi="微软雅黑" w:eastAsia="微软雅黑" w:cs="微软雅黑"/>
          <w:b w:val="0"/>
          <w:i w:val="0"/>
          <w:caps w:val="0"/>
          <w:color w:val="6A6A6A"/>
          <w:spacing w:val="0"/>
          <w:sz w:val="24"/>
          <w:szCs w:val="24"/>
          <w:bdr w:val="none" w:color="auto" w:sz="0" w:space="0"/>
          <w:shd w:val="clear" w:fill="FFFFFF"/>
        </w:rPr>
        <w:t>万元以上的娱乐业；投资额在200万元以上，年营业税在10万元以上的餐饮酒店业，自取得经营收入并纳税之日起三年内，每年依次按其缴纳的营业税（县级留成部分）50%、30%、10%的比例安排财政资金给予奖励。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wordWrap w:val="0"/>
        <w:spacing w:before="150" w:beforeAutospacing="0" w:after="0" w:afterAutospacing="0" w:line="480" w:lineRule="atLeast"/>
        <w:ind w:left="0" w:right="0" w:firstLine="512"/>
        <w:jc w:val="left"/>
      </w:pPr>
      <w:r>
        <w:rPr>
          <w:rFonts w:hint="eastAsia" w:ascii="宋体" w:hAnsi="宋体" w:eastAsia="宋体" w:cs="宋体"/>
          <w:b w:val="0"/>
          <w:i w:val="0"/>
          <w:caps w:val="0"/>
          <w:color w:val="6A6A6A"/>
          <w:spacing w:val="8"/>
          <w:sz w:val="24"/>
          <w:szCs w:val="24"/>
          <w:bdr w:val="none" w:color="auto" w:sz="0" w:space="0"/>
          <w:shd w:val="clear" w:fill="FAFAFA"/>
        </w:rPr>
        <w:t>第二十二条 投资经营性教育、文化、体育等项目的，自营业之日起，三年内由县级财政用企业发展基金按其缴纳营业税</w:t>
      </w:r>
      <w:r>
        <w:rPr>
          <w:rFonts w:hint="eastAsia" w:ascii="宋体" w:hAnsi="宋体" w:eastAsia="宋体" w:cs="宋体"/>
          <w:b w:val="0"/>
          <w:i w:val="0"/>
          <w:caps w:val="0"/>
          <w:color w:val="6A6A6A"/>
          <w:spacing w:val="0"/>
          <w:sz w:val="24"/>
          <w:szCs w:val="24"/>
          <w:bdr w:val="none" w:color="auto" w:sz="0" w:space="0"/>
          <w:shd w:val="clear" w:fill="FAFAFA"/>
        </w:rPr>
        <w:t>（县级留成部分）</w:t>
      </w:r>
      <w:r>
        <w:rPr>
          <w:rFonts w:hint="eastAsia" w:ascii="宋体" w:hAnsi="宋体" w:eastAsia="宋体" w:cs="宋体"/>
          <w:b w:val="0"/>
          <w:i w:val="0"/>
          <w:caps w:val="0"/>
          <w:color w:val="6A6A6A"/>
          <w:spacing w:val="8"/>
          <w:sz w:val="24"/>
          <w:szCs w:val="24"/>
          <w:bdr w:val="none" w:color="auto" w:sz="0" w:space="0"/>
          <w:shd w:val="clear" w:fill="FAFAFA"/>
        </w:rPr>
        <w:t>的50%</w:t>
      </w:r>
      <w:r>
        <w:rPr>
          <w:rFonts w:hint="eastAsia" w:ascii="宋体" w:hAnsi="宋体" w:eastAsia="宋体" w:cs="宋体"/>
          <w:b w:val="0"/>
          <w:i w:val="0"/>
          <w:caps w:val="0"/>
          <w:color w:val="6A6A6A"/>
          <w:spacing w:val="0"/>
          <w:sz w:val="24"/>
          <w:szCs w:val="24"/>
          <w:bdr w:val="none" w:color="auto" w:sz="0" w:space="0"/>
          <w:shd w:val="clear" w:fill="FAFAFA"/>
        </w:rPr>
        <w:t>奖励给企业，用于改善企业的公共设施。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AFAFA"/>
        <w:wordWrap w:val="0"/>
        <w:spacing w:before="150" w:beforeAutospacing="0" w:after="0" w:afterAutospacing="0" w:line="480" w:lineRule="atLeast"/>
        <w:ind w:left="0" w:right="0" w:firstLine="512"/>
        <w:jc w:val="left"/>
      </w:pPr>
      <w:r>
        <w:rPr>
          <w:rFonts w:hint="eastAsia" w:ascii="宋体" w:hAnsi="宋体" w:eastAsia="宋体" w:cs="宋体"/>
          <w:b w:val="0"/>
          <w:i w:val="0"/>
          <w:caps w:val="0"/>
          <w:color w:val="6A6A6A"/>
          <w:spacing w:val="8"/>
          <w:sz w:val="24"/>
          <w:szCs w:val="24"/>
          <w:bdr w:val="none" w:color="auto" w:sz="0" w:space="0"/>
          <w:shd w:val="clear" w:fill="FAFAFA"/>
        </w:rPr>
        <w:t>第二十三条 在平塘县工业园区内投资建设工业标准化厂房以租赁方式经营的，自经营之日起，五年内由县级财政用企业发展基金按企业缴纳营业税</w:t>
      </w:r>
      <w:r>
        <w:rPr>
          <w:rFonts w:hint="eastAsia" w:ascii="宋体" w:hAnsi="宋体" w:eastAsia="宋体" w:cs="宋体"/>
          <w:b w:val="0"/>
          <w:i w:val="0"/>
          <w:caps w:val="0"/>
          <w:color w:val="6A6A6A"/>
          <w:spacing w:val="0"/>
          <w:sz w:val="24"/>
          <w:szCs w:val="24"/>
          <w:bdr w:val="none" w:color="auto" w:sz="0" w:space="0"/>
          <w:shd w:val="clear" w:fill="FAFAFA"/>
        </w:rPr>
        <w:t>（县级留成部分）</w:t>
      </w:r>
      <w:r>
        <w:rPr>
          <w:rFonts w:hint="eastAsia" w:ascii="宋体" w:hAnsi="宋体" w:eastAsia="宋体" w:cs="宋体"/>
          <w:b w:val="0"/>
          <w:i w:val="0"/>
          <w:caps w:val="0"/>
          <w:color w:val="6A6A6A"/>
          <w:spacing w:val="8"/>
          <w:sz w:val="24"/>
          <w:szCs w:val="24"/>
          <w:bdr w:val="none" w:color="auto" w:sz="0" w:space="0"/>
          <w:shd w:val="clear" w:fill="FAFAFA"/>
        </w:rPr>
        <w:t>的100%</w:t>
      </w:r>
      <w:r>
        <w:rPr>
          <w:rFonts w:hint="eastAsia" w:ascii="宋体" w:hAnsi="宋体" w:eastAsia="宋体" w:cs="宋体"/>
          <w:b w:val="0"/>
          <w:i w:val="0"/>
          <w:caps w:val="0"/>
          <w:color w:val="6A6A6A"/>
          <w:spacing w:val="0"/>
          <w:sz w:val="24"/>
          <w:szCs w:val="24"/>
          <w:bdr w:val="none" w:color="auto" w:sz="0" w:space="0"/>
          <w:shd w:val="clear" w:fill="FAFAFA"/>
        </w:rPr>
        <w:t>奖励给企业，用于改善企业的服务设施。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center"/>
      </w:pPr>
      <w:r>
        <w:rPr>
          <w:rStyle w:val="6"/>
          <w:rFonts w:hint="eastAsia" w:ascii="宋体" w:hAnsi="宋体" w:eastAsia="宋体" w:cs="宋体"/>
          <w:i w:val="0"/>
          <w:caps w:val="0"/>
          <w:color w:val="6A6A6A"/>
          <w:spacing w:val="0"/>
          <w:sz w:val="24"/>
          <w:szCs w:val="24"/>
          <w:bdr w:val="none" w:color="auto" w:sz="0" w:space="0"/>
          <w:shd w:val="clear" w:fill="FFFFFF"/>
        </w:rPr>
        <w:t>第五章　其他扶持政策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第二十四条 鼓励企业加强知识产权保护意识，发展自主品牌，对新增获得国家名牌和省级名牌的企业，分别由县人民政府给予20万元、10</w:t>
      </w:r>
      <w:r>
        <w:rPr>
          <w:rFonts w:hint="eastAsia" w:ascii="微软雅黑" w:hAnsi="微软雅黑" w:eastAsia="微软雅黑" w:cs="微软雅黑"/>
          <w:b w:val="0"/>
          <w:i w:val="0"/>
          <w:caps w:val="0"/>
          <w:color w:val="6A6A6A"/>
          <w:spacing w:val="0"/>
          <w:sz w:val="24"/>
          <w:szCs w:val="24"/>
          <w:bdr w:val="none" w:color="auto" w:sz="0" w:space="0"/>
          <w:shd w:val="clear" w:fill="FFFFFF"/>
        </w:rPr>
        <w:t>万元的一次性奖励。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第二十五条 多渠道筹集农业产业化发展资金，重点用于支持和扶持龙头企业开展技术引进、技术改造和贷款资金贴息。 凡到我县租赁、承包、流转农民土地，实现规模化种、养殖的投资者，按照平发[2010]9号文件规定予以兑现。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第二十六条 加强县非公有制经济融资信用担保有限责任公司建设，加大招商引资企业融资担保力度。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第二十七条 促进旅游业发展的其他政策措施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1、放宽市场准入，全面开放县境内的旅游资源，允许国内外各种经济实体、社会团体、各界人士以多种形式投资旅游开发和兴办旅游实体。依法成立的旅行社可到平塘设立分支机构，开展旅游业务。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2、对旅游景点（区）可采取经营权转让、特许经营、合资合作、托管、租赁等方式参与开发。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3、对列入县级以上旅游产业规划的重点项目，优先给予财政、信贷扶持。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4、投资四星级以上酒店建设项目，从营运之日起五年内，酒店营业用水享受与工业用水同等价格的优惠。对旅游企业实行与工业企业相同的用电用水价格优惠。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第二十八条对到我县投资劳动密集型的企业录用平塘籍工人达到100以上的，给予企业半年试运营期优惠，按企业每解决1</w:t>
      </w:r>
      <w:r>
        <w:rPr>
          <w:rFonts w:hint="eastAsia" w:ascii="微软雅黑" w:hAnsi="微软雅黑" w:eastAsia="微软雅黑" w:cs="微软雅黑"/>
          <w:b w:val="0"/>
          <w:i w:val="0"/>
          <w:caps w:val="0"/>
          <w:color w:val="6A6A6A"/>
          <w:spacing w:val="0"/>
          <w:sz w:val="24"/>
          <w:szCs w:val="24"/>
          <w:bdr w:val="none" w:color="auto" w:sz="0" w:space="0"/>
          <w:shd w:val="clear" w:fill="FFFFFF"/>
        </w:rPr>
        <w:t>人就业县财政补贴50元的标准补贴一年。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第二十九条 对一次性投资在5000万元以上的项目；投资在1000</w:t>
      </w:r>
      <w:r>
        <w:rPr>
          <w:rFonts w:hint="eastAsia" w:ascii="微软雅黑" w:hAnsi="微软雅黑" w:eastAsia="微软雅黑" w:cs="微软雅黑"/>
          <w:b w:val="0"/>
          <w:i w:val="0"/>
          <w:caps w:val="0"/>
          <w:color w:val="6A6A6A"/>
          <w:spacing w:val="0"/>
          <w:sz w:val="24"/>
          <w:szCs w:val="24"/>
          <w:bdr w:val="none" w:color="auto" w:sz="0" w:space="0"/>
          <w:shd w:val="clear" w:fill="FFFFFF"/>
        </w:rPr>
        <w:t>万元以上并经省级科技部门以上认定的高新技术项目；对“三农”拉动大的投资项目以及县集中规划的工业园区内建设项目，可以“一企一策”、“特事特办”，由县人民政府专文明确，给予优惠的财政扶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center"/>
      </w:pPr>
      <w:r>
        <w:rPr>
          <w:rStyle w:val="6"/>
          <w:rFonts w:hint="eastAsia" w:ascii="宋体" w:hAnsi="宋体" w:eastAsia="宋体" w:cs="宋体"/>
          <w:i w:val="0"/>
          <w:caps w:val="0"/>
          <w:color w:val="6A6A6A"/>
          <w:spacing w:val="0"/>
          <w:sz w:val="24"/>
          <w:szCs w:val="24"/>
          <w:bdr w:val="none" w:color="auto" w:sz="0" w:space="0"/>
          <w:shd w:val="clear" w:fill="FFFFFF"/>
        </w:rPr>
        <w:t>第六章　规费优惠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第三十条 投资高新技术以及四星级以上酒店和投资在1000万元以上的旅游项目，免收城市基础设施配套费。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第三十一条 属县级收取的规费除房地产开发、煤炭开采项目外，一律按规定下限收取。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center"/>
      </w:pPr>
      <w:r>
        <w:rPr>
          <w:rStyle w:val="6"/>
          <w:rFonts w:hint="eastAsia" w:ascii="宋体" w:hAnsi="宋体" w:eastAsia="宋体" w:cs="宋体"/>
          <w:i w:val="0"/>
          <w:caps w:val="0"/>
          <w:color w:val="6A6A6A"/>
          <w:spacing w:val="0"/>
          <w:sz w:val="24"/>
          <w:szCs w:val="24"/>
          <w:bdr w:val="none" w:color="auto" w:sz="0" w:space="0"/>
          <w:shd w:val="clear" w:fill="FFFFFF"/>
        </w:rPr>
        <w:t>第七章　奖励政策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第三十二条 设立招商引资奖励基金。县财政每年在预算中安排资金作为招商引资奖励基金，主要用于奖励引进外来投资的第一引资人和招商引资工作成绩突出的单位。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第三十三条 对第一引资人的奖励办法（引进水电、房地产、采矿业、非国家鼓励类、通过公开竞标方式取得的项目和免税退税项目不予奖励）。第一引资人指将外来投资项目最先引荐到平塘县的个人或单位。第一引资人须到县投资促进局备案登记，并由县投资促进局会同投资者共同认定。引资项目建成后，年增值税达到100万元以上的按1%</w:t>
      </w:r>
      <w:r>
        <w:rPr>
          <w:rFonts w:hint="eastAsia" w:ascii="微软雅黑" w:hAnsi="微软雅黑" w:eastAsia="微软雅黑" w:cs="微软雅黑"/>
          <w:b w:val="0"/>
          <w:i w:val="0"/>
          <w:caps w:val="0"/>
          <w:color w:val="6A6A6A"/>
          <w:spacing w:val="0"/>
          <w:sz w:val="24"/>
          <w:szCs w:val="24"/>
          <w:bdr w:val="none" w:color="auto" w:sz="0" w:space="0"/>
          <w:shd w:val="clear" w:fill="FFFFFF"/>
        </w:rPr>
        <w:t>给予一次性奖励。</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第三十四条 对招商引资工作成绩突出的单位和个人，县政府经年度考核评定后，分别给予嘉奖。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10" w:lineRule="atLeast"/>
        <w:ind w:left="0" w:right="0"/>
        <w:jc w:val="center"/>
      </w:pPr>
      <w:r>
        <w:rPr>
          <w:rStyle w:val="6"/>
          <w:rFonts w:hint="eastAsia" w:ascii="宋体" w:hAnsi="宋体" w:eastAsia="宋体" w:cs="宋体"/>
          <w:i w:val="0"/>
          <w:caps w:val="0"/>
          <w:color w:val="6A6A6A"/>
          <w:spacing w:val="0"/>
          <w:sz w:val="24"/>
          <w:szCs w:val="24"/>
          <w:bdr w:val="none" w:color="auto" w:sz="0" w:space="0"/>
          <w:shd w:val="clear" w:fill="FFFFFF"/>
        </w:rPr>
        <w:t>第八章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第三十五条 引资项目总投资额、投资强度、固定资产投资额由投资促进局、发改局、审计局、财政局、监察局等有关部门按规定进行认定。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第三十六条 县内投资者参照本规定执行。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第三十七条 对有突出贡献的投资企业法人代表或高层管理人员，可聘请担任县政府经济顾问，或推荐参加社团组织。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第三十八条 本政策自印发之日起施行，原《中共平塘县委平塘县人民政府关于鼓励外来投资的若干意见》（平发〔2007〕10</w:t>
      </w:r>
      <w:r>
        <w:rPr>
          <w:rFonts w:hint="eastAsia" w:ascii="微软雅黑" w:hAnsi="微软雅黑" w:eastAsia="微软雅黑" w:cs="微软雅黑"/>
          <w:b w:val="0"/>
          <w:i w:val="0"/>
          <w:caps w:val="0"/>
          <w:color w:val="6A6A6A"/>
          <w:spacing w:val="0"/>
          <w:sz w:val="24"/>
          <w:szCs w:val="24"/>
          <w:bdr w:val="none" w:color="auto" w:sz="0" w:space="0"/>
          <w:shd w:val="clear" w:fill="FFFFFF"/>
        </w:rPr>
        <w:t>号）文件同时废止。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第三十九条 如国家和省、州有更优惠政策，按国家、省、州的政策执行。本政策若与有关法律法规及上级文件精神相悖，以法律法规及上级文件精神为准。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第四十条 凡是国内其他县执行的优惠政策比我县更加优惠的，参照执行。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80" w:lineRule="atLeast"/>
        <w:ind w:left="0" w:right="0" w:firstLine="480"/>
        <w:jc w:val="left"/>
      </w:pPr>
      <w:r>
        <w:rPr>
          <w:rFonts w:hint="eastAsia" w:ascii="宋体" w:hAnsi="宋体" w:eastAsia="宋体" w:cs="宋体"/>
          <w:b w:val="0"/>
          <w:i w:val="0"/>
          <w:caps w:val="0"/>
          <w:color w:val="6A6A6A"/>
          <w:spacing w:val="0"/>
          <w:sz w:val="24"/>
          <w:szCs w:val="24"/>
          <w:bdr w:val="none" w:color="auto" w:sz="0" w:space="0"/>
          <w:shd w:val="clear" w:fill="FFFFFF"/>
        </w:rPr>
        <w:t>第四十一条 本政策由平塘县投资促进局负责解释。</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B421CC"/>
    <w:multiLevelType w:val="multilevel"/>
    <w:tmpl w:val="F1B421C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96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john</dc:creator>
  <cp:lastModifiedBy>oО裥单→y 爻坏ヤ</cp:lastModifiedBy>
  <dcterms:modified xsi:type="dcterms:W3CDTF">2018-05-23T17:48:04Z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