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6C" w:rsidRPr="00B9476C" w:rsidRDefault="00B9476C" w:rsidP="00B9476C">
      <w:pPr>
        <w:widowControl/>
        <w:shd w:val="clear" w:color="auto" w:fill="FFFFFF"/>
        <w:spacing w:line="336" w:lineRule="atLeast"/>
        <w:jc w:val="center"/>
        <w:rPr>
          <w:rFonts w:ascii="微软雅黑" w:eastAsia="微软雅黑" w:hAnsi="微软雅黑" w:cs="宋体"/>
          <w:b/>
          <w:bCs/>
          <w:color w:val="222222"/>
          <w:kern w:val="0"/>
          <w:sz w:val="39"/>
          <w:szCs w:val="39"/>
          <w:lang w:val="en"/>
        </w:rPr>
      </w:pPr>
      <w:r w:rsidRPr="00B9476C">
        <w:rPr>
          <w:rFonts w:ascii="微软雅黑" w:eastAsia="微软雅黑" w:hAnsi="微软雅黑" w:cs="宋体" w:hint="eastAsia"/>
          <w:b/>
          <w:bCs/>
          <w:color w:val="222222"/>
          <w:kern w:val="0"/>
          <w:sz w:val="39"/>
          <w:szCs w:val="39"/>
          <w:lang w:val="en"/>
        </w:rPr>
        <w:t xml:space="preserve">云南省知识产权局云南省财政厅 关于印发《云南省专利资助办法（试行）》的通知 </w:t>
      </w:r>
    </w:p>
    <w:p w:rsidR="00B9476C" w:rsidRPr="00B9476C" w:rsidRDefault="00B9476C" w:rsidP="00B9476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微软雅黑" w:eastAsia="微软雅黑" w:hAnsi="微软雅黑" w:cs="宋体" w:hint="eastAsia"/>
          <w:color w:val="1B82CB"/>
          <w:spacing w:val="15"/>
          <w:kern w:val="0"/>
          <w:sz w:val="18"/>
          <w:szCs w:val="18"/>
          <w:lang w:val="en"/>
        </w:rPr>
        <w:t xml:space="preserve">发布时间：2017-10-12 </w:t>
      </w:r>
      <w:bookmarkStart w:id="0" w:name="_GoBack"/>
      <w:bookmarkEnd w:id="0"/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各有关单位：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为贯彻落实《国家知识产权局关于进一步提升专利申请质量的若干意见》，不断提升云南省专利申请质量和价值，支撑创新驱动发展战略，结合全省专利事业发展实际情况，决定对《云南省专利申请费用和年费资助暂行办法》进行修订，现将修订后的《云南省专利资助办法(试行)》印发给你们，请遵照执行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云南省知识产权局 云南省财政厅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2016年1月14日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云南省专利资助办法(试行)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第一条 为支撑创新驱动发展战略，鼓励发明创造，促进自主创新成果取得专利保护，根据《云南省专利促进与保护条例》及《国家知识产权局关于进一步提升专利申请质量的若干意见》(国</w:t>
      </w:r>
      <w:proofErr w:type="gramStart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知发管</w:t>
      </w:r>
      <w:proofErr w:type="gramEnd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字〔2013〕87号)要求，结合云南省实际，特制定本办法。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lastRenderedPageBreak/>
        <w:t xml:space="preserve">　　第二条 专利资助是</w:t>
      </w:r>
      <w:r w:rsidRPr="00B9476C">
        <w:rPr>
          <w:rFonts w:ascii="宋体" w:eastAsia="宋体" w:hAnsi="宋体" w:cs="宋体" w:hint="eastAsia"/>
          <w:color w:val="008000"/>
          <w:kern w:val="0"/>
          <w:sz w:val="27"/>
          <w:szCs w:val="27"/>
          <w:lang w:val="en"/>
        </w:rPr>
        <w:t>对专利申请中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涉及的申请费、实质审查费、专利登记费、授权当年年费、专利代理服务费等相关费用</w:t>
      </w:r>
      <w:r w:rsidRPr="00B9476C">
        <w:rPr>
          <w:rFonts w:ascii="宋体" w:eastAsia="宋体" w:hAnsi="宋体" w:cs="宋体" w:hint="eastAsia"/>
          <w:color w:val="008000"/>
          <w:kern w:val="0"/>
          <w:sz w:val="27"/>
          <w:szCs w:val="27"/>
          <w:lang w:val="en"/>
        </w:rPr>
        <w:t>给予部分资助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。资助资金来源于省级财政补助。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ind w:firstLine="5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第三条 云南省知识产权局受理和审批专利资助申请，并对接受资助的项目进行监督检查。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ind w:firstLine="5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第四条 专利资助实行“授权在先、择优资助、公开透明、部分资助、总额控制”的原则，</w:t>
      </w:r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优先资助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重点产业、新兴产业的</w:t>
      </w:r>
      <w:r w:rsidRPr="00B9476C">
        <w:rPr>
          <w:rFonts w:ascii="宋体" w:eastAsia="宋体" w:hAnsi="宋体" w:cs="宋体" w:hint="eastAsia"/>
          <w:color w:val="008000"/>
          <w:kern w:val="0"/>
          <w:sz w:val="27"/>
          <w:szCs w:val="27"/>
          <w:lang w:val="en"/>
        </w:rPr>
        <w:t>发明专利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，</w:t>
      </w:r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重点支持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云南省知识产权优势企业及列入知识产权优势培育的企业取得专利。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第五条 资助对象为本省辖区内注册或登记的单位或固定住所的自然人，并以本省辖区内地址授权的专利。一件专利有多个权利人的，以第一专利权人为准。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第六条 资助范围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</w:t>
      </w:r>
      <w:proofErr w:type="gramStart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一</w:t>
      </w:r>
      <w:proofErr w:type="gramEnd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)获得国家知识产权局授权的</w:t>
      </w:r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发明专利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(二)获得香港、澳门和台湾地区授权的发明专利;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(三)通过PCT途径或巴黎公约途径向国外申请并获得授权的发明专利;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lastRenderedPageBreak/>
        <w:t xml:space="preserve">　　</w:t>
      </w:r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(四)科技型企业，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全年授权专利10件以上或年授权发明专利5件以上;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(五)其它需要的专利资助。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第七条 资助标准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</w:t>
      </w:r>
      <w:proofErr w:type="gramStart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一</w:t>
      </w:r>
      <w:proofErr w:type="gramEnd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)国内授权发明专利</w:t>
      </w:r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每件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2500元;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(二)小</w:t>
      </w:r>
      <w:proofErr w:type="gramStart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微企业</w:t>
      </w:r>
      <w:proofErr w:type="gramEnd"/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首件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发明专利授权5000元;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(三)国外授权发明专利每个国家每件不超过人民币3万元，同一件发明专利最多资助3个国家。香港、澳门、台湾地区授权发明专利每件不超过5000元;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(四)科技型企业，年授权专利达10件以上或授权发明专利5件以上，资助1—3万元;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</w:t>
      </w:r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(</w:t>
      </w:r>
      <w:proofErr w:type="gramStart"/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一</w:t>
      </w:r>
      <w:proofErr w:type="gramEnd"/>
      <w:r w:rsidRPr="00B9476C">
        <w:rPr>
          <w:rFonts w:ascii="宋体" w:eastAsia="宋体" w:hAnsi="宋体" w:cs="宋体" w:hint="eastAsia"/>
          <w:color w:val="FF0000"/>
          <w:kern w:val="0"/>
          <w:sz w:val="27"/>
          <w:szCs w:val="27"/>
          <w:lang w:val="en"/>
        </w:rPr>
        <w:t>)、(二)、(四)款不重复资助。</w:t>
      </w: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申请人年度获得本条所规定的专利资助金额最高不超过50万元。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第八条 资助申报程序和流程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</w:t>
      </w:r>
      <w:proofErr w:type="gramStart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一</w:t>
      </w:r>
      <w:proofErr w:type="gramEnd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)申请人登录云南省知识产权局网站(http://www.ynipo.gov.cn)，按照“云南省专利资助申报系统”进行电子申请，填报相关信息。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</w:t>
      </w:r>
      <w:r w:rsidRPr="00B9476C">
        <w:rPr>
          <w:rFonts w:ascii="宋体" w:eastAsia="宋体" w:hAnsi="宋体" w:cs="宋体" w:hint="eastAsia"/>
          <w:color w:val="0000FF"/>
          <w:kern w:val="0"/>
          <w:sz w:val="27"/>
          <w:szCs w:val="27"/>
          <w:lang w:val="en"/>
        </w:rPr>
        <w:t>(二)提交以下材料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0000FF"/>
          <w:kern w:val="0"/>
          <w:sz w:val="27"/>
          <w:szCs w:val="27"/>
          <w:lang w:val="en"/>
        </w:rPr>
        <w:lastRenderedPageBreak/>
        <w:t xml:space="preserve">　　1.授权专利证书，涉及国外及香港、澳门、台湾地区专利，还应提交相关费用发票;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0000FF"/>
          <w:kern w:val="0"/>
          <w:sz w:val="27"/>
          <w:szCs w:val="27"/>
          <w:lang w:val="en"/>
        </w:rPr>
        <w:t xml:space="preserve">　　2.单位或个人有效身份证明文件;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0000FF"/>
          <w:kern w:val="0"/>
          <w:sz w:val="27"/>
          <w:szCs w:val="27"/>
          <w:lang w:val="en"/>
        </w:rPr>
        <w:t xml:space="preserve">　　3.委托办理资助申请事宜的还应提交委托书;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0000FF"/>
          <w:kern w:val="0"/>
          <w:sz w:val="27"/>
          <w:szCs w:val="27"/>
          <w:lang w:val="en"/>
        </w:rPr>
        <w:t xml:space="preserve">　　4.资助管理部门认为应提交的其他证明材料。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0000FF"/>
          <w:kern w:val="0"/>
          <w:sz w:val="27"/>
          <w:szCs w:val="27"/>
          <w:lang w:val="en"/>
        </w:rPr>
        <w:t xml:space="preserve">　　以上材料交验原件并提交复印件1份。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ind w:firstLine="5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(三)申请资助受理时间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ind w:firstLine="5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云南省知识产权局每年8月底前受理上一年度9月1日后至当年8月31日的授权专利申报，时间以专利授权证书上授权的日期为准。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(四)受理范围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按属地管理原则，州、市知识产权局受理本地区的专利资助申请，并根据本办法的有关规定，对申报材料进行初审，提出初审意见，报云南省知识产权局。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(五)云南省知识产权局对申请资助的项目进行审批，对批准资助的项目进行公告。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第九条 云南省知识产权局依据公告项目，按相关规定拨付专利资助资金。获得资助的单位和个人按要求办理相关财务手续。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lastRenderedPageBreak/>
        <w:t xml:space="preserve">　　第十条 申请资助的单位或者个人，必须提供真实的申报材料及凭证，对采用弄虚作假手段获取资助经费，一经查实，全额追回已资助的资金，二年内不再受理当事人的资助申请，并将其纳入不良信用记录;情节严重的，将按照有关规定，依法追究相关责任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 xml:space="preserve">　　第十一条 本办法由云南省知识产权局负责解释。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ind w:firstLine="5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第十二条 本办法自印发之日起施行。原《云南省专利申请费用和年费资助暂行办法 》(</w:t>
      </w:r>
      <w:proofErr w:type="gramStart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云知发</w:t>
      </w:r>
      <w:proofErr w:type="gramEnd"/>
      <w:r w:rsidRPr="00B9476C">
        <w:rPr>
          <w:rFonts w:ascii="宋体" w:eastAsia="宋体" w:hAnsi="宋体" w:cs="宋体" w:hint="eastAsia"/>
          <w:color w:val="5E5E5E"/>
          <w:kern w:val="0"/>
          <w:sz w:val="27"/>
          <w:szCs w:val="27"/>
          <w:lang w:val="en"/>
        </w:rPr>
        <w:t>〔2009〕30号)同时废止。</w:t>
      </w:r>
    </w:p>
    <w:p w:rsidR="00B9476C" w:rsidRPr="00B9476C" w:rsidRDefault="00B9476C" w:rsidP="00B9476C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</w:p>
    <w:p w:rsidR="00B9476C" w:rsidRPr="00B9476C" w:rsidRDefault="00B9476C" w:rsidP="00B9476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  <w:lang w:val="en"/>
        </w:rPr>
      </w:pPr>
      <w:r w:rsidRPr="00B9476C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lang w:val="en"/>
        </w:rPr>
        <w:t>主办：云南省玉溪市人民政府</w:t>
      </w:r>
      <w:r w:rsidRPr="00B9476C">
        <w:rPr>
          <w:rFonts w:ascii="微软雅黑" w:eastAsia="微软雅黑" w:hAnsi="微软雅黑" w:cs="宋体" w:hint="eastAsia"/>
          <w:color w:val="000000"/>
          <w:kern w:val="0"/>
          <w:szCs w:val="21"/>
          <w:lang w:val="en"/>
        </w:rPr>
        <w:br/>
      </w:r>
      <w:r w:rsidRPr="00B9476C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lang w:val="en"/>
        </w:rPr>
        <w:t>承办：通海县人民政府办公室</w:t>
      </w:r>
    </w:p>
    <w:p w:rsidR="00F67936" w:rsidRPr="00B9476C" w:rsidRDefault="00F67936">
      <w:pPr>
        <w:rPr>
          <w:lang w:val="en"/>
        </w:rPr>
      </w:pPr>
    </w:p>
    <w:sectPr w:rsidR="00F67936" w:rsidRPr="00B9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44"/>
    <w:rsid w:val="00806B44"/>
    <w:rsid w:val="00B9476C"/>
    <w:rsid w:val="00F6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E9FCD-C873-4847-9528-6A108C90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7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94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4E4"/>
                                <w:left w:val="single" w:sz="6" w:space="8" w:color="E4E4E4"/>
                                <w:bottom w:val="single" w:sz="6" w:space="8" w:color="E4E4E4"/>
                                <w:right w:val="single" w:sz="6" w:space="8" w:color="E4E4E4"/>
                              </w:divBdr>
                              <w:divsChild>
                                <w:div w:id="190802227">
                                  <w:marLeft w:val="300"/>
                                  <w:marRight w:val="300"/>
                                  <w:marTop w:val="0"/>
                                  <w:marBottom w:val="600"/>
                                  <w:divBdr>
                                    <w:top w:val="single" w:sz="12" w:space="0" w:color="FB410B"/>
                                    <w:left w:val="none" w:sz="0" w:space="0" w:color="auto"/>
                                    <w:bottom w:val="dotted" w:sz="6" w:space="0" w:color="999999"/>
                                    <w:right w:val="none" w:sz="0" w:space="0" w:color="auto"/>
                                  </w:divBdr>
                                </w:div>
                                <w:div w:id="175377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953190">
                  <w:marLeft w:val="0"/>
                  <w:marRight w:val="0"/>
                  <w:marTop w:val="150"/>
                  <w:marBottom w:val="0"/>
                  <w:divBdr>
                    <w:top w:val="single" w:sz="24" w:space="0" w:color="D6060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2018-05-09T03:36:00Z</dcterms:created>
  <dcterms:modified xsi:type="dcterms:W3CDTF">2018-05-09T03:37:00Z</dcterms:modified>
</cp:coreProperties>
</file>