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104" w:rsidRPr="00706104" w:rsidRDefault="00706104" w:rsidP="00706104">
      <w:pPr>
        <w:widowControl/>
        <w:shd w:val="clear" w:color="auto" w:fill="FFFFFF"/>
        <w:spacing w:line="600" w:lineRule="atLeast"/>
        <w:jc w:val="left"/>
        <w:outlineLvl w:val="0"/>
        <w:rPr>
          <w:rFonts w:ascii="Arial" w:eastAsia="宋体" w:hAnsi="Arial" w:cs="Arial"/>
          <w:color w:val="033266"/>
          <w:kern w:val="36"/>
          <w:sz w:val="36"/>
          <w:szCs w:val="36"/>
        </w:rPr>
      </w:pPr>
      <w:r w:rsidRPr="00706104">
        <w:rPr>
          <w:rFonts w:ascii="Arial" w:eastAsia="宋体" w:hAnsi="Arial" w:cs="Arial"/>
          <w:color w:val="033266"/>
          <w:kern w:val="36"/>
          <w:sz w:val="36"/>
          <w:szCs w:val="36"/>
        </w:rPr>
        <w:t>双辽市招商引资优惠政策</w:t>
      </w:r>
    </w:p>
    <w:p w:rsidR="00706104" w:rsidRPr="00706104" w:rsidRDefault="00706104" w:rsidP="00706104">
      <w:pPr>
        <w:widowControl/>
        <w:shd w:val="clear" w:color="auto" w:fill="FFFFFF"/>
        <w:spacing w:line="375" w:lineRule="atLeast"/>
        <w:jc w:val="left"/>
        <w:rPr>
          <w:rFonts w:ascii="Arial" w:eastAsia="宋体" w:hAnsi="Arial" w:cs="Arial"/>
          <w:color w:val="BBBBBB"/>
          <w:kern w:val="0"/>
          <w:sz w:val="18"/>
          <w:szCs w:val="18"/>
        </w:rPr>
      </w:pPr>
      <w:r w:rsidRPr="00706104">
        <w:rPr>
          <w:rFonts w:ascii="Arial" w:eastAsia="宋体" w:hAnsi="Arial" w:cs="Arial"/>
          <w:color w:val="BBBBBB"/>
          <w:kern w:val="0"/>
          <w:sz w:val="18"/>
          <w:szCs w:val="18"/>
        </w:rPr>
        <w:t>作者：</w:t>
      </w:r>
      <w:r w:rsidRPr="00706104">
        <w:rPr>
          <w:rFonts w:ascii="Arial" w:eastAsia="宋体" w:hAnsi="Arial" w:cs="Arial"/>
          <w:color w:val="BBBBBB"/>
          <w:kern w:val="0"/>
          <w:sz w:val="18"/>
          <w:szCs w:val="18"/>
        </w:rPr>
        <w:t>919</w:t>
      </w:r>
    </w:p>
    <w:p w:rsidR="00706104" w:rsidRPr="00706104" w:rsidRDefault="00706104" w:rsidP="00706104">
      <w:pPr>
        <w:widowControl/>
        <w:shd w:val="clear" w:color="auto" w:fill="FFFFFF"/>
        <w:jc w:val="left"/>
        <w:rPr>
          <w:rFonts w:ascii="Arial" w:eastAsia="宋体" w:hAnsi="Arial" w:cs="Arial"/>
          <w:color w:val="033266"/>
          <w:kern w:val="0"/>
          <w:szCs w:val="21"/>
        </w:rPr>
      </w:pPr>
      <w:r w:rsidRPr="00706104">
        <w:rPr>
          <w:rFonts w:ascii="Arial" w:eastAsia="宋体" w:hAnsi="Arial" w:cs="Arial"/>
          <w:noProof/>
          <w:color w:val="033266"/>
          <w:kern w:val="0"/>
          <w:szCs w:val="21"/>
        </w:rPr>
        <w:drawing>
          <wp:inline distT="0" distB="0" distL="0" distR="0">
            <wp:extent cx="161925" cy="161925"/>
            <wp:effectExtent l="0" t="0" r="9525" b="9525"/>
            <wp:docPr id="2" name="图片 2"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p w:rsidR="00706104" w:rsidRPr="00706104" w:rsidRDefault="00706104" w:rsidP="00706104">
      <w:pPr>
        <w:widowControl/>
        <w:shd w:val="clear" w:color="auto" w:fill="FFFFFF"/>
        <w:spacing w:line="375" w:lineRule="atLeast"/>
        <w:jc w:val="left"/>
        <w:rPr>
          <w:rFonts w:ascii="Arial" w:eastAsia="宋体" w:hAnsi="Arial" w:cs="Arial"/>
          <w:color w:val="BBBBBB"/>
          <w:kern w:val="0"/>
          <w:sz w:val="18"/>
          <w:szCs w:val="18"/>
        </w:rPr>
      </w:pPr>
      <w:r w:rsidRPr="00706104">
        <w:rPr>
          <w:rFonts w:ascii="Arial" w:eastAsia="宋体" w:hAnsi="Arial" w:cs="Arial"/>
          <w:color w:val="BBBBBB"/>
          <w:kern w:val="0"/>
          <w:sz w:val="18"/>
          <w:szCs w:val="18"/>
        </w:rPr>
        <w:t>2011/09/02/ 00:45</w:t>
      </w:r>
    </w:p>
    <w:p w:rsidR="00706104" w:rsidRPr="00706104" w:rsidRDefault="00706104" w:rsidP="00706104">
      <w:pPr>
        <w:widowControl/>
        <w:shd w:val="clear" w:color="auto" w:fill="FFFFFF"/>
        <w:jc w:val="left"/>
        <w:rPr>
          <w:rFonts w:ascii="Arial" w:eastAsia="宋体" w:hAnsi="Arial" w:cs="Arial"/>
          <w:color w:val="033266"/>
          <w:kern w:val="0"/>
          <w:szCs w:val="21"/>
        </w:rPr>
      </w:pPr>
      <w:r w:rsidRPr="00706104">
        <w:rPr>
          <w:rFonts w:ascii="Arial" w:eastAsia="宋体" w:hAnsi="Arial" w:cs="Arial"/>
          <w:noProof/>
          <w:color w:val="033266"/>
          <w:kern w:val="0"/>
          <w:szCs w:val="21"/>
        </w:rPr>
        <w:drawing>
          <wp:inline distT="0" distB="0" distL="0" distR="0">
            <wp:extent cx="209550" cy="161925"/>
            <wp:effectExtent l="0" t="0" r="0" b="9525"/>
            <wp:docPr id="1" name="图片 1"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p>
    <w:p w:rsidR="00706104" w:rsidRPr="00706104" w:rsidRDefault="00706104" w:rsidP="00706104">
      <w:pPr>
        <w:widowControl/>
        <w:shd w:val="clear" w:color="auto" w:fill="FFFFFF"/>
        <w:spacing w:line="375" w:lineRule="atLeast"/>
        <w:jc w:val="left"/>
        <w:rPr>
          <w:rFonts w:ascii="Arial" w:eastAsia="宋体" w:hAnsi="Arial" w:cs="Arial"/>
          <w:color w:val="BBBBBB"/>
          <w:kern w:val="0"/>
          <w:sz w:val="18"/>
          <w:szCs w:val="18"/>
        </w:rPr>
      </w:pPr>
      <w:r w:rsidRPr="00706104">
        <w:rPr>
          <w:rFonts w:ascii="Arial" w:eastAsia="宋体" w:hAnsi="Arial" w:cs="Arial"/>
          <w:color w:val="BBBBBB"/>
          <w:kern w:val="0"/>
          <w:sz w:val="18"/>
          <w:szCs w:val="18"/>
        </w:rPr>
        <w:t>双辽市人民政府网</w:t>
      </w:r>
    </w:p>
    <w:p w:rsidR="00706104" w:rsidRPr="00706104" w:rsidRDefault="00706104" w:rsidP="00706104">
      <w:pPr>
        <w:widowControl/>
        <w:shd w:val="clear" w:color="auto" w:fill="FFFFFF"/>
        <w:jc w:val="left"/>
        <w:rPr>
          <w:rFonts w:ascii="Arial" w:eastAsia="宋体" w:hAnsi="Arial" w:cs="Arial"/>
          <w:color w:val="033266"/>
          <w:kern w:val="0"/>
          <w:sz w:val="20"/>
          <w:szCs w:val="20"/>
        </w:rPr>
      </w:pPr>
      <w:hyperlink r:id="rId6" w:tooltip="分享到" w:history="1">
        <w:r w:rsidRPr="00706104">
          <w:rPr>
            <w:rFonts w:ascii="微软雅黑" w:eastAsia="微软雅黑" w:hAnsi="微软雅黑" w:cs="Arial" w:hint="eastAsia"/>
            <w:b/>
            <w:bCs/>
            <w:color w:val="333333"/>
            <w:kern w:val="0"/>
            <w:sz w:val="20"/>
            <w:szCs w:val="20"/>
            <w:u w:val="single"/>
            <w:bdr w:val="none" w:sz="0" w:space="0" w:color="auto" w:frame="1"/>
          </w:rPr>
          <w:t>分享到：</w:t>
        </w:r>
      </w:hyperlink>
      <w:r w:rsidRPr="00706104">
        <w:rPr>
          <w:rFonts w:ascii="Arial" w:eastAsia="宋体" w:hAnsi="Arial" w:cs="Arial"/>
          <w:b/>
          <w:bCs/>
          <w:color w:val="333333"/>
          <w:kern w:val="0"/>
          <w:sz w:val="17"/>
          <w:szCs w:val="17"/>
          <w:bdr w:val="none" w:sz="0" w:space="0" w:color="auto" w:frame="1"/>
        </w:rPr>
        <w:t>0</w:t>
      </w:r>
    </w:p>
    <w:p w:rsidR="00706104" w:rsidRPr="00706104" w:rsidRDefault="00706104" w:rsidP="00706104">
      <w:pPr>
        <w:widowControl/>
        <w:shd w:val="clear" w:color="auto" w:fill="F7F7FF"/>
        <w:spacing w:line="405" w:lineRule="atLeast"/>
        <w:jc w:val="left"/>
        <w:outlineLvl w:val="1"/>
        <w:rPr>
          <w:rFonts w:ascii="Arial" w:eastAsia="宋体" w:hAnsi="Arial" w:cs="Arial"/>
          <w:color w:val="212E64"/>
          <w:kern w:val="0"/>
          <w:sz w:val="18"/>
          <w:szCs w:val="18"/>
        </w:rPr>
      </w:pPr>
      <w:r w:rsidRPr="00706104">
        <w:rPr>
          <w:rFonts w:ascii="Arial" w:eastAsia="宋体" w:hAnsi="Arial" w:cs="Arial"/>
          <w:color w:val="FFFFFF"/>
          <w:kern w:val="0"/>
          <w:sz w:val="18"/>
          <w:szCs w:val="18"/>
          <w:bdr w:val="none" w:sz="0" w:space="0" w:color="auto" w:frame="1"/>
          <w:shd w:val="clear" w:color="auto" w:fill="608FAF"/>
        </w:rPr>
        <w:t>摘要</w:t>
      </w:r>
      <w:r w:rsidRPr="00706104">
        <w:rPr>
          <w:rFonts w:ascii="宋体" w:eastAsia="宋体" w:hAnsi="宋体" w:cs="宋体" w:hint="eastAsia"/>
          <w:color w:val="608FAF"/>
          <w:kern w:val="0"/>
          <w:sz w:val="18"/>
          <w:szCs w:val="18"/>
          <w:bdr w:val="none" w:sz="0" w:space="0" w:color="auto" w:frame="1"/>
        </w:rPr>
        <w:t>◆</w:t>
      </w:r>
      <w:r w:rsidRPr="00706104">
        <w:rPr>
          <w:rFonts w:ascii="Arial" w:eastAsia="宋体" w:hAnsi="Arial" w:cs="Arial"/>
          <w:color w:val="212E64"/>
          <w:kern w:val="0"/>
          <w:sz w:val="18"/>
          <w:szCs w:val="18"/>
        </w:rPr>
        <w:t>为进一步扩大对外开放，加大招商引资力度，根据国家、省、四平市有关法律、法规和规定，结合我市实际，制定本政策。</w:t>
      </w:r>
      <w:r w:rsidRPr="00706104">
        <w:rPr>
          <w:rFonts w:ascii="Arial" w:eastAsia="宋体" w:hAnsi="Arial" w:cs="Arial"/>
          <w:color w:val="212E64"/>
          <w:kern w:val="0"/>
          <w:sz w:val="18"/>
          <w:szCs w:val="18"/>
        </w:rPr>
        <w:t xml:space="preserve"> </w:t>
      </w:r>
      <w:r w:rsidRPr="00706104">
        <w:rPr>
          <w:rFonts w:ascii="Arial" w:eastAsia="宋体" w:hAnsi="Arial" w:cs="Arial"/>
          <w:color w:val="212E64"/>
          <w:kern w:val="0"/>
          <w:sz w:val="18"/>
          <w:szCs w:val="18"/>
        </w:rPr>
        <w:t>一、</w:t>
      </w:r>
      <w:r w:rsidRPr="00706104">
        <w:rPr>
          <w:rFonts w:ascii="Arial" w:eastAsia="宋体" w:hAnsi="Arial" w:cs="Arial"/>
          <w:color w:val="212E64"/>
          <w:kern w:val="0"/>
          <w:sz w:val="18"/>
          <w:szCs w:val="18"/>
        </w:rPr>
        <w:t xml:space="preserve"> </w:t>
      </w:r>
      <w:r w:rsidRPr="00706104">
        <w:rPr>
          <w:rFonts w:ascii="Arial" w:eastAsia="宋体" w:hAnsi="Arial" w:cs="Arial"/>
          <w:color w:val="212E64"/>
          <w:kern w:val="0"/>
          <w:sz w:val="18"/>
          <w:szCs w:val="18"/>
        </w:rPr>
        <w:t>税收政策</w:t>
      </w:r>
      <w:r w:rsidRPr="00706104">
        <w:rPr>
          <w:rFonts w:ascii="Arial" w:eastAsia="宋体" w:hAnsi="Arial" w:cs="Arial"/>
          <w:color w:val="212E64"/>
          <w:kern w:val="0"/>
          <w:sz w:val="18"/>
          <w:szCs w:val="18"/>
        </w:rPr>
        <w:t xml:space="preserve"> </w:t>
      </w:r>
      <w:r w:rsidRPr="00706104">
        <w:rPr>
          <w:rFonts w:ascii="Arial" w:eastAsia="宋体" w:hAnsi="Arial" w:cs="Arial"/>
          <w:color w:val="212E64"/>
          <w:kern w:val="0"/>
          <w:sz w:val="18"/>
          <w:szCs w:val="18"/>
        </w:rPr>
        <w:t>第一条</w:t>
      </w:r>
      <w:r w:rsidRPr="00706104">
        <w:rPr>
          <w:rFonts w:ascii="Arial" w:eastAsia="宋体" w:hAnsi="Arial" w:cs="Arial"/>
          <w:color w:val="212E64"/>
          <w:kern w:val="0"/>
          <w:sz w:val="18"/>
          <w:szCs w:val="18"/>
        </w:rPr>
        <w:t xml:space="preserve"> </w:t>
      </w:r>
      <w:r w:rsidRPr="00706104">
        <w:rPr>
          <w:rFonts w:ascii="Arial" w:eastAsia="宋体" w:hAnsi="Arial" w:cs="Arial"/>
          <w:color w:val="212E64"/>
          <w:kern w:val="0"/>
          <w:sz w:val="18"/>
          <w:szCs w:val="18"/>
        </w:rPr>
        <w:t>新设立的生产性外商、港澳台商投资企</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为进一步扩大对外开放，加大</w:t>
      </w:r>
      <w:hyperlink r:id="rId7" w:tgtFrame="_blank" w:history="1">
        <w:r w:rsidRPr="00706104">
          <w:rPr>
            <w:rFonts w:ascii="微软雅黑" w:eastAsia="微软雅黑" w:hAnsi="微软雅黑" w:cs="Arial" w:hint="eastAsia"/>
            <w:color w:val="CC0000"/>
            <w:kern w:val="0"/>
            <w:sz w:val="24"/>
            <w:szCs w:val="24"/>
            <w:u w:val="single"/>
            <w:bdr w:val="none" w:sz="0" w:space="0" w:color="auto" w:frame="1"/>
          </w:rPr>
          <w:t>招商引资</w:t>
        </w:r>
      </w:hyperlink>
      <w:r w:rsidRPr="00706104">
        <w:rPr>
          <w:rFonts w:ascii="Arial" w:eastAsia="宋体" w:hAnsi="Arial" w:cs="Arial"/>
          <w:color w:val="444444"/>
          <w:kern w:val="0"/>
          <w:sz w:val="24"/>
          <w:szCs w:val="24"/>
        </w:rPr>
        <w:t>力度，根据国家、省、</w:t>
      </w:r>
      <w:hyperlink r:id="rId8" w:tgtFrame="_blank" w:history="1">
        <w:r w:rsidRPr="00706104">
          <w:rPr>
            <w:rFonts w:ascii="微软雅黑" w:eastAsia="微软雅黑" w:hAnsi="微软雅黑" w:cs="Arial" w:hint="eastAsia"/>
            <w:color w:val="CC0000"/>
            <w:kern w:val="0"/>
            <w:sz w:val="24"/>
            <w:szCs w:val="24"/>
            <w:u w:val="single"/>
            <w:bdr w:val="none" w:sz="0" w:space="0" w:color="auto" w:frame="1"/>
          </w:rPr>
          <w:t>四平</w:t>
        </w:r>
      </w:hyperlink>
      <w:r w:rsidRPr="00706104">
        <w:rPr>
          <w:rFonts w:ascii="Arial" w:eastAsia="宋体" w:hAnsi="Arial" w:cs="Arial"/>
          <w:color w:val="444444"/>
          <w:kern w:val="0"/>
          <w:sz w:val="24"/>
          <w:szCs w:val="24"/>
        </w:rPr>
        <w:t>市有关法律、法规和规定，结合我市实际，制定本政策。</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b/>
          <w:bCs/>
          <w:color w:val="444444"/>
          <w:kern w:val="0"/>
          <w:sz w:val="24"/>
          <w:szCs w:val="24"/>
          <w:bdr w:val="none" w:sz="0" w:space="0" w:color="auto" w:frame="1"/>
        </w:rPr>
        <w:t>一、税收政策</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第一条、新设立的生产性外商、港澳台商</w:t>
      </w:r>
      <w:hyperlink r:id="rId9" w:tgtFrame="_blank" w:history="1">
        <w:r w:rsidRPr="00706104">
          <w:rPr>
            <w:rFonts w:ascii="微软雅黑" w:eastAsia="微软雅黑" w:hAnsi="微软雅黑" w:cs="Arial" w:hint="eastAsia"/>
            <w:color w:val="CC0000"/>
            <w:kern w:val="0"/>
            <w:sz w:val="24"/>
            <w:szCs w:val="24"/>
            <w:u w:val="single"/>
            <w:bdr w:val="none" w:sz="0" w:space="0" w:color="auto" w:frame="1"/>
          </w:rPr>
          <w:t>投资</w:t>
        </w:r>
      </w:hyperlink>
      <w:r w:rsidRPr="00706104">
        <w:rPr>
          <w:rFonts w:ascii="Arial" w:eastAsia="宋体" w:hAnsi="Arial" w:cs="Arial"/>
          <w:color w:val="444444"/>
          <w:kern w:val="0"/>
          <w:sz w:val="24"/>
          <w:szCs w:val="24"/>
        </w:rPr>
        <w:t>企业</w:t>
      </w:r>
      <w:r w:rsidRPr="00706104">
        <w:rPr>
          <w:rFonts w:ascii="Arial" w:eastAsia="宋体" w:hAnsi="Arial" w:cs="Arial"/>
          <w:color w:val="444444"/>
          <w:kern w:val="0"/>
          <w:sz w:val="24"/>
          <w:szCs w:val="24"/>
        </w:rPr>
        <w:t>,</w:t>
      </w:r>
      <w:r w:rsidRPr="00706104">
        <w:rPr>
          <w:rFonts w:ascii="Arial" w:eastAsia="宋体" w:hAnsi="Arial" w:cs="Arial"/>
          <w:color w:val="444444"/>
          <w:kern w:val="0"/>
          <w:sz w:val="24"/>
          <w:szCs w:val="24"/>
        </w:rPr>
        <w:t>经营期在</w:t>
      </w:r>
      <w:r w:rsidRPr="00706104">
        <w:rPr>
          <w:rFonts w:ascii="Arial" w:eastAsia="宋体" w:hAnsi="Arial" w:cs="Arial"/>
          <w:color w:val="444444"/>
          <w:kern w:val="0"/>
          <w:sz w:val="24"/>
          <w:szCs w:val="24"/>
        </w:rPr>
        <w:t>10</w:t>
      </w:r>
      <w:r w:rsidRPr="00706104">
        <w:rPr>
          <w:rFonts w:ascii="Arial" w:eastAsia="宋体" w:hAnsi="Arial" w:cs="Arial"/>
          <w:color w:val="444444"/>
          <w:kern w:val="0"/>
          <w:sz w:val="24"/>
          <w:szCs w:val="24"/>
        </w:rPr>
        <w:t>年以上的，从获利年度起，享受第</w:t>
      </w:r>
      <w:r w:rsidRPr="00706104">
        <w:rPr>
          <w:rFonts w:ascii="Arial" w:eastAsia="宋体" w:hAnsi="Arial" w:cs="Arial"/>
          <w:color w:val="444444"/>
          <w:kern w:val="0"/>
          <w:sz w:val="24"/>
          <w:szCs w:val="24"/>
        </w:rPr>
        <w:t>1</w:t>
      </w:r>
      <w:r w:rsidRPr="00706104">
        <w:rPr>
          <w:rFonts w:ascii="Arial" w:eastAsia="宋体" w:hAnsi="Arial" w:cs="Arial"/>
          <w:color w:val="444444"/>
          <w:kern w:val="0"/>
          <w:sz w:val="24"/>
          <w:szCs w:val="24"/>
        </w:rPr>
        <w:t>年和第</w:t>
      </w:r>
      <w:r w:rsidRPr="00706104">
        <w:rPr>
          <w:rFonts w:ascii="Arial" w:eastAsia="宋体" w:hAnsi="Arial" w:cs="Arial"/>
          <w:color w:val="444444"/>
          <w:kern w:val="0"/>
          <w:sz w:val="24"/>
          <w:szCs w:val="24"/>
        </w:rPr>
        <w:t>2</w:t>
      </w:r>
      <w:r w:rsidRPr="00706104">
        <w:rPr>
          <w:rFonts w:ascii="Arial" w:eastAsia="宋体" w:hAnsi="Arial" w:cs="Arial"/>
          <w:color w:val="444444"/>
          <w:kern w:val="0"/>
          <w:sz w:val="24"/>
          <w:szCs w:val="24"/>
        </w:rPr>
        <w:t>年免征企业所得税；第</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年至第</w:t>
      </w:r>
      <w:r w:rsidRPr="00706104">
        <w:rPr>
          <w:rFonts w:ascii="Arial" w:eastAsia="宋体" w:hAnsi="Arial" w:cs="Arial"/>
          <w:color w:val="444444"/>
          <w:kern w:val="0"/>
          <w:sz w:val="24"/>
          <w:szCs w:val="24"/>
        </w:rPr>
        <w:t>5</w:t>
      </w:r>
      <w:r w:rsidRPr="00706104">
        <w:rPr>
          <w:rFonts w:ascii="Arial" w:eastAsia="宋体" w:hAnsi="Arial" w:cs="Arial"/>
          <w:color w:val="444444"/>
          <w:kern w:val="0"/>
          <w:sz w:val="24"/>
          <w:szCs w:val="24"/>
        </w:rPr>
        <w:t>年减半征收企业所得税；国家鼓励类外商、港澳台商</w:t>
      </w:r>
      <w:hyperlink r:id="rId10" w:tgtFrame="_blank" w:history="1">
        <w:r w:rsidRPr="00706104">
          <w:rPr>
            <w:rFonts w:ascii="微软雅黑" w:eastAsia="微软雅黑" w:hAnsi="微软雅黑" w:cs="Arial" w:hint="eastAsia"/>
            <w:color w:val="CC0000"/>
            <w:kern w:val="0"/>
            <w:sz w:val="24"/>
            <w:szCs w:val="24"/>
            <w:u w:val="single"/>
            <w:bdr w:val="none" w:sz="0" w:space="0" w:color="auto" w:frame="1"/>
          </w:rPr>
          <w:t>投资</w:t>
        </w:r>
      </w:hyperlink>
      <w:r w:rsidRPr="00706104">
        <w:rPr>
          <w:rFonts w:ascii="Arial" w:eastAsia="宋体" w:hAnsi="Arial" w:cs="Arial"/>
          <w:color w:val="444444"/>
          <w:kern w:val="0"/>
          <w:sz w:val="24"/>
          <w:szCs w:val="24"/>
        </w:rPr>
        <w:t>企业，在现行税收优惠期满后，</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年内，按应纳税额减征</w:t>
      </w:r>
      <w:r w:rsidRPr="00706104">
        <w:rPr>
          <w:rFonts w:ascii="Arial" w:eastAsia="宋体" w:hAnsi="Arial" w:cs="Arial"/>
          <w:color w:val="444444"/>
          <w:kern w:val="0"/>
          <w:sz w:val="24"/>
          <w:szCs w:val="24"/>
        </w:rPr>
        <w:t>15%</w:t>
      </w:r>
      <w:r w:rsidRPr="00706104">
        <w:rPr>
          <w:rFonts w:ascii="Arial" w:eastAsia="宋体" w:hAnsi="Arial" w:cs="Arial"/>
          <w:color w:val="444444"/>
          <w:kern w:val="0"/>
          <w:sz w:val="24"/>
          <w:szCs w:val="24"/>
        </w:rPr>
        <w:t xml:space="preserve">企业所得税。　　</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第二条、从事</w:t>
      </w:r>
      <w:hyperlink r:id="rId11" w:tgtFrame="_blank" w:history="1">
        <w:r w:rsidRPr="00706104">
          <w:rPr>
            <w:rFonts w:ascii="微软雅黑" w:eastAsia="微软雅黑" w:hAnsi="微软雅黑" w:cs="Arial" w:hint="eastAsia"/>
            <w:color w:val="CC0000"/>
            <w:kern w:val="0"/>
            <w:sz w:val="24"/>
            <w:szCs w:val="24"/>
            <w:u w:val="single"/>
            <w:bdr w:val="none" w:sz="0" w:space="0" w:color="auto" w:frame="1"/>
          </w:rPr>
          <w:t>农业</w:t>
        </w:r>
      </w:hyperlink>
      <w:r w:rsidRPr="00706104">
        <w:rPr>
          <w:rFonts w:ascii="Arial" w:eastAsia="宋体" w:hAnsi="Arial" w:cs="Arial"/>
          <w:color w:val="444444"/>
          <w:kern w:val="0"/>
          <w:sz w:val="24"/>
          <w:szCs w:val="24"/>
        </w:rPr>
        <w:t>、</w:t>
      </w:r>
      <w:hyperlink r:id="rId12" w:tgtFrame="_blank" w:history="1">
        <w:r w:rsidRPr="00706104">
          <w:rPr>
            <w:rFonts w:ascii="微软雅黑" w:eastAsia="微软雅黑" w:hAnsi="微软雅黑" w:cs="Arial" w:hint="eastAsia"/>
            <w:color w:val="CC0000"/>
            <w:kern w:val="0"/>
            <w:sz w:val="24"/>
            <w:szCs w:val="24"/>
            <w:u w:val="single"/>
            <w:bdr w:val="none" w:sz="0" w:space="0" w:color="auto" w:frame="1"/>
          </w:rPr>
          <w:t>林业</w:t>
        </w:r>
      </w:hyperlink>
      <w:r w:rsidRPr="00706104">
        <w:rPr>
          <w:rFonts w:ascii="Arial" w:eastAsia="宋体" w:hAnsi="Arial" w:cs="Arial"/>
          <w:color w:val="444444"/>
          <w:kern w:val="0"/>
          <w:sz w:val="24"/>
          <w:szCs w:val="24"/>
        </w:rPr>
        <w:t>、</w:t>
      </w:r>
      <w:hyperlink r:id="rId13" w:tgtFrame="_blank" w:history="1">
        <w:r w:rsidRPr="00706104">
          <w:rPr>
            <w:rFonts w:ascii="微软雅黑" w:eastAsia="微软雅黑" w:hAnsi="微软雅黑" w:cs="Arial" w:hint="eastAsia"/>
            <w:color w:val="CC0000"/>
            <w:kern w:val="0"/>
            <w:sz w:val="24"/>
            <w:szCs w:val="24"/>
            <w:u w:val="single"/>
            <w:bdr w:val="none" w:sz="0" w:space="0" w:color="auto" w:frame="1"/>
          </w:rPr>
          <w:t>牧业</w:t>
        </w:r>
      </w:hyperlink>
      <w:r w:rsidRPr="00706104">
        <w:rPr>
          <w:rFonts w:ascii="Arial" w:eastAsia="宋体" w:hAnsi="Arial" w:cs="Arial"/>
          <w:color w:val="444444"/>
          <w:kern w:val="0"/>
          <w:sz w:val="24"/>
          <w:szCs w:val="24"/>
        </w:rPr>
        <w:t>的外商投资企业，依照规定享受减免税期满后，经税务机关批准，在以后的</w:t>
      </w:r>
      <w:r w:rsidRPr="00706104">
        <w:rPr>
          <w:rFonts w:ascii="Arial" w:eastAsia="宋体" w:hAnsi="Arial" w:cs="Arial"/>
          <w:color w:val="444444"/>
          <w:kern w:val="0"/>
          <w:sz w:val="24"/>
          <w:szCs w:val="24"/>
        </w:rPr>
        <w:t>10</w:t>
      </w:r>
      <w:r w:rsidRPr="00706104">
        <w:rPr>
          <w:rFonts w:ascii="Arial" w:eastAsia="宋体" w:hAnsi="Arial" w:cs="Arial"/>
          <w:color w:val="444444"/>
          <w:kern w:val="0"/>
          <w:sz w:val="24"/>
          <w:szCs w:val="24"/>
        </w:rPr>
        <w:t>年内可以继续按应纳税额减征</w:t>
      </w:r>
      <w:r w:rsidRPr="00706104">
        <w:rPr>
          <w:rFonts w:ascii="Arial" w:eastAsia="宋体" w:hAnsi="Arial" w:cs="Arial"/>
          <w:color w:val="444444"/>
          <w:kern w:val="0"/>
          <w:sz w:val="24"/>
          <w:szCs w:val="24"/>
        </w:rPr>
        <w:t>15</w:t>
      </w:r>
      <w:r w:rsidRPr="00706104">
        <w:rPr>
          <w:rFonts w:ascii="Arial" w:eastAsia="宋体" w:hAnsi="Arial" w:cs="Arial"/>
          <w:color w:val="444444"/>
          <w:kern w:val="0"/>
          <w:sz w:val="24"/>
          <w:szCs w:val="24"/>
        </w:rPr>
        <w:t>％至</w:t>
      </w:r>
      <w:r w:rsidRPr="00706104">
        <w:rPr>
          <w:rFonts w:ascii="Arial" w:eastAsia="宋体" w:hAnsi="Arial" w:cs="Arial"/>
          <w:color w:val="444444"/>
          <w:kern w:val="0"/>
          <w:sz w:val="24"/>
          <w:szCs w:val="24"/>
        </w:rPr>
        <w:t>30</w:t>
      </w:r>
      <w:r w:rsidRPr="00706104">
        <w:rPr>
          <w:rFonts w:ascii="Arial" w:eastAsia="宋体" w:hAnsi="Arial" w:cs="Arial"/>
          <w:color w:val="444444"/>
          <w:kern w:val="0"/>
          <w:sz w:val="24"/>
          <w:szCs w:val="24"/>
        </w:rPr>
        <w:t>％的企业所得税。</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第三条、外商先进技术企业享受减免税后，仍为先进技术企业的，延长</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年减半征收企业所得税。</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第四条、商贸企业、服务型企业（除广告业、房屋中介、典当、桑拿、氧吧外）、劳动就业服务型企业中的加工型企业，在增加的岗位中，当年新招用持《再就业优惠证》人员，与其签订</w:t>
      </w:r>
      <w:r w:rsidRPr="00706104">
        <w:rPr>
          <w:rFonts w:ascii="Arial" w:eastAsia="宋体" w:hAnsi="Arial" w:cs="Arial"/>
          <w:color w:val="444444"/>
          <w:kern w:val="0"/>
          <w:sz w:val="24"/>
          <w:szCs w:val="24"/>
        </w:rPr>
        <w:t>1</w:t>
      </w:r>
      <w:r w:rsidRPr="00706104">
        <w:rPr>
          <w:rFonts w:ascii="Arial" w:eastAsia="宋体" w:hAnsi="Arial" w:cs="Arial"/>
          <w:color w:val="444444"/>
          <w:kern w:val="0"/>
          <w:sz w:val="24"/>
          <w:szCs w:val="24"/>
        </w:rPr>
        <w:t>年以上期限劳动合同，并依法缴纳社会保险费的，所录用的下岗失业人员享受社会保险补贴，同时按实际招用人数予以定额扣减营业税、</w:t>
      </w:r>
      <w:hyperlink r:id="rId14" w:tgtFrame="_blank" w:history="1">
        <w:r w:rsidRPr="00706104">
          <w:rPr>
            <w:rFonts w:ascii="微软雅黑" w:eastAsia="微软雅黑" w:hAnsi="微软雅黑" w:cs="Arial" w:hint="eastAsia"/>
            <w:color w:val="CC0000"/>
            <w:kern w:val="0"/>
            <w:sz w:val="24"/>
            <w:szCs w:val="24"/>
            <w:u w:val="single"/>
            <w:bdr w:val="none" w:sz="0" w:space="0" w:color="auto" w:frame="1"/>
          </w:rPr>
          <w:t>教育</w:t>
        </w:r>
      </w:hyperlink>
      <w:r w:rsidRPr="00706104">
        <w:rPr>
          <w:rFonts w:ascii="Arial" w:eastAsia="宋体" w:hAnsi="Arial" w:cs="Arial"/>
          <w:color w:val="444444"/>
          <w:kern w:val="0"/>
          <w:sz w:val="24"/>
          <w:szCs w:val="24"/>
        </w:rPr>
        <w:t>费附加和企业所得税</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第五条、物流</w:t>
      </w:r>
      <w:hyperlink r:id="rId15" w:tgtFrame="_blank" w:history="1">
        <w:r w:rsidRPr="00706104">
          <w:rPr>
            <w:rFonts w:ascii="微软雅黑" w:eastAsia="微软雅黑" w:hAnsi="微软雅黑" w:cs="Arial" w:hint="eastAsia"/>
            <w:color w:val="CC0000"/>
            <w:kern w:val="0"/>
            <w:sz w:val="24"/>
            <w:szCs w:val="24"/>
            <w:u w:val="single"/>
            <w:bdr w:val="none" w:sz="0" w:space="0" w:color="auto" w:frame="1"/>
          </w:rPr>
          <w:t>运输</w:t>
        </w:r>
      </w:hyperlink>
      <w:r w:rsidRPr="00706104">
        <w:rPr>
          <w:rFonts w:ascii="Arial" w:eastAsia="宋体" w:hAnsi="Arial" w:cs="Arial"/>
          <w:color w:val="444444"/>
          <w:kern w:val="0"/>
          <w:sz w:val="24"/>
          <w:szCs w:val="24"/>
        </w:rPr>
        <w:t>业，只要具备相应条件，可办理自开票纳税人，享受税收优惠政策</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lastRenderedPageBreak/>
        <w:t xml:space="preserve">    </w:t>
      </w:r>
      <w:r w:rsidRPr="00706104">
        <w:rPr>
          <w:rFonts w:ascii="Arial" w:eastAsia="宋体" w:hAnsi="Arial" w:cs="Arial"/>
          <w:color w:val="444444"/>
          <w:kern w:val="0"/>
          <w:sz w:val="24"/>
          <w:szCs w:val="24"/>
        </w:rPr>
        <w:t>第六条、在我市投资从事装备制造业、</w:t>
      </w:r>
      <w:hyperlink r:id="rId16" w:tgtFrame="_blank" w:history="1">
        <w:r w:rsidRPr="00706104">
          <w:rPr>
            <w:rFonts w:ascii="微软雅黑" w:eastAsia="微软雅黑" w:hAnsi="微软雅黑" w:cs="Arial" w:hint="eastAsia"/>
            <w:color w:val="CC0000"/>
            <w:kern w:val="0"/>
            <w:sz w:val="24"/>
            <w:szCs w:val="24"/>
            <w:u w:val="single"/>
            <w:bdr w:val="none" w:sz="0" w:space="0" w:color="auto" w:frame="1"/>
          </w:rPr>
          <w:t>石油</w:t>
        </w:r>
      </w:hyperlink>
      <w:hyperlink r:id="rId17" w:tgtFrame="_blank" w:history="1">
        <w:r w:rsidRPr="00706104">
          <w:rPr>
            <w:rFonts w:ascii="微软雅黑" w:eastAsia="微软雅黑" w:hAnsi="微软雅黑" w:cs="Arial" w:hint="eastAsia"/>
            <w:color w:val="CC0000"/>
            <w:kern w:val="0"/>
            <w:sz w:val="24"/>
            <w:szCs w:val="24"/>
            <w:u w:val="single"/>
            <w:bdr w:val="none" w:sz="0" w:space="0" w:color="auto" w:frame="1"/>
          </w:rPr>
          <w:t>化工</w:t>
        </w:r>
      </w:hyperlink>
      <w:r w:rsidRPr="00706104">
        <w:rPr>
          <w:rFonts w:ascii="Arial" w:eastAsia="宋体" w:hAnsi="Arial" w:cs="Arial"/>
          <w:color w:val="444444"/>
          <w:kern w:val="0"/>
          <w:sz w:val="24"/>
          <w:szCs w:val="24"/>
        </w:rPr>
        <w:t>业、</w:t>
      </w:r>
      <w:hyperlink r:id="rId18" w:tgtFrame="_blank" w:history="1">
        <w:r w:rsidRPr="00706104">
          <w:rPr>
            <w:rFonts w:ascii="微软雅黑" w:eastAsia="微软雅黑" w:hAnsi="微软雅黑" w:cs="Arial" w:hint="eastAsia"/>
            <w:color w:val="CC0000"/>
            <w:kern w:val="0"/>
            <w:sz w:val="24"/>
            <w:szCs w:val="24"/>
            <w:u w:val="single"/>
            <w:bdr w:val="none" w:sz="0" w:space="0" w:color="auto" w:frame="1"/>
          </w:rPr>
          <w:t>冶金</w:t>
        </w:r>
      </w:hyperlink>
      <w:r w:rsidRPr="00706104">
        <w:rPr>
          <w:rFonts w:ascii="Arial" w:eastAsia="宋体" w:hAnsi="Arial" w:cs="Arial"/>
          <w:color w:val="444444"/>
          <w:kern w:val="0"/>
          <w:sz w:val="24"/>
          <w:szCs w:val="24"/>
        </w:rPr>
        <w:t>业、</w:t>
      </w:r>
      <w:hyperlink r:id="rId19" w:tgtFrame="_blank" w:history="1">
        <w:r w:rsidRPr="00706104">
          <w:rPr>
            <w:rFonts w:ascii="微软雅黑" w:eastAsia="微软雅黑" w:hAnsi="微软雅黑" w:cs="Arial" w:hint="eastAsia"/>
            <w:color w:val="CC0000"/>
            <w:kern w:val="0"/>
            <w:sz w:val="24"/>
            <w:szCs w:val="24"/>
            <w:u w:val="single"/>
            <w:bdr w:val="none" w:sz="0" w:space="0" w:color="auto" w:frame="1"/>
          </w:rPr>
          <w:t>船舶</w:t>
        </w:r>
      </w:hyperlink>
      <w:r w:rsidRPr="00706104">
        <w:rPr>
          <w:rFonts w:ascii="Arial" w:eastAsia="宋体" w:hAnsi="Arial" w:cs="Arial"/>
          <w:color w:val="444444"/>
          <w:kern w:val="0"/>
          <w:sz w:val="24"/>
          <w:szCs w:val="24"/>
        </w:rPr>
        <w:t>制造业、</w:t>
      </w:r>
      <w:hyperlink r:id="rId20" w:tgtFrame="_blank" w:history="1">
        <w:r w:rsidRPr="00706104">
          <w:rPr>
            <w:rFonts w:ascii="微软雅黑" w:eastAsia="微软雅黑" w:hAnsi="微软雅黑" w:cs="Arial" w:hint="eastAsia"/>
            <w:color w:val="CC0000"/>
            <w:kern w:val="0"/>
            <w:sz w:val="24"/>
            <w:szCs w:val="24"/>
            <w:u w:val="single"/>
            <w:bdr w:val="none" w:sz="0" w:space="0" w:color="auto" w:frame="1"/>
          </w:rPr>
          <w:t>汽车</w:t>
        </w:r>
      </w:hyperlink>
      <w:r w:rsidRPr="00706104">
        <w:rPr>
          <w:rFonts w:ascii="Arial" w:eastAsia="宋体" w:hAnsi="Arial" w:cs="Arial"/>
          <w:color w:val="444444"/>
          <w:kern w:val="0"/>
          <w:sz w:val="24"/>
          <w:szCs w:val="24"/>
        </w:rPr>
        <w:t>制造业、农产品加工业、军品制造业和</w:t>
      </w:r>
      <w:hyperlink r:id="rId21" w:tgtFrame="_blank" w:history="1">
        <w:r w:rsidRPr="00706104">
          <w:rPr>
            <w:rFonts w:ascii="微软雅黑" w:eastAsia="微软雅黑" w:hAnsi="微软雅黑" w:cs="Arial" w:hint="eastAsia"/>
            <w:color w:val="CC0000"/>
            <w:kern w:val="0"/>
            <w:sz w:val="24"/>
            <w:szCs w:val="24"/>
            <w:u w:val="single"/>
            <w:bdr w:val="none" w:sz="0" w:space="0" w:color="auto" w:frame="1"/>
          </w:rPr>
          <w:t>高新技术</w:t>
        </w:r>
      </w:hyperlink>
      <w:r w:rsidRPr="00706104">
        <w:rPr>
          <w:rFonts w:ascii="Arial" w:eastAsia="宋体" w:hAnsi="Arial" w:cs="Arial"/>
          <w:color w:val="444444"/>
          <w:kern w:val="0"/>
          <w:sz w:val="24"/>
          <w:szCs w:val="24"/>
        </w:rPr>
        <w:t>产业产品生产为主（产品年销售额占全部销售额</w:t>
      </w:r>
      <w:r w:rsidRPr="00706104">
        <w:rPr>
          <w:rFonts w:ascii="Arial" w:eastAsia="宋体" w:hAnsi="Arial" w:cs="Arial"/>
          <w:color w:val="444444"/>
          <w:kern w:val="0"/>
          <w:sz w:val="24"/>
          <w:szCs w:val="24"/>
        </w:rPr>
        <w:t>50%</w:t>
      </w:r>
      <w:r w:rsidRPr="00706104">
        <w:rPr>
          <w:rFonts w:ascii="Arial" w:eastAsia="宋体" w:hAnsi="Arial" w:cs="Arial"/>
          <w:color w:val="444444"/>
          <w:kern w:val="0"/>
          <w:sz w:val="24"/>
          <w:szCs w:val="24"/>
        </w:rPr>
        <w:t>以上，含</w:t>
      </w:r>
      <w:r w:rsidRPr="00706104">
        <w:rPr>
          <w:rFonts w:ascii="Arial" w:eastAsia="宋体" w:hAnsi="Arial" w:cs="Arial"/>
          <w:color w:val="444444"/>
          <w:kern w:val="0"/>
          <w:sz w:val="24"/>
          <w:szCs w:val="24"/>
        </w:rPr>
        <w:t>50%</w:t>
      </w:r>
      <w:r w:rsidRPr="00706104">
        <w:rPr>
          <w:rFonts w:ascii="Arial" w:eastAsia="宋体" w:hAnsi="Arial" w:cs="Arial"/>
          <w:color w:val="444444"/>
          <w:kern w:val="0"/>
          <w:sz w:val="24"/>
          <w:szCs w:val="24"/>
        </w:rPr>
        <w:t>）的增值税一般纳税人，享受扩大增值税抵扣范围的税收政策。</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第七条、国内外客商在我市投资建设资源综合利用项目，享受增值税、所得税减免优惠政策。</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第七条、国有、集体企业出售后，企业法人予以注销，买受人妥善安置原企业职工</w:t>
      </w:r>
      <w:r w:rsidRPr="00706104">
        <w:rPr>
          <w:rFonts w:ascii="Arial" w:eastAsia="宋体" w:hAnsi="Arial" w:cs="Arial"/>
          <w:color w:val="444444"/>
          <w:kern w:val="0"/>
          <w:sz w:val="24"/>
          <w:szCs w:val="24"/>
        </w:rPr>
        <w:t>30%</w:t>
      </w:r>
      <w:r w:rsidRPr="00706104">
        <w:rPr>
          <w:rFonts w:ascii="Arial" w:eastAsia="宋体" w:hAnsi="Arial" w:cs="Arial"/>
          <w:color w:val="444444"/>
          <w:kern w:val="0"/>
          <w:sz w:val="24"/>
          <w:szCs w:val="24"/>
        </w:rPr>
        <w:t>以上的，对其承受所购企业的土地、房屋权属，减半征收契税；全部安置原企业职工的，免征契税。</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第九条、对在应征土地使用税</w:t>
      </w:r>
      <w:r w:rsidRPr="00706104">
        <w:rPr>
          <w:rFonts w:ascii="Arial" w:eastAsia="宋体" w:hAnsi="Arial" w:cs="Arial"/>
          <w:color w:val="444444"/>
          <w:kern w:val="0"/>
          <w:sz w:val="24"/>
          <w:szCs w:val="24"/>
        </w:rPr>
        <w:t>5</w:t>
      </w:r>
      <w:r w:rsidRPr="00706104">
        <w:rPr>
          <w:rFonts w:ascii="Arial" w:eastAsia="宋体" w:hAnsi="Arial" w:cs="Arial"/>
          <w:color w:val="444444"/>
          <w:kern w:val="0"/>
          <w:sz w:val="24"/>
          <w:szCs w:val="24"/>
        </w:rPr>
        <w:t>类地段投资新办的企业，城市维护建设税按照建制镇的政策执行。</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b/>
          <w:bCs/>
          <w:color w:val="444444"/>
          <w:kern w:val="0"/>
          <w:sz w:val="24"/>
          <w:szCs w:val="24"/>
          <w:bdr w:val="none" w:sz="0" w:space="0" w:color="auto" w:frame="1"/>
        </w:rPr>
        <w:t>二、财政资金扶持政策</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第十条、国内客商新建生产型企业，从获利年度起</w:t>
      </w:r>
      <w:r w:rsidRPr="00706104">
        <w:rPr>
          <w:rFonts w:ascii="Arial" w:eastAsia="宋体" w:hAnsi="Arial" w:cs="Arial"/>
          <w:color w:val="444444"/>
          <w:kern w:val="0"/>
          <w:sz w:val="24"/>
          <w:szCs w:val="24"/>
        </w:rPr>
        <w:t>5</w:t>
      </w:r>
      <w:r w:rsidRPr="00706104">
        <w:rPr>
          <w:rFonts w:ascii="Arial" w:eastAsia="宋体" w:hAnsi="Arial" w:cs="Arial"/>
          <w:color w:val="444444"/>
          <w:kern w:val="0"/>
          <w:sz w:val="24"/>
          <w:szCs w:val="24"/>
        </w:rPr>
        <w:t>年内，企业所得税地方留成部分由同级财政扶持该企业技术改造或扩大再生产。</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第十一条、国内外客商投资收购我市国有企业，新体制盈利后</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年内企业所得税地方所得部分，予以全额扶持企业发展。外商购买我市国有企业或投资嫁接改造国有企业，投资达到</w:t>
      </w:r>
      <w:r w:rsidRPr="00706104">
        <w:rPr>
          <w:rFonts w:ascii="Arial" w:eastAsia="宋体" w:hAnsi="Arial" w:cs="Arial"/>
          <w:color w:val="444444"/>
          <w:kern w:val="0"/>
          <w:sz w:val="24"/>
          <w:szCs w:val="24"/>
        </w:rPr>
        <w:t>25</w:t>
      </w:r>
      <w:r w:rsidRPr="00706104">
        <w:rPr>
          <w:rFonts w:ascii="Arial" w:eastAsia="宋体" w:hAnsi="Arial" w:cs="Arial"/>
          <w:color w:val="444444"/>
          <w:kern w:val="0"/>
          <w:sz w:val="24"/>
          <w:szCs w:val="24"/>
        </w:rPr>
        <w:t>％的比例，享受兴办合资企业的有关政策。凡兼并重组我市国有企业，按省国有企业改革领导小组有关文件执行。</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第十二条、招商引资的工业项目自投产之日起５年内，其企业实际缴纳的税收地方所得部分，由市财政或乡镇街对企业前两年按</w:t>
      </w:r>
      <w:r w:rsidRPr="00706104">
        <w:rPr>
          <w:rFonts w:ascii="Arial" w:eastAsia="宋体" w:hAnsi="Arial" w:cs="Arial"/>
          <w:color w:val="444444"/>
          <w:kern w:val="0"/>
          <w:sz w:val="24"/>
          <w:szCs w:val="24"/>
        </w:rPr>
        <w:t>60%</w:t>
      </w:r>
      <w:r w:rsidRPr="00706104">
        <w:rPr>
          <w:rFonts w:ascii="Arial" w:eastAsia="宋体" w:hAnsi="Arial" w:cs="Arial"/>
          <w:color w:val="444444"/>
          <w:kern w:val="0"/>
          <w:sz w:val="24"/>
          <w:szCs w:val="24"/>
        </w:rPr>
        <w:t>给予补贴性返还</w:t>
      </w:r>
      <w:r w:rsidRPr="00706104">
        <w:rPr>
          <w:rFonts w:ascii="Arial" w:eastAsia="宋体" w:hAnsi="Arial" w:cs="Arial"/>
          <w:color w:val="444444"/>
          <w:kern w:val="0"/>
          <w:sz w:val="24"/>
          <w:szCs w:val="24"/>
        </w:rPr>
        <w:t>,</w:t>
      </w:r>
      <w:r w:rsidRPr="00706104">
        <w:rPr>
          <w:rFonts w:ascii="Arial" w:eastAsia="宋体" w:hAnsi="Arial" w:cs="Arial"/>
          <w:color w:val="444444"/>
          <w:kern w:val="0"/>
          <w:sz w:val="24"/>
          <w:szCs w:val="24"/>
        </w:rPr>
        <w:t>后三年按</w:t>
      </w:r>
      <w:r w:rsidRPr="00706104">
        <w:rPr>
          <w:rFonts w:ascii="Arial" w:eastAsia="宋体" w:hAnsi="Arial" w:cs="Arial"/>
          <w:color w:val="444444"/>
          <w:kern w:val="0"/>
          <w:sz w:val="24"/>
          <w:szCs w:val="24"/>
        </w:rPr>
        <w:t>40%</w:t>
      </w:r>
      <w:r w:rsidRPr="00706104">
        <w:rPr>
          <w:rFonts w:ascii="Arial" w:eastAsia="宋体" w:hAnsi="Arial" w:cs="Arial"/>
          <w:color w:val="444444"/>
          <w:kern w:val="0"/>
          <w:sz w:val="24"/>
          <w:szCs w:val="24"/>
        </w:rPr>
        <w:t>给予补贴性返还</w:t>
      </w:r>
      <w:r w:rsidRPr="00706104">
        <w:rPr>
          <w:rFonts w:ascii="Arial" w:eastAsia="宋体" w:hAnsi="Arial" w:cs="Arial"/>
          <w:color w:val="444444"/>
          <w:kern w:val="0"/>
          <w:sz w:val="24"/>
          <w:szCs w:val="24"/>
        </w:rPr>
        <w:t>(</w:t>
      </w:r>
      <w:r w:rsidRPr="00706104">
        <w:rPr>
          <w:rFonts w:ascii="Arial" w:eastAsia="宋体" w:hAnsi="Arial" w:cs="Arial"/>
          <w:color w:val="444444"/>
          <w:kern w:val="0"/>
          <w:sz w:val="24"/>
          <w:szCs w:val="24"/>
        </w:rPr>
        <w:t>此项规定适用于</w:t>
      </w:r>
      <w:r w:rsidRPr="00706104">
        <w:rPr>
          <w:rFonts w:ascii="Arial" w:eastAsia="宋体" w:hAnsi="Arial" w:cs="Arial"/>
          <w:color w:val="444444"/>
          <w:kern w:val="0"/>
          <w:sz w:val="24"/>
          <w:szCs w:val="24"/>
        </w:rPr>
        <w:t>2007</w:t>
      </w:r>
      <w:r w:rsidRPr="00706104">
        <w:rPr>
          <w:rFonts w:ascii="Arial" w:eastAsia="宋体" w:hAnsi="Arial" w:cs="Arial"/>
          <w:color w:val="444444"/>
          <w:kern w:val="0"/>
          <w:sz w:val="24"/>
          <w:szCs w:val="24"/>
        </w:rPr>
        <w:t>年</w:t>
      </w:r>
      <w:r w:rsidRPr="00706104">
        <w:rPr>
          <w:rFonts w:ascii="Arial" w:eastAsia="宋体" w:hAnsi="Arial" w:cs="Arial"/>
          <w:color w:val="444444"/>
          <w:kern w:val="0"/>
          <w:sz w:val="24"/>
          <w:szCs w:val="24"/>
        </w:rPr>
        <w:t>1</w:t>
      </w:r>
      <w:r w:rsidRPr="00706104">
        <w:rPr>
          <w:rFonts w:ascii="Arial" w:eastAsia="宋体" w:hAnsi="Arial" w:cs="Arial"/>
          <w:color w:val="444444"/>
          <w:kern w:val="0"/>
          <w:sz w:val="24"/>
          <w:szCs w:val="24"/>
        </w:rPr>
        <w:t>月</w:t>
      </w:r>
      <w:r w:rsidRPr="00706104">
        <w:rPr>
          <w:rFonts w:ascii="Arial" w:eastAsia="宋体" w:hAnsi="Arial" w:cs="Arial"/>
          <w:color w:val="444444"/>
          <w:kern w:val="0"/>
          <w:sz w:val="24"/>
          <w:szCs w:val="24"/>
        </w:rPr>
        <w:t>1</w:t>
      </w:r>
      <w:r w:rsidRPr="00706104">
        <w:rPr>
          <w:rFonts w:ascii="Arial" w:eastAsia="宋体" w:hAnsi="Arial" w:cs="Arial"/>
          <w:color w:val="444444"/>
          <w:kern w:val="0"/>
          <w:sz w:val="24"/>
          <w:szCs w:val="24"/>
        </w:rPr>
        <w:t>日以后新建的投资在</w:t>
      </w:r>
      <w:r w:rsidRPr="00706104">
        <w:rPr>
          <w:rFonts w:ascii="Arial" w:eastAsia="宋体" w:hAnsi="Arial" w:cs="Arial"/>
          <w:color w:val="444444"/>
          <w:kern w:val="0"/>
          <w:sz w:val="24"/>
          <w:szCs w:val="24"/>
        </w:rPr>
        <w:t>200</w:t>
      </w:r>
      <w:r w:rsidRPr="00706104">
        <w:rPr>
          <w:rFonts w:ascii="Arial" w:eastAsia="宋体" w:hAnsi="Arial" w:cs="Arial"/>
          <w:color w:val="444444"/>
          <w:kern w:val="0"/>
          <w:sz w:val="24"/>
          <w:szCs w:val="24"/>
        </w:rPr>
        <w:t>万元以上的工业企业</w:t>
      </w:r>
      <w:r w:rsidRPr="00706104">
        <w:rPr>
          <w:rFonts w:ascii="Arial" w:eastAsia="宋体" w:hAnsi="Arial" w:cs="Arial"/>
          <w:color w:val="444444"/>
          <w:kern w:val="0"/>
          <w:sz w:val="24"/>
          <w:szCs w:val="24"/>
        </w:rPr>
        <w:t>)</w:t>
      </w:r>
      <w:r w:rsidRPr="00706104">
        <w:rPr>
          <w:rFonts w:ascii="Arial" w:eastAsia="宋体" w:hAnsi="Arial" w:cs="Arial"/>
          <w:color w:val="444444"/>
          <w:kern w:val="0"/>
          <w:sz w:val="24"/>
          <w:szCs w:val="24"/>
        </w:rPr>
        <w:t>。省级及省级以上高新技术项目、出口创汇项目、加工型农业龙头企业可再延长</w:t>
      </w:r>
      <w:r w:rsidRPr="00706104">
        <w:rPr>
          <w:rFonts w:ascii="Arial" w:eastAsia="宋体" w:hAnsi="Arial" w:cs="Arial"/>
          <w:color w:val="444444"/>
          <w:kern w:val="0"/>
          <w:sz w:val="24"/>
          <w:szCs w:val="24"/>
        </w:rPr>
        <w:t>2</w:t>
      </w:r>
      <w:r w:rsidRPr="00706104">
        <w:rPr>
          <w:rFonts w:ascii="Arial" w:eastAsia="宋体" w:hAnsi="Arial" w:cs="Arial"/>
          <w:color w:val="444444"/>
          <w:kern w:val="0"/>
          <w:sz w:val="24"/>
          <w:szCs w:val="24"/>
        </w:rPr>
        <w:t>年。</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第十三条、高新技术企业，年缴税达到</w:t>
      </w:r>
      <w:r w:rsidRPr="00706104">
        <w:rPr>
          <w:rFonts w:ascii="Arial" w:eastAsia="宋体" w:hAnsi="Arial" w:cs="Arial"/>
          <w:color w:val="444444"/>
          <w:kern w:val="0"/>
          <w:sz w:val="24"/>
          <w:szCs w:val="24"/>
        </w:rPr>
        <w:t>500</w:t>
      </w:r>
      <w:r w:rsidRPr="00706104">
        <w:rPr>
          <w:rFonts w:ascii="Arial" w:eastAsia="宋体" w:hAnsi="Arial" w:cs="Arial"/>
          <w:color w:val="444444"/>
          <w:kern w:val="0"/>
          <w:sz w:val="24"/>
          <w:szCs w:val="24"/>
        </w:rPr>
        <w:t>万元以上且连续</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年递增</w:t>
      </w:r>
      <w:r w:rsidRPr="00706104">
        <w:rPr>
          <w:rFonts w:ascii="Arial" w:eastAsia="宋体" w:hAnsi="Arial" w:cs="Arial"/>
          <w:color w:val="444444"/>
          <w:kern w:val="0"/>
          <w:sz w:val="24"/>
          <w:szCs w:val="24"/>
        </w:rPr>
        <w:t>20</w:t>
      </w:r>
      <w:r w:rsidRPr="00706104">
        <w:rPr>
          <w:rFonts w:ascii="Arial" w:eastAsia="宋体" w:hAnsi="Arial" w:cs="Arial"/>
          <w:color w:val="444444"/>
          <w:kern w:val="0"/>
          <w:sz w:val="24"/>
          <w:szCs w:val="24"/>
        </w:rPr>
        <w:t>％以上的或年缴税超过</w:t>
      </w:r>
      <w:r w:rsidRPr="00706104">
        <w:rPr>
          <w:rFonts w:ascii="Arial" w:eastAsia="宋体" w:hAnsi="Arial" w:cs="Arial"/>
          <w:color w:val="444444"/>
          <w:kern w:val="0"/>
          <w:sz w:val="24"/>
          <w:szCs w:val="24"/>
        </w:rPr>
        <w:t>1000</w:t>
      </w:r>
      <w:r w:rsidRPr="00706104">
        <w:rPr>
          <w:rFonts w:ascii="Arial" w:eastAsia="宋体" w:hAnsi="Arial" w:cs="Arial"/>
          <w:color w:val="444444"/>
          <w:kern w:val="0"/>
          <w:sz w:val="24"/>
          <w:szCs w:val="24"/>
        </w:rPr>
        <w:t>万元且连续</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年递增</w:t>
      </w:r>
      <w:r w:rsidRPr="00706104">
        <w:rPr>
          <w:rFonts w:ascii="Arial" w:eastAsia="宋体" w:hAnsi="Arial" w:cs="Arial"/>
          <w:color w:val="444444"/>
          <w:kern w:val="0"/>
          <w:sz w:val="24"/>
          <w:szCs w:val="24"/>
        </w:rPr>
        <w:t>15</w:t>
      </w:r>
      <w:r w:rsidRPr="00706104">
        <w:rPr>
          <w:rFonts w:ascii="Arial" w:eastAsia="宋体" w:hAnsi="Arial" w:cs="Arial"/>
          <w:color w:val="444444"/>
          <w:kern w:val="0"/>
          <w:sz w:val="24"/>
          <w:szCs w:val="24"/>
        </w:rPr>
        <w:t>％以上的，按其第</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年税收地方所得部分的</w:t>
      </w:r>
      <w:r w:rsidRPr="00706104">
        <w:rPr>
          <w:rFonts w:ascii="Arial" w:eastAsia="宋体" w:hAnsi="Arial" w:cs="Arial"/>
          <w:color w:val="444444"/>
          <w:kern w:val="0"/>
          <w:sz w:val="24"/>
          <w:szCs w:val="24"/>
        </w:rPr>
        <w:t>30</w:t>
      </w:r>
      <w:r w:rsidRPr="00706104">
        <w:rPr>
          <w:rFonts w:ascii="Arial" w:eastAsia="宋体" w:hAnsi="Arial" w:cs="Arial"/>
          <w:color w:val="444444"/>
          <w:kern w:val="0"/>
          <w:sz w:val="24"/>
          <w:szCs w:val="24"/>
        </w:rPr>
        <w:t>％给予一次性资金扶持。</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lastRenderedPageBreak/>
        <w:t xml:space="preserve">    </w:t>
      </w:r>
      <w:r w:rsidRPr="00706104">
        <w:rPr>
          <w:rFonts w:ascii="Arial" w:eastAsia="宋体" w:hAnsi="Arial" w:cs="Arial"/>
          <w:color w:val="444444"/>
          <w:kern w:val="0"/>
          <w:sz w:val="24"/>
          <w:szCs w:val="24"/>
        </w:rPr>
        <w:t>第十四条、对投资兴办城市基础设施和公益事业的项目，除可享受规定优惠政策外，</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年内所得税地方留成部分，由同级财政全额扶持企业。</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第十五条、产品出口型企业，在国家和省、市规定的税收减免期满后，产品出口比例超过</w:t>
      </w:r>
      <w:r w:rsidRPr="00706104">
        <w:rPr>
          <w:rFonts w:ascii="Arial" w:eastAsia="宋体" w:hAnsi="Arial" w:cs="Arial"/>
          <w:color w:val="444444"/>
          <w:kern w:val="0"/>
          <w:sz w:val="24"/>
          <w:szCs w:val="24"/>
        </w:rPr>
        <w:t>70%</w:t>
      </w:r>
      <w:r w:rsidRPr="00706104">
        <w:rPr>
          <w:rFonts w:ascii="Arial" w:eastAsia="宋体" w:hAnsi="Arial" w:cs="Arial"/>
          <w:color w:val="444444"/>
          <w:kern w:val="0"/>
          <w:sz w:val="24"/>
          <w:szCs w:val="24"/>
        </w:rPr>
        <w:t>的，经财政、税务部门审核认定，可继续享受原减免税种新增地方财政收入</w:t>
      </w:r>
      <w:r w:rsidRPr="00706104">
        <w:rPr>
          <w:rFonts w:ascii="Arial" w:eastAsia="宋体" w:hAnsi="Arial" w:cs="Arial"/>
          <w:color w:val="444444"/>
          <w:kern w:val="0"/>
          <w:sz w:val="24"/>
          <w:szCs w:val="24"/>
        </w:rPr>
        <w:t>50%</w:t>
      </w:r>
      <w:r w:rsidRPr="00706104">
        <w:rPr>
          <w:rFonts w:ascii="Arial" w:eastAsia="宋体" w:hAnsi="Arial" w:cs="Arial"/>
          <w:color w:val="444444"/>
          <w:kern w:val="0"/>
          <w:sz w:val="24"/>
          <w:szCs w:val="24"/>
        </w:rPr>
        <w:t>的资金扶持，但最多不超过</w:t>
      </w:r>
      <w:r w:rsidRPr="00706104">
        <w:rPr>
          <w:rFonts w:ascii="Arial" w:eastAsia="宋体" w:hAnsi="Arial" w:cs="Arial"/>
          <w:color w:val="444444"/>
          <w:kern w:val="0"/>
          <w:sz w:val="24"/>
          <w:szCs w:val="24"/>
        </w:rPr>
        <w:t>5</w:t>
      </w:r>
      <w:r w:rsidRPr="00706104">
        <w:rPr>
          <w:rFonts w:ascii="Arial" w:eastAsia="宋体" w:hAnsi="Arial" w:cs="Arial"/>
          <w:color w:val="444444"/>
          <w:kern w:val="0"/>
          <w:sz w:val="24"/>
          <w:szCs w:val="24"/>
        </w:rPr>
        <w:t>年。</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第十六条、新建生产加工型企业，生产经营用地及</w:t>
      </w:r>
      <w:hyperlink r:id="rId22" w:tgtFrame="_blank" w:history="1">
        <w:r w:rsidRPr="00706104">
          <w:rPr>
            <w:rFonts w:ascii="微软雅黑" w:eastAsia="微软雅黑" w:hAnsi="微软雅黑" w:cs="Arial" w:hint="eastAsia"/>
            <w:color w:val="CC0000"/>
            <w:kern w:val="0"/>
            <w:sz w:val="24"/>
            <w:szCs w:val="24"/>
            <w:u w:val="single"/>
            <w:bdr w:val="none" w:sz="0" w:space="0" w:color="auto" w:frame="1"/>
          </w:rPr>
          <w:t>房产</w:t>
        </w:r>
      </w:hyperlink>
      <w:r w:rsidRPr="00706104">
        <w:rPr>
          <w:rFonts w:ascii="Arial" w:eastAsia="宋体" w:hAnsi="Arial" w:cs="Arial"/>
          <w:color w:val="444444"/>
          <w:kern w:val="0"/>
          <w:sz w:val="24"/>
          <w:szCs w:val="24"/>
        </w:rPr>
        <w:t>所缴纳的土地使用税、</w:t>
      </w:r>
      <w:hyperlink r:id="rId23" w:tgtFrame="_blank" w:history="1">
        <w:r w:rsidRPr="00706104">
          <w:rPr>
            <w:rFonts w:ascii="微软雅黑" w:eastAsia="微软雅黑" w:hAnsi="微软雅黑" w:cs="Arial" w:hint="eastAsia"/>
            <w:color w:val="CC0000"/>
            <w:kern w:val="0"/>
            <w:sz w:val="24"/>
            <w:szCs w:val="24"/>
            <w:u w:val="single"/>
            <w:bdr w:val="none" w:sz="0" w:space="0" w:color="auto" w:frame="1"/>
          </w:rPr>
          <w:t>房产</w:t>
        </w:r>
      </w:hyperlink>
      <w:r w:rsidRPr="00706104">
        <w:rPr>
          <w:rFonts w:ascii="Arial" w:eastAsia="宋体" w:hAnsi="Arial" w:cs="Arial"/>
          <w:color w:val="444444"/>
          <w:kern w:val="0"/>
          <w:sz w:val="24"/>
          <w:szCs w:val="24"/>
        </w:rPr>
        <w:t>税，自企业建成之日起</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年内，财政给予全额扶持企业发展。</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第十七条、国内外客商投资在</w:t>
      </w:r>
      <w:r w:rsidRPr="00706104">
        <w:rPr>
          <w:rFonts w:ascii="Arial" w:eastAsia="宋体" w:hAnsi="Arial" w:cs="Arial"/>
          <w:color w:val="444444"/>
          <w:kern w:val="0"/>
          <w:sz w:val="24"/>
          <w:szCs w:val="24"/>
        </w:rPr>
        <w:t>1000</w:t>
      </w:r>
      <w:r w:rsidRPr="00706104">
        <w:rPr>
          <w:rFonts w:ascii="Arial" w:eastAsia="宋体" w:hAnsi="Arial" w:cs="Arial"/>
          <w:color w:val="444444"/>
          <w:kern w:val="0"/>
          <w:sz w:val="24"/>
          <w:szCs w:val="24"/>
        </w:rPr>
        <w:t>万元以上，投资回收时间</w:t>
      </w:r>
      <w:r w:rsidRPr="00706104">
        <w:rPr>
          <w:rFonts w:ascii="Arial" w:eastAsia="宋体" w:hAnsi="Arial" w:cs="Arial"/>
          <w:color w:val="444444"/>
          <w:kern w:val="0"/>
          <w:sz w:val="24"/>
          <w:szCs w:val="24"/>
        </w:rPr>
        <w:t>10</w:t>
      </w:r>
      <w:r w:rsidRPr="00706104">
        <w:rPr>
          <w:rFonts w:ascii="Arial" w:eastAsia="宋体" w:hAnsi="Arial" w:cs="Arial"/>
          <w:color w:val="444444"/>
          <w:kern w:val="0"/>
          <w:sz w:val="24"/>
          <w:szCs w:val="24"/>
        </w:rPr>
        <w:t>年以上的生产加工型项目，以及投资能源、</w:t>
      </w:r>
      <w:hyperlink r:id="rId24" w:tgtFrame="_blank" w:history="1">
        <w:r w:rsidRPr="00706104">
          <w:rPr>
            <w:rFonts w:ascii="微软雅黑" w:eastAsia="微软雅黑" w:hAnsi="微软雅黑" w:cs="Arial" w:hint="eastAsia"/>
            <w:color w:val="CC0000"/>
            <w:kern w:val="0"/>
            <w:sz w:val="24"/>
            <w:szCs w:val="24"/>
            <w:u w:val="single"/>
            <w:bdr w:val="none" w:sz="0" w:space="0" w:color="auto" w:frame="1"/>
          </w:rPr>
          <w:t>交通</w:t>
        </w:r>
      </w:hyperlink>
      <w:r w:rsidRPr="00706104">
        <w:rPr>
          <w:rFonts w:ascii="Arial" w:eastAsia="宋体" w:hAnsi="Arial" w:cs="Arial"/>
          <w:color w:val="444444"/>
          <w:kern w:val="0"/>
          <w:sz w:val="24"/>
          <w:szCs w:val="24"/>
        </w:rPr>
        <w:t>建设、</w:t>
      </w:r>
      <w:hyperlink r:id="rId25" w:tgtFrame="_blank" w:history="1">
        <w:r w:rsidRPr="00706104">
          <w:rPr>
            <w:rFonts w:ascii="微软雅黑" w:eastAsia="微软雅黑" w:hAnsi="微软雅黑" w:cs="Arial" w:hint="eastAsia"/>
            <w:color w:val="CC0000"/>
            <w:kern w:val="0"/>
            <w:sz w:val="24"/>
            <w:szCs w:val="24"/>
            <w:u w:val="single"/>
            <w:bdr w:val="none" w:sz="0" w:space="0" w:color="auto" w:frame="1"/>
          </w:rPr>
          <w:t>旅游</w:t>
        </w:r>
      </w:hyperlink>
      <w:r w:rsidRPr="00706104">
        <w:rPr>
          <w:rFonts w:ascii="Arial" w:eastAsia="宋体" w:hAnsi="Arial" w:cs="Arial"/>
          <w:color w:val="444444"/>
          <w:kern w:val="0"/>
          <w:sz w:val="24"/>
          <w:szCs w:val="24"/>
        </w:rPr>
        <w:t>等项目，减免期满后，</w:t>
      </w:r>
      <w:r w:rsidRPr="00706104">
        <w:rPr>
          <w:rFonts w:ascii="Arial" w:eastAsia="宋体" w:hAnsi="Arial" w:cs="Arial"/>
          <w:color w:val="444444"/>
          <w:kern w:val="0"/>
          <w:sz w:val="24"/>
          <w:szCs w:val="24"/>
        </w:rPr>
        <w:t>5</w:t>
      </w:r>
      <w:r w:rsidRPr="00706104">
        <w:rPr>
          <w:rFonts w:ascii="Arial" w:eastAsia="宋体" w:hAnsi="Arial" w:cs="Arial"/>
          <w:color w:val="444444"/>
          <w:kern w:val="0"/>
          <w:sz w:val="24"/>
          <w:szCs w:val="24"/>
        </w:rPr>
        <w:t>年内企业所得税地方留成部分由同级财政全额扶持企业发展。</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b/>
          <w:bCs/>
          <w:color w:val="444444"/>
          <w:kern w:val="0"/>
          <w:sz w:val="24"/>
          <w:szCs w:val="24"/>
          <w:bdr w:val="none" w:sz="0" w:space="0" w:color="auto" w:frame="1"/>
        </w:rPr>
        <w:t>三、土地政策</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 xml:space="preserve">第十八条、国内外客商在我市投资建设项目用地，可采取出让等方式，提供土地使用权。凡来我市投资兴办文教、卫生、科研、环境保护、城市基础设施和公益事业等项目，符合《划拨目录》要求的土地以划拨方式供地。　　</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b/>
          <w:bCs/>
          <w:color w:val="444444"/>
          <w:kern w:val="0"/>
          <w:sz w:val="24"/>
          <w:szCs w:val="24"/>
          <w:bdr w:val="none" w:sz="0" w:space="0" w:color="auto" w:frame="1"/>
        </w:rPr>
        <w:t>四、收费政策</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第十九条、凡国内外客商来我市兴办企业的，属于国家和省有明文规定的收费项目一律按最低标准执行；办理各种证件只收取工本费。</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第二十条、凡投资</w:t>
      </w:r>
      <w:r w:rsidRPr="00706104">
        <w:rPr>
          <w:rFonts w:ascii="Arial" w:eastAsia="宋体" w:hAnsi="Arial" w:cs="Arial"/>
          <w:color w:val="444444"/>
          <w:kern w:val="0"/>
          <w:sz w:val="24"/>
          <w:szCs w:val="24"/>
        </w:rPr>
        <w:t>500</w:t>
      </w:r>
      <w:r w:rsidRPr="00706104">
        <w:rPr>
          <w:rFonts w:ascii="Arial" w:eastAsia="宋体" w:hAnsi="Arial" w:cs="Arial"/>
          <w:color w:val="444444"/>
          <w:kern w:val="0"/>
          <w:sz w:val="24"/>
          <w:szCs w:val="24"/>
        </w:rPr>
        <w:t>万元以下的工业项目，在国家和省有明文规定的行政事业性收费标准中，属于我市留成部分的行政事业性收费，一律减半收取；投资</w:t>
      </w:r>
      <w:r w:rsidRPr="00706104">
        <w:rPr>
          <w:rFonts w:ascii="Arial" w:eastAsia="宋体" w:hAnsi="Arial" w:cs="Arial"/>
          <w:color w:val="444444"/>
          <w:kern w:val="0"/>
          <w:sz w:val="24"/>
          <w:szCs w:val="24"/>
        </w:rPr>
        <w:t>500</w:t>
      </w:r>
      <w:r w:rsidRPr="00706104">
        <w:rPr>
          <w:rFonts w:ascii="Arial" w:eastAsia="宋体" w:hAnsi="Arial" w:cs="Arial"/>
          <w:color w:val="444444"/>
          <w:kern w:val="0"/>
          <w:sz w:val="24"/>
          <w:szCs w:val="24"/>
        </w:rPr>
        <w:t>万元以上的工业项目留成部分费用全免。</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b/>
          <w:bCs/>
          <w:color w:val="444444"/>
          <w:kern w:val="0"/>
          <w:sz w:val="24"/>
          <w:szCs w:val="24"/>
          <w:bdr w:val="none" w:sz="0" w:space="0" w:color="auto" w:frame="1"/>
        </w:rPr>
        <w:t>五、服务性政策</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第二十一条、国内外客商投资兴建、改扩建生产加工型项目，以及兼并、收购生产型企业，凡属于持续性税源的企业，固定资产投资</w:t>
      </w:r>
      <w:r w:rsidRPr="00706104">
        <w:rPr>
          <w:rFonts w:ascii="Arial" w:eastAsia="宋体" w:hAnsi="Arial" w:cs="Arial"/>
          <w:color w:val="444444"/>
          <w:kern w:val="0"/>
          <w:sz w:val="24"/>
          <w:szCs w:val="24"/>
        </w:rPr>
        <w:t>200</w:t>
      </w:r>
      <w:r w:rsidRPr="00706104">
        <w:rPr>
          <w:rFonts w:ascii="Arial" w:eastAsia="宋体" w:hAnsi="Arial" w:cs="Arial"/>
          <w:color w:val="444444"/>
          <w:kern w:val="0"/>
          <w:sz w:val="24"/>
          <w:szCs w:val="24"/>
        </w:rPr>
        <w:t>万元以上的招商引资企业，由市招商引资领导小组颁发《招商引资企业特保证书》。</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第二十二条、凡投资额在</w:t>
      </w:r>
      <w:r w:rsidRPr="00706104">
        <w:rPr>
          <w:rFonts w:ascii="Arial" w:eastAsia="宋体" w:hAnsi="Arial" w:cs="Arial"/>
          <w:color w:val="444444"/>
          <w:kern w:val="0"/>
          <w:sz w:val="24"/>
          <w:szCs w:val="24"/>
        </w:rPr>
        <w:t>1000</w:t>
      </w:r>
      <w:r w:rsidRPr="00706104">
        <w:rPr>
          <w:rFonts w:ascii="Arial" w:eastAsia="宋体" w:hAnsi="Arial" w:cs="Arial"/>
          <w:color w:val="444444"/>
          <w:kern w:val="0"/>
          <w:sz w:val="24"/>
          <w:szCs w:val="24"/>
        </w:rPr>
        <w:t>万元以上的招商引资项目，域外投资企业的董事长、总经理的子女在双辽市就学，可自愿择校，免费入学。</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lastRenderedPageBreak/>
        <w:t xml:space="preserve">    </w:t>
      </w:r>
      <w:r w:rsidRPr="00706104">
        <w:rPr>
          <w:rFonts w:ascii="Arial" w:eastAsia="宋体" w:hAnsi="Arial" w:cs="Arial"/>
          <w:color w:val="444444"/>
          <w:kern w:val="0"/>
          <w:sz w:val="24"/>
          <w:szCs w:val="24"/>
        </w:rPr>
        <w:t>第二十三条、对招商引资企业车辆公安交警部门协助并优先办理车辆落籍及相关手续。</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第二十四条、各部门不准对招商引资企业随意检查，检查和处罚必须报市软环境建设办公室批准。</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第二十五条、市人大、政协换届，或代表、委员缺额时，可优先推荐招商引资客商，对贡献较大的域外投资者可授予相应的名誉职务。</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第二十六条、国内外客商来我市投资兴业，在办理各种申办手续时，按我市确定的时限由市政务大厅一个窗口对外、一站式办理。引荐单位和部门要实行全方位服务，全程免费代办所有备案、报批、登记等手续。</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第二十七条、对跨国公司、世界</w:t>
      </w:r>
      <w:r w:rsidRPr="00706104">
        <w:rPr>
          <w:rFonts w:ascii="Arial" w:eastAsia="宋体" w:hAnsi="Arial" w:cs="Arial"/>
          <w:color w:val="444444"/>
          <w:kern w:val="0"/>
          <w:sz w:val="24"/>
          <w:szCs w:val="24"/>
        </w:rPr>
        <w:t>500</w:t>
      </w:r>
      <w:r w:rsidRPr="00706104">
        <w:rPr>
          <w:rFonts w:ascii="Arial" w:eastAsia="宋体" w:hAnsi="Arial" w:cs="Arial"/>
          <w:color w:val="444444"/>
          <w:kern w:val="0"/>
          <w:sz w:val="24"/>
          <w:szCs w:val="24"/>
        </w:rPr>
        <w:t>强、国内</w:t>
      </w:r>
      <w:r w:rsidRPr="00706104">
        <w:rPr>
          <w:rFonts w:ascii="Arial" w:eastAsia="宋体" w:hAnsi="Arial" w:cs="Arial"/>
          <w:color w:val="444444"/>
          <w:kern w:val="0"/>
          <w:sz w:val="24"/>
          <w:szCs w:val="24"/>
        </w:rPr>
        <w:t>500</w:t>
      </w:r>
      <w:r w:rsidRPr="00706104">
        <w:rPr>
          <w:rFonts w:ascii="Arial" w:eastAsia="宋体" w:hAnsi="Arial" w:cs="Arial"/>
          <w:color w:val="444444"/>
          <w:kern w:val="0"/>
          <w:sz w:val="24"/>
          <w:szCs w:val="24"/>
        </w:rPr>
        <w:t>强、国内外名企、上市公司等大企业大集团，到我市设立总部、地区总部、研发中心、营销中心、结算中心，或将上述机构注册在我市的，重点项目可协助其申请国家和省专项资金支持。</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b/>
          <w:bCs/>
          <w:color w:val="444444"/>
          <w:kern w:val="0"/>
          <w:sz w:val="24"/>
          <w:szCs w:val="24"/>
          <w:bdr w:val="none" w:sz="0" w:space="0" w:color="auto" w:frame="1"/>
        </w:rPr>
        <w:t>六、奖励政策</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第二十八条、凡单位和个人引进国内外资金，均按下列办法给予奖励。</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1</w:t>
      </w:r>
      <w:r w:rsidRPr="00706104">
        <w:rPr>
          <w:rFonts w:ascii="Arial" w:eastAsia="宋体" w:hAnsi="Arial" w:cs="Arial"/>
          <w:color w:val="444444"/>
          <w:kern w:val="0"/>
          <w:sz w:val="24"/>
          <w:szCs w:val="24"/>
        </w:rPr>
        <w:t>、引进国内外客商投资新建工业或农业产业化项目在</w:t>
      </w:r>
      <w:r w:rsidRPr="00706104">
        <w:rPr>
          <w:rFonts w:ascii="Arial" w:eastAsia="宋体" w:hAnsi="Arial" w:cs="Arial"/>
          <w:color w:val="444444"/>
          <w:kern w:val="0"/>
          <w:sz w:val="24"/>
          <w:szCs w:val="24"/>
        </w:rPr>
        <w:t>200</w:t>
      </w:r>
      <w:r w:rsidRPr="00706104">
        <w:rPr>
          <w:rFonts w:ascii="Arial" w:eastAsia="宋体" w:hAnsi="Arial" w:cs="Arial"/>
          <w:color w:val="444444"/>
          <w:kern w:val="0"/>
          <w:sz w:val="24"/>
          <w:szCs w:val="24"/>
        </w:rPr>
        <w:t>万元（含</w:t>
      </w:r>
      <w:r w:rsidRPr="00706104">
        <w:rPr>
          <w:rFonts w:ascii="Arial" w:eastAsia="宋体" w:hAnsi="Arial" w:cs="Arial"/>
          <w:color w:val="444444"/>
          <w:kern w:val="0"/>
          <w:sz w:val="24"/>
          <w:szCs w:val="24"/>
        </w:rPr>
        <w:t>200</w:t>
      </w:r>
      <w:r w:rsidRPr="00706104">
        <w:rPr>
          <w:rFonts w:ascii="Arial" w:eastAsia="宋体" w:hAnsi="Arial" w:cs="Arial"/>
          <w:color w:val="444444"/>
          <w:kern w:val="0"/>
          <w:sz w:val="24"/>
          <w:szCs w:val="24"/>
        </w:rPr>
        <w:t>万元）以上的，按固定资产投入到位资金</w:t>
      </w:r>
      <w:r w:rsidRPr="00706104">
        <w:rPr>
          <w:rFonts w:ascii="Arial" w:eastAsia="宋体" w:hAnsi="Arial" w:cs="Arial"/>
          <w:color w:val="444444"/>
          <w:kern w:val="0"/>
          <w:sz w:val="24"/>
          <w:szCs w:val="24"/>
        </w:rPr>
        <w:t>2‰</w:t>
      </w:r>
      <w:r w:rsidRPr="00706104">
        <w:rPr>
          <w:rFonts w:ascii="Arial" w:eastAsia="宋体" w:hAnsi="Arial" w:cs="Arial"/>
          <w:color w:val="444444"/>
          <w:kern w:val="0"/>
          <w:sz w:val="24"/>
          <w:szCs w:val="24"/>
        </w:rPr>
        <w:t>的比例一次性奖励；引进亿元（含亿元）以上的新建工业或农业产业化项目，按固定资产投入到位资金</w:t>
      </w:r>
      <w:r w:rsidRPr="00706104">
        <w:rPr>
          <w:rFonts w:ascii="Arial" w:eastAsia="宋体" w:hAnsi="Arial" w:cs="Arial"/>
          <w:color w:val="444444"/>
          <w:kern w:val="0"/>
          <w:sz w:val="24"/>
          <w:szCs w:val="24"/>
        </w:rPr>
        <w:t>3‰</w:t>
      </w:r>
      <w:r w:rsidRPr="00706104">
        <w:rPr>
          <w:rFonts w:ascii="Arial" w:eastAsia="宋体" w:hAnsi="Arial" w:cs="Arial"/>
          <w:color w:val="444444"/>
          <w:kern w:val="0"/>
          <w:sz w:val="24"/>
          <w:szCs w:val="24"/>
        </w:rPr>
        <w:t>的比例一次性奖励。一次性奖励以新上项目竣工投产时固定资产投入到位资金为计算基数。企业技改项目、扩建项目按本年度新增税收地方级财政收入</w:t>
      </w:r>
      <w:r w:rsidRPr="00706104">
        <w:rPr>
          <w:rFonts w:ascii="Arial" w:eastAsia="宋体" w:hAnsi="Arial" w:cs="Arial"/>
          <w:color w:val="444444"/>
          <w:kern w:val="0"/>
          <w:sz w:val="24"/>
          <w:szCs w:val="24"/>
        </w:rPr>
        <w:t>10%</w:t>
      </w:r>
      <w:r w:rsidRPr="00706104">
        <w:rPr>
          <w:rFonts w:ascii="Arial" w:eastAsia="宋体" w:hAnsi="Arial" w:cs="Arial"/>
          <w:color w:val="444444"/>
          <w:kern w:val="0"/>
          <w:sz w:val="24"/>
          <w:szCs w:val="24"/>
        </w:rPr>
        <w:t>扶持企业，其中</w:t>
      </w:r>
      <w:r w:rsidRPr="00706104">
        <w:rPr>
          <w:rFonts w:ascii="Arial" w:eastAsia="宋体" w:hAnsi="Arial" w:cs="Arial"/>
          <w:color w:val="444444"/>
          <w:kern w:val="0"/>
          <w:sz w:val="24"/>
          <w:szCs w:val="24"/>
        </w:rPr>
        <w:t>50%</w:t>
      </w:r>
      <w:r w:rsidRPr="00706104">
        <w:rPr>
          <w:rFonts w:ascii="Arial" w:eastAsia="宋体" w:hAnsi="Arial" w:cs="Arial"/>
          <w:color w:val="444444"/>
          <w:kern w:val="0"/>
          <w:sz w:val="24"/>
          <w:szCs w:val="24"/>
        </w:rPr>
        <w:t>作为企业招商费用，</w:t>
      </w:r>
      <w:r w:rsidRPr="00706104">
        <w:rPr>
          <w:rFonts w:ascii="Arial" w:eastAsia="宋体" w:hAnsi="Arial" w:cs="Arial"/>
          <w:color w:val="444444"/>
          <w:kern w:val="0"/>
          <w:sz w:val="24"/>
          <w:szCs w:val="24"/>
        </w:rPr>
        <w:t>50%</w:t>
      </w:r>
      <w:r w:rsidRPr="00706104">
        <w:rPr>
          <w:rFonts w:ascii="Arial" w:eastAsia="宋体" w:hAnsi="Arial" w:cs="Arial"/>
          <w:color w:val="444444"/>
          <w:kern w:val="0"/>
          <w:sz w:val="24"/>
          <w:szCs w:val="24"/>
        </w:rPr>
        <w:t>作为个人奖励（奖励资金由市财政支付）。</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2</w:t>
      </w:r>
      <w:r w:rsidRPr="00706104">
        <w:rPr>
          <w:rFonts w:ascii="Arial" w:eastAsia="宋体" w:hAnsi="Arial" w:cs="Arial"/>
          <w:color w:val="444444"/>
          <w:kern w:val="0"/>
          <w:sz w:val="24"/>
          <w:szCs w:val="24"/>
        </w:rPr>
        <w:t>、凡单位和个人引进国内外无偿捐款（政府间捐赠除外），按捐赠款额的</w:t>
      </w:r>
      <w:r w:rsidRPr="00706104">
        <w:rPr>
          <w:rFonts w:ascii="Arial" w:eastAsia="宋体" w:hAnsi="Arial" w:cs="Arial"/>
          <w:color w:val="444444"/>
          <w:kern w:val="0"/>
          <w:sz w:val="24"/>
          <w:szCs w:val="24"/>
        </w:rPr>
        <w:t>10%</w:t>
      </w:r>
      <w:r w:rsidRPr="00706104">
        <w:rPr>
          <w:rFonts w:ascii="Arial" w:eastAsia="宋体" w:hAnsi="Arial" w:cs="Arial"/>
          <w:color w:val="444444"/>
          <w:kern w:val="0"/>
          <w:sz w:val="24"/>
          <w:szCs w:val="24"/>
        </w:rPr>
        <w:t>给予奖励（奖励资金由受益单位支付）。</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3</w:t>
      </w:r>
      <w:r w:rsidRPr="00706104">
        <w:rPr>
          <w:rFonts w:ascii="Arial" w:eastAsia="宋体" w:hAnsi="Arial" w:cs="Arial"/>
          <w:color w:val="444444"/>
          <w:kern w:val="0"/>
          <w:sz w:val="24"/>
          <w:szCs w:val="24"/>
        </w:rPr>
        <w:t>、对引进资金和项目的机关干部可根据不同情况给予嘉奖、记功、晋级等奖励。</w:t>
      </w:r>
    </w:p>
    <w:p w:rsidR="00706104" w:rsidRPr="00706104" w:rsidRDefault="00706104" w:rsidP="00706104">
      <w:pPr>
        <w:widowControl/>
        <w:shd w:val="clear" w:color="auto" w:fill="FFFFFF"/>
        <w:spacing w:line="450" w:lineRule="atLeast"/>
        <w:jc w:val="left"/>
        <w:rPr>
          <w:rFonts w:ascii="Arial" w:eastAsia="宋体" w:hAnsi="Arial" w:cs="Arial"/>
          <w:color w:val="444444"/>
          <w:kern w:val="0"/>
          <w:sz w:val="24"/>
          <w:szCs w:val="24"/>
        </w:rPr>
      </w:pPr>
      <w:r w:rsidRPr="00706104">
        <w:rPr>
          <w:rFonts w:ascii="Arial" w:eastAsia="宋体" w:hAnsi="Arial" w:cs="Arial"/>
          <w:b/>
          <w:bCs/>
          <w:color w:val="444444"/>
          <w:kern w:val="0"/>
          <w:sz w:val="24"/>
          <w:szCs w:val="24"/>
          <w:bdr w:val="none" w:sz="0" w:space="0" w:color="auto" w:frame="1"/>
        </w:rPr>
        <w:t>七、附则</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lastRenderedPageBreak/>
        <w:t xml:space="preserve">    </w:t>
      </w:r>
      <w:r w:rsidRPr="00706104">
        <w:rPr>
          <w:rFonts w:ascii="Arial" w:eastAsia="宋体" w:hAnsi="Arial" w:cs="Arial"/>
          <w:color w:val="444444"/>
          <w:kern w:val="0"/>
          <w:sz w:val="24"/>
          <w:szCs w:val="24"/>
        </w:rPr>
        <w:t>第二十九条、本市投资者享受国内客商投资企业同样的优惠政策。</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第三十条、外来投资企业可享受市政府给予本地企业的一切优惠政策，但同一事项不可重复享受。</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第三十一条、国内外投资企业和个人，如有其他要求，本政策规定未涉事宜，可一事一议、特事特办。</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w:t>
      </w:r>
      <w:r w:rsidRPr="00706104">
        <w:rPr>
          <w:rFonts w:ascii="Arial" w:eastAsia="宋体" w:hAnsi="Arial" w:cs="Arial"/>
          <w:color w:val="444444"/>
          <w:kern w:val="0"/>
          <w:sz w:val="24"/>
          <w:szCs w:val="24"/>
        </w:rPr>
        <w:t>第三十二条、本优惠政策自发布之日起施行，过去市里出台的政策与本政策规定不一致的以本政策规定为准。如国家出台新政策，按新政策执行。</w:t>
      </w:r>
    </w:p>
    <w:p w:rsidR="00706104" w:rsidRPr="00706104" w:rsidRDefault="00706104" w:rsidP="00706104">
      <w:pPr>
        <w:widowControl/>
        <w:shd w:val="clear" w:color="auto" w:fill="FFFFFF"/>
        <w:spacing w:before="150" w:after="150" w:line="450" w:lineRule="atLeast"/>
        <w:jc w:val="left"/>
        <w:rPr>
          <w:rFonts w:ascii="Arial" w:eastAsia="宋体" w:hAnsi="Arial" w:cs="Arial"/>
          <w:color w:val="444444"/>
          <w:kern w:val="0"/>
          <w:sz w:val="24"/>
          <w:szCs w:val="24"/>
        </w:rPr>
      </w:pPr>
      <w:r w:rsidRPr="00706104">
        <w:rPr>
          <w:rFonts w:ascii="Arial" w:eastAsia="宋体" w:hAnsi="Arial" w:cs="Arial"/>
          <w:color w:val="444444"/>
          <w:kern w:val="0"/>
          <w:sz w:val="24"/>
          <w:szCs w:val="24"/>
        </w:rPr>
        <w:t xml:space="preserve">    </w:t>
      </w:r>
      <w:r w:rsidRPr="00706104">
        <w:rPr>
          <w:rFonts w:ascii="Arial" w:eastAsia="宋体" w:hAnsi="Arial" w:cs="Arial"/>
          <w:color w:val="444444"/>
          <w:kern w:val="0"/>
          <w:sz w:val="24"/>
          <w:szCs w:val="24"/>
        </w:rPr>
        <w:t>第三十三条、本政策规定由双辽市经济合作局（双辽市招商局）负责解释。</w:t>
      </w:r>
    </w:p>
    <w:p w:rsidR="009201FC" w:rsidRDefault="00706104">
      <w:pPr>
        <w:rPr>
          <w:rFonts w:hint="eastAsia"/>
        </w:rPr>
      </w:pPr>
      <w:bookmarkStart w:id="0" w:name="_GoBack"/>
      <w:bookmarkEnd w:id="0"/>
    </w:p>
    <w:sectPr w:rsidR="009201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355"/>
    <w:rsid w:val="00706104"/>
    <w:rsid w:val="00C441EA"/>
    <w:rsid w:val="00D007ED"/>
    <w:rsid w:val="00DF2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F17FF-CFEB-42F2-897D-4927DB55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0610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70610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06104"/>
    <w:rPr>
      <w:rFonts w:ascii="宋体" w:eastAsia="宋体" w:hAnsi="宋体" w:cs="宋体"/>
      <w:b/>
      <w:bCs/>
      <w:kern w:val="36"/>
      <w:sz w:val="48"/>
      <w:szCs w:val="48"/>
    </w:rPr>
  </w:style>
  <w:style w:type="character" w:customStyle="1" w:styleId="2Char">
    <w:name w:val="标题 2 Char"/>
    <w:basedOn w:val="a0"/>
    <w:link w:val="2"/>
    <w:uiPriority w:val="9"/>
    <w:rsid w:val="00706104"/>
    <w:rPr>
      <w:rFonts w:ascii="宋体" w:eastAsia="宋体" w:hAnsi="宋体" w:cs="宋体"/>
      <w:b/>
      <w:bCs/>
      <w:kern w:val="0"/>
      <w:sz w:val="36"/>
      <w:szCs w:val="36"/>
    </w:rPr>
  </w:style>
  <w:style w:type="character" w:styleId="a3">
    <w:name w:val="Hyperlink"/>
    <w:basedOn w:val="a0"/>
    <w:uiPriority w:val="99"/>
    <w:semiHidden/>
    <w:unhideWhenUsed/>
    <w:rsid w:val="00706104"/>
    <w:rPr>
      <w:color w:val="0000FF"/>
      <w:u w:val="single"/>
    </w:rPr>
  </w:style>
  <w:style w:type="character" w:customStyle="1" w:styleId="bsharecount">
    <w:name w:val="bshare_count"/>
    <w:basedOn w:val="a0"/>
    <w:rsid w:val="00706104"/>
  </w:style>
  <w:style w:type="character" w:customStyle="1" w:styleId="sumcolor">
    <w:name w:val="sum_color"/>
    <w:basedOn w:val="a0"/>
    <w:rsid w:val="00706104"/>
  </w:style>
  <w:style w:type="character" w:customStyle="1" w:styleId="sumtir">
    <w:name w:val="sum_tir"/>
    <w:basedOn w:val="a0"/>
    <w:rsid w:val="00706104"/>
  </w:style>
  <w:style w:type="paragraph" w:styleId="a4">
    <w:name w:val="Normal (Web)"/>
    <w:basedOn w:val="a"/>
    <w:uiPriority w:val="99"/>
    <w:semiHidden/>
    <w:unhideWhenUsed/>
    <w:rsid w:val="0070610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706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511846">
      <w:bodyDiv w:val="1"/>
      <w:marLeft w:val="0"/>
      <w:marRight w:val="0"/>
      <w:marTop w:val="0"/>
      <w:marBottom w:val="0"/>
      <w:divBdr>
        <w:top w:val="none" w:sz="0" w:space="0" w:color="auto"/>
        <w:left w:val="none" w:sz="0" w:space="0" w:color="auto"/>
        <w:bottom w:val="none" w:sz="0" w:space="0" w:color="auto"/>
        <w:right w:val="none" w:sz="0" w:space="0" w:color="auto"/>
      </w:divBdr>
      <w:divsChild>
        <w:div w:id="1338459006">
          <w:marLeft w:val="0"/>
          <w:marRight w:val="0"/>
          <w:marTop w:val="0"/>
          <w:marBottom w:val="0"/>
          <w:divBdr>
            <w:top w:val="none" w:sz="0" w:space="0" w:color="auto"/>
            <w:left w:val="none" w:sz="0" w:space="0" w:color="auto"/>
            <w:bottom w:val="none" w:sz="0" w:space="0" w:color="auto"/>
            <w:right w:val="none" w:sz="0" w:space="0" w:color="auto"/>
          </w:divBdr>
        </w:div>
        <w:div w:id="1612739162">
          <w:marLeft w:val="0"/>
          <w:marRight w:val="0"/>
          <w:marTop w:val="0"/>
          <w:marBottom w:val="0"/>
          <w:divBdr>
            <w:top w:val="none" w:sz="0" w:space="0" w:color="auto"/>
            <w:left w:val="none" w:sz="0" w:space="0" w:color="auto"/>
            <w:bottom w:val="dashed" w:sz="6" w:space="6" w:color="E4E4E4"/>
            <w:right w:val="none" w:sz="0" w:space="0" w:color="auto"/>
          </w:divBdr>
          <w:divsChild>
            <w:div w:id="1713576757">
              <w:marLeft w:val="0"/>
              <w:marRight w:val="0"/>
              <w:marTop w:val="30"/>
              <w:marBottom w:val="30"/>
              <w:divBdr>
                <w:top w:val="none" w:sz="0" w:space="0" w:color="auto"/>
                <w:left w:val="none" w:sz="0" w:space="0" w:color="auto"/>
                <w:bottom w:val="none" w:sz="0" w:space="0" w:color="auto"/>
                <w:right w:val="none" w:sz="0" w:space="0" w:color="auto"/>
              </w:divBdr>
              <w:divsChild>
                <w:div w:id="1440107714">
                  <w:marLeft w:val="0"/>
                  <w:marRight w:val="0"/>
                  <w:marTop w:val="0"/>
                  <w:marBottom w:val="0"/>
                  <w:divBdr>
                    <w:top w:val="none" w:sz="0" w:space="0" w:color="auto"/>
                    <w:left w:val="none" w:sz="0" w:space="0" w:color="auto"/>
                    <w:bottom w:val="none" w:sz="0" w:space="0" w:color="auto"/>
                    <w:right w:val="none" w:sz="0" w:space="0" w:color="auto"/>
                  </w:divBdr>
                </w:div>
                <w:div w:id="1003438234">
                  <w:marLeft w:val="150"/>
                  <w:marRight w:val="150"/>
                  <w:marTop w:val="0"/>
                  <w:marBottom w:val="0"/>
                  <w:divBdr>
                    <w:top w:val="none" w:sz="0" w:space="0" w:color="auto"/>
                    <w:left w:val="none" w:sz="0" w:space="0" w:color="auto"/>
                    <w:bottom w:val="none" w:sz="0" w:space="0" w:color="auto"/>
                    <w:right w:val="none" w:sz="0" w:space="0" w:color="auto"/>
                  </w:divBdr>
                </w:div>
                <w:div w:id="1597056206">
                  <w:marLeft w:val="0"/>
                  <w:marRight w:val="0"/>
                  <w:marTop w:val="0"/>
                  <w:marBottom w:val="0"/>
                  <w:divBdr>
                    <w:top w:val="none" w:sz="0" w:space="0" w:color="auto"/>
                    <w:left w:val="none" w:sz="0" w:space="0" w:color="auto"/>
                    <w:bottom w:val="none" w:sz="0" w:space="0" w:color="auto"/>
                    <w:right w:val="none" w:sz="0" w:space="0" w:color="auto"/>
                  </w:divBdr>
                </w:div>
                <w:div w:id="314994645">
                  <w:marLeft w:val="150"/>
                  <w:marRight w:val="150"/>
                  <w:marTop w:val="0"/>
                  <w:marBottom w:val="0"/>
                  <w:divBdr>
                    <w:top w:val="none" w:sz="0" w:space="0" w:color="auto"/>
                    <w:left w:val="none" w:sz="0" w:space="0" w:color="auto"/>
                    <w:bottom w:val="none" w:sz="0" w:space="0" w:color="auto"/>
                    <w:right w:val="none" w:sz="0" w:space="0" w:color="auto"/>
                  </w:divBdr>
                </w:div>
                <w:div w:id="1503354099">
                  <w:marLeft w:val="0"/>
                  <w:marRight w:val="0"/>
                  <w:marTop w:val="0"/>
                  <w:marBottom w:val="0"/>
                  <w:divBdr>
                    <w:top w:val="none" w:sz="0" w:space="0" w:color="auto"/>
                    <w:left w:val="none" w:sz="0" w:space="0" w:color="auto"/>
                    <w:bottom w:val="none" w:sz="0" w:space="0" w:color="auto"/>
                    <w:right w:val="none" w:sz="0" w:space="0" w:color="auto"/>
                  </w:divBdr>
                </w:div>
                <w:div w:id="1196428445">
                  <w:marLeft w:val="0"/>
                  <w:marRight w:val="0"/>
                  <w:marTop w:val="0"/>
                  <w:marBottom w:val="0"/>
                  <w:divBdr>
                    <w:top w:val="none" w:sz="0" w:space="0" w:color="auto"/>
                    <w:left w:val="none" w:sz="0" w:space="0" w:color="auto"/>
                    <w:bottom w:val="none" w:sz="0" w:space="0" w:color="auto"/>
                    <w:right w:val="none" w:sz="0" w:space="0" w:color="auto"/>
                  </w:divBdr>
                  <w:divsChild>
                    <w:div w:id="223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571">
          <w:marLeft w:val="0"/>
          <w:marRight w:val="0"/>
          <w:marTop w:val="0"/>
          <w:marBottom w:val="0"/>
          <w:divBdr>
            <w:top w:val="none" w:sz="0" w:space="4" w:color="auto"/>
            <w:left w:val="none" w:sz="0" w:space="8" w:color="auto"/>
            <w:bottom w:val="dashed" w:sz="6" w:space="0" w:color="E4E4E4"/>
            <w:right w:val="none" w:sz="0" w:space="8"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cate_child.php?pid=14&amp;cid=215" TargetMode="External"/><Relationship Id="rId13" Type="http://schemas.openxmlformats.org/officeDocument/2006/relationships/hyperlink" Target="http://www.zgsxzs.com/c/HangYeFenLei.php?typeid2=112" TargetMode="External"/><Relationship Id="rId18" Type="http://schemas.openxmlformats.org/officeDocument/2006/relationships/hyperlink" Target="http://www.zgsxzs.com/industry/1090.html"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zgsxzs.com/industry/1092.html" TargetMode="External"/><Relationship Id="rId7" Type="http://schemas.openxmlformats.org/officeDocument/2006/relationships/hyperlink" Target="http://www.zgsxzs.com/" TargetMode="External"/><Relationship Id="rId12" Type="http://schemas.openxmlformats.org/officeDocument/2006/relationships/hyperlink" Target="http://www.zgsxzs.com/c/HangYeFenLei.php?typeid2=112" TargetMode="External"/><Relationship Id="rId17" Type="http://schemas.openxmlformats.org/officeDocument/2006/relationships/hyperlink" Target="http://zgsxzs.cn/industry/1080.html" TargetMode="External"/><Relationship Id="rId25" Type="http://schemas.openxmlformats.org/officeDocument/2006/relationships/hyperlink" Target="http://www.zgsxzs.com/industry/1118.html" TargetMode="External"/><Relationship Id="rId2" Type="http://schemas.openxmlformats.org/officeDocument/2006/relationships/settings" Target="settings.xml"/><Relationship Id="rId16" Type="http://schemas.openxmlformats.org/officeDocument/2006/relationships/hyperlink" Target="http://zgsxzs.cn/industry/1080.html" TargetMode="External"/><Relationship Id="rId20" Type="http://schemas.openxmlformats.org/officeDocument/2006/relationships/hyperlink" Target="http://zgsxzs.cn/industry/1088.html" TargetMode="Externa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industry/1070.html" TargetMode="External"/><Relationship Id="rId24" Type="http://schemas.openxmlformats.org/officeDocument/2006/relationships/hyperlink" Target="http://zgsxzs.cn/industry/1074.html" TargetMode="External"/><Relationship Id="rId5" Type="http://schemas.openxmlformats.org/officeDocument/2006/relationships/image" Target="media/image2.png"/><Relationship Id="rId15" Type="http://schemas.openxmlformats.org/officeDocument/2006/relationships/hyperlink" Target="http://zgsxzs.cn/industry/1074.html" TargetMode="External"/><Relationship Id="rId23" Type="http://schemas.openxmlformats.org/officeDocument/2006/relationships/hyperlink" Target="http://www.zgsxzs.com/industry/1076.html" TargetMode="External"/><Relationship Id="rId10" Type="http://schemas.openxmlformats.org/officeDocument/2006/relationships/hyperlink" Target="http://www.zgsxzs.com/list-1212.html" TargetMode="External"/><Relationship Id="rId19" Type="http://schemas.openxmlformats.org/officeDocument/2006/relationships/hyperlink" Target="http://www.zgsxzs.com/c/HangYeFenLei.php?typeid2=183" TargetMode="External"/><Relationship Id="rId4" Type="http://schemas.openxmlformats.org/officeDocument/2006/relationships/image" Target="media/image1.jpeg"/><Relationship Id="rId9" Type="http://schemas.openxmlformats.org/officeDocument/2006/relationships/hyperlink" Target="http://www.zgsxzs.com/list-1212.html" TargetMode="External"/><Relationship Id="rId14" Type="http://schemas.openxmlformats.org/officeDocument/2006/relationships/hyperlink" Target="http://www.zgsxzs.com/industry/1078.html" TargetMode="External"/><Relationship Id="rId22" Type="http://schemas.openxmlformats.org/officeDocument/2006/relationships/hyperlink" Target="http://www.zgsxzs.com/industry/1076.html"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2018-05-24T10:10:00Z</dcterms:created>
  <dcterms:modified xsi:type="dcterms:W3CDTF">2018-05-24T10:11:00Z</dcterms:modified>
</cp:coreProperties>
</file>