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7F" w:rsidRPr="0076057F" w:rsidRDefault="0076057F" w:rsidP="0076057F">
      <w:pPr>
        <w:widowControl/>
        <w:shd w:val="clear" w:color="auto" w:fill="FFFFFF"/>
        <w:spacing w:line="720" w:lineRule="atLeast"/>
        <w:jc w:val="center"/>
        <w:outlineLvl w:val="0"/>
        <w:rPr>
          <w:rFonts w:ascii="微软雅黑" w:eastAsia="微软雅黑" w:hAnsi="微软雅黑" w:cs="宋体"/>
          <w:b/>
          <w:bCs/>
          <w:color w:val="E72600"/>
          <w:kern w:val="36"/>
          <w:sz w:val="45"/>
          <w:szCs w:val="45"/>
        </w:rPr>
      </w:pPr>
      <w:r w:rsidRPr="0076057F">
        <w:rPr>
          <w:rFonts w:ascii="微软雅黑" w:eastAsia="微软雅黑" w:hAnsi="微软雅黑" w:cs="宋体" w:hint="eastAsia"/>
          <w:b/>
          <w:bCs/>
          <w:color w:val="E72600"/>
          <w:kern w:val="36"/>
          <w:sz w:val="45"/>
          <w:szCs w:val="45"/>
        </w:rPr>
        <w:t>重庆市永川区人民政府办公室印发关于做好当前和今后一段时期就业创业工作的实施方案的通知（永川府办发〔2018〕56号）</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680" w:lineRule="atLeast"/>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jc w:val="center"/>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永川府办发〔</w:t>
      </w:r>
      <w:r w:rsidRPr="0076057F">
        <w:rPr>
          <w:rFonts w:ascii="Times New Roman" w:eastAsia="宋体" w:hAnsi="Times New Roman" w:cs="Times New Roman"/>
          <w:color w:val="333333"/>
          <w:kern w:val="0"/>
          <w:sz w:val="28"/>
          <w:szCs w:val="28"/>
        </w:rPr>
        <w:t>2018</w:t>
      </w:r>
      <w:r w:rsidRPr="0076057F">
        <w:rPr>
          <w:rFonts w:ascii="方正仿宋_GBK" w:eastAsia="方正仿宋_GBK" w:hAnsi="Times New Roman" w:cs="Times New Roman" w:hint="eastAsia"/>
          <w:color w:val="333333"/>
          <w:kern w:val="0"/>
          <w:sz w:val="28"/>
          <w:szCs w:val="28"/>
        </w:rPr>
        <w:t>〕</w:t>
      </w:r>
      <w:r w:rsidRPr="0076057F">
        <w:rPr>
          <w:rFonts w:ascii="Times New Roman" w:eastAsia="宋体" w:hAnsi="Times New Roman" w:cs="Times New Roman"/>
          <w:color w:val="333333"/>
          <w:kern w:val="0"/>
          <w:sz w:val="28"/>
          <w:szCs w:val="28"/>
        </w:rPr>
        <w:t>56</w:t>
      </w:r>
      <w:r w:rsidRPr="0076057F">
        <w:rPr>
          <w:rFonts w:ascii="方正仿宋_GBK" w:eastAsia="方正仿宋_GBK" w:hAnsi="Times New Roman" w:cs="Times New Roman" w:hint="eastAsia"/>
          <w:color w:val="333333"/>
          <w:kern w:val="0"/>
          <w:sz w:val="28"/>
          <w:szCs w:val="28"/>
        </w:rPr>
        <w:t>号</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264" w:lineRule="atLeast"/>
        <w:jc w:val="center"/>
        <w:rPr>
          <w:rFonts w:ascii="Times New Roman" w:eastAsia="宋体" w:hAnsi="Times New Roman" w:cs="Times New Roman"/>
          <w:color w:val="333333"/>
          <w:kern w:val="0"/>
          <w:sz w:val="24"/>
          <w:szCs w:val="24"/>
        </w:rPr>
      </w:pPr>
      <w:r w:rsidRPr="0076057F">
        <w:rPr>
          <w:rFonts w:ascii="方正小标宋_GBK" w:eastAsia="方正小标宋_GBK" w:hAnsi="Times New Roman" w:cs="Times New Roman" w:hint="eastAsia"/>
          <w:color w:val="000000"/>
          <w:kern w:val="0"/>
          <w:sz w:val="28"/>
          <w:szCs w:val="28"/>
        </w:rPr>
        <w:t>重庆市永川区人民政府办公室</w:t>
      </w:r>
    </w:p>
    <w:p w:rsidR="0076057F" w:rsidRPr="0076057F" w:rsidRDefault="0076057F" w:rsidP="0076057F">
      <w:pPr>
        <w:widowControl/>
        <w:shd w:val="clear" w:color="auto" w:fill="FFFFFF"/>
        <w:wordWrap w:val="0"/>
        <w:spacing w:line="264" w:lineRule="atLeast"/>
        <w:jc w:val="center"/>
        <w:rPr>
          <w:rFonts w:ascii="Times New Roman" w:eastAsia="宋体" w:hAnsi="Times New Roman" w:cs="Times New Roman"/>
          <w:color w:val="333333"/>
          <w:kern w:val="0"/>
          <w:sz w:val="24"/>
          <w:szCs w:val="24"/>
        </w:rPr>
      </w:pPr>
      <w:r w:rsidRPr="0076057F">
        <w:rPr>
          <w:rFonts w:ascii="方正小标宋_GBK" w:eastAsia="方正小标宋_GBK" w:hAnsi="Times New Roman" w:cs="Times New Roman" w:hint="eastAsia"/>
          <w:color w:val="000000"/>
          <w:kern w:val="0"/>
          <w:sz w:val="28"/>
          <w:szCs w:val="28"/>
        </w:rPr>
        <w:lastRenderedPageBreak/>
        <w:t>印发关于做好当前和今后一段时期就业创业</w:t>
      </w:r>
    </w:p>
    <w:p w:rsidR="0076057F" w:rsidRPr="0076057F" w:rsidRDefault="0076057F" w:rsidP="0076057F">
      <w:pPr>
        <w:widowControl/>
        <w:shd w:val="clear" w:color="auto" w:fill="FFFFFF"/>
        <w:wordWrap w:val="0"/>
        <w:spacing w:line="264" w:lineRule="atLeast"/>
        <w:jc w:val="center"/>
        <w:rPr>
          <w:rFonts w:ascii="Times New Roman" w:eastAsia="宋体" w:hAnsi="Times New Roman" w:cs="Times New Roman"/>
          <w:color w:val="333333"/>
          <w:kern w:val="0"/>
          <w:sz w:val="24"/>
          <w:szCs w:val="24"/>
        </w:rPr>
      </w:pPr>
      <w:r w:rsidRPr="0076057F">
        <w:rPr>
          <w:rFonts w:ascii="方正小标宋_GBK" w:eastAsia="方正小标宋_GBK" w:hAnsi="Times New Roman" w:cs="Times New Roman" w:hint="eastAsia"/>
          <w:color w:val="000000"/>
          <w:kern w:val="0"/>
          <w:sz w:val="28"/>
          <w:szCs w:val="28"/>
        </w:rPr>
        <w:t>工作的实施方案的通知</w:t>
      </w:r>
    </w:p>
    <w:p w:rsidR="0076057F" w:rsidRPr="0076057F" w:rsidRDefault="0076057F" w:rsidP="0076057F">
      <w:pPr>
        <w:widowControl/>
        <w:shd w:val="clear" w:color="auto" w:fill="FFFFFF"/>
        <w:wordWrap w:val="0"/>
        <w:spacing w:line="276" w:lineRule="atLeast"/>
        <w:ind w:firstLine="552"/>
        <w:jc w:val="left"/>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 </w:t>
      </w:r>
    </w:p>
    <w:p w:rsidR="0076057F" w:rsidRPr="0076057F" w:rsidRDefault="0076057F" w:rsidP="0076057F">
      <w:pPr>
        <w:widowControl/>
        <w:shd w:val="clear" w:color="auto" w:fill="FFFFFF"/>
        <w:wordWrap w:val="0"/>
        <w:spacing w:line="276" w:lineRule="atLeast"/>
        <w:jc w:val="left"/>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各镇人民政府、街道办事处，区政府各部门，有关单位：</w:t>
      </w:r>
    </w:p>
    <w:p w:rsidR="0076057F" w:rsidRPr="0076057F" w:rsidRDefault="0076057F" w:rsidP="0076057F">
      <w:pPr>
        <w:widowControl/>
        <w:shd w:val="clear" w:color="auto" w:fill="FFFFFF"/>
        <w:wordWrap w:val="0"/>
        <w:spacing w:line="276" w:lineRule="atLeast"/>
        <w:ind w:firstLine="552"/>
        <w:jc w:val="left"/>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《关于做好当前和今后一段时期就业创业工作的实施方案》已经区政府同意，现印发给你们，请遵照执行。</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720" w:lineRule="auto"/>
        <w:ind w:firstLine="380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重庆市永川区人民政府办公室</w:t>
      </w:r>
    </w:p>
    <w:p w:rsidR="0076057F" w:rsidRPr="0076057F" w:rsidRDefault="0076057F" w:rsidP="0076057F">
      <w:pPr>
        <w:widowControl/>
        <w:shd w:val="clear" w:color="auto" w:fill="FFFFFF"/>
        <w:wordWrap w:val="0"/>
        <w:spacing w:line="720" w:lineRule="auto"/>
        <w:ind w:right="1263" w:firstLine="552"/>
        <w:jc w:val="right"/>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2018</w:t>
      </w:r>
      <w:r w:rsidRPr="0076057F">
        <w:rPr>
          <w:rFonts w:ascii="方正仿宋_GBK" w:eastAsia="方正仿宋_GBK" w:hAnsi="Times New Roman" w:cs="Times New Roman" w:hint="eastAsia"/>
          <w:color w:val="333333"/>
          <w:kern w:val="0"/>
          <w:sz w:val="28"/>
          <w:szCs w:val="28"/>
        </w:rPr>
        <w:t>年</w:t>
      </w:r>
      <w:r w:rsidRPr="0076057F">
        <w:rPr>
          <w:rFonts w:ascii="Times New Roman" w:eastAsia="宋体" w:hAnsi="Times New Roman" w:cs="Times New Roman"/>
          <w:color w:val="333333"/>
          <w:kern w:val="0"/>
          <w:sz w:val="28"/>
          <w:szCs w:val="28"/>
        </w:rPr>
        <w:t>4</w:t>
      </w:r>
      <w:r w:rsidRPr="0076057F">
        <w:rPr>
          <w:rFonts w:ascii="方正仿宋_GBK" w:eastAsia="方正仿宋_GBK" w:hAnsi="Times New Roman" w:cs="Times New Roman" w:hint="eastAsia"/>
          <w:color w:val="333333"/>
          <w:kern w:val="0"/>
          <w:sz w:val="28"/>
          <w:szCs w:val="28"/>
        </w:rPr>
        <w:t>月</w:t>
      </w:r>
      <w:r w:rsidRPr="0076057F">
        <w:rPr>
          <w:rFonts w:ascii="Times New Roman" w:eastAsia="宋体" w:hAnsi="Times New Roman" w:cs="Times New Roman"/>
          <w:color w:val="333333"/>
          <w:kern w:val="0"/>
          <w:sz w:val="28"/>
          <w:szCs w:val="28"/>
        </w:rPr>
        <w:t>27</w:t>
      </w:r>
      <w:r w:rsidRPr="0076057F">
        <w:rPr>
          <w:rFonts w:ascii="方正仿宋_GBK" w:eastAsia="方正仿宋_GBK" w:hAnsi="Times New Roman" w:cs="Times New Roman" w:hint="eastAsia"/>
          <w:color w:val="333333"/>
          <w:kern w:val="0"/>
          <w:sz w:val="28"/>
          <w:szCs w:val="28"/>
        </w:rPr>
        <w:t>日</w:t>
      </w:r>
    </w:p>
    <w:p w:rsidR="0076057F" w:rsidRPr="0076057F" w:rsidRDefault="0076057F" w:rsidP="0076057F">
      <w:pPr>
        <w:widowControl/>
        <w:shd w:val="clear" w:color="auto" w:fill="FFFFFF"/>
        <w:wordWrap w:val="0"/>
        <w:spacing w:line="720" w:lineRule="auto"/>
        <w:jc w:val="left"/>
        <w:rPr>
          <w:rFonts w:ascii="微软雅黑" w:eastAsia="微软雅黑" w:hAnsi="微软雅黑" w:cs="宋体"/>
          <w:color w:val="333333"/>
          <w:kern w:val="0"/>
          <w:sz w:val="24"/>
          <w:szCs w:val="24"/>
        </w:rPr>
      </w:pPr>
      <w:r w:rsidRPr="0076057F">
        <w:rPr>
          <w:rFonts w:ascii="方正小标宋_GBK" w:eastAsia="方正小标宋_GBK" w:hAnsi="微软雅黑" w:cs="宋体" w:hint="eastAsia"/>
          <w:color w:val="333333"/>
          <w:kern w:val="0"/>
          <w:sz w:val="28"/>
          <w:szCs w:val="28"/>
        </w:rPr>
        <w:br w:type="textWrapping" w:clear="all"/>
      </w:r>
    </w:p>
    <w:p w:rsidR="0076057F" w:rsidRPr="0076057F" w:rsidRDefault="0076057F" w:rsidP="0076057F">
      <w:pPr>
        <w:widowControl/>
        <w:shd w:val="clear" w:color="auto" w:fill="FFFFFF"/>
        <w:wordWrap w:val="0"/>
        <w:spacing w:line="264" w:lineRule="atLeast"/>
        <w:jc w:val="center"/>
        <w:rPr>
          <w:rFonts w:ascii="Times New Roman" w:eastAsia="宋体" w:hAnsi="Times New Roman" w:cs="Times New Roman"/>
          <w:color w:val="333333"/>
          <w:kern w:val="0"/>
          <w:sz w:val="24"/>
          <w:szCs w:val="24"/>
        </w:rPr>
      </w:pPr>
      <w:r w:rsidRPr="0076057F">
        <w:rPr>
          <w:rFonts w:ascii="方正小标宋_GBK" w:eastAsia="方正小标宋_GBK" w:hAnsi="Times New Roman" w:cs="Times New Roman" w:hint="eastAsia"/>
          <w:color w:val="000000"/>
          <w:kern w:val="0"/>
          <w:sz w:val="28"/>
          <w:szCs w:val="28"/>
        </w:rPr>
        <w:t>关于做好当前和今后一段时期</w:t>
      </w:r>
    </w:p>
    <w:p w:rsidR="0076057F" w:rsidRPr="0076057F" w:rsidRDefault="0076057F" w:rsidP="0076057F">
      <w:pPr>
        <w:widowControl/>
        <w:shd w:val="clear" w:color="auto" w:fill="FFFFFF"/>
        <w:wordWrap w:val="0"/>
        <w:spacing w:line="264" w:lineRule="atLeast"/>
        <w:jc w:val="center"/>
        <w:rPr>
          <w:rFonts w:ascii="Times New Roman" w:eastAsia="宋体" w:hAnsi="Times New Roman" w:cs="Times New Roman"/>
          <w:color w:val="333333"/>
          <w:kern w:val="0"/>
          <w:sz w:val="24"/>
          <w:szCs w:val="24"/>
        </w:rPr>
      </w:pPr>
      <w:r w:rsidRPr="0076057F">
        <w:rPr>
          <w:rFonts w:ascii="方正小标宋_GBK" w:eastAsia="方正小标宋_GBK" w:hAnsi="Times New Roman" w:cs="Times New Roman" w:hint="eastAsia"/>
          <w:color w:val="000000"/>
          <w:kern w:val="0"/>
          <w:sz w:val="28"/>
          <w:szCs w:val="28"/>
        </w:rPr>
        <w:t>就业创业工作的实施方案</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 </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为贯彻落实《国务院关于做好当前和今后一段时期就业创业工作的意见》（国发〔2017〕28号）和《重庆市人民政府关于做好当前和今后一段时期就业创业工作的实施意见》（</w:t>
      </w:r>
      <w:proofErr w:type="gramStart"/>
      <w:r w:rsidRPr="0076057F">
        <w:rPr>
          <w:rFonts w:ascii="方正仿宋_GBK" w:eastAsia="方正仿宋_GBK" w:hAnsi="Times New Roman" w:cs="Times New Roman" w:hint="eastAsia"/>
          <w:color w:val="333333"/>
          <w:kern w:val="0"/>
          <w:sz w:val="28"/>
          <w:szCs w:val="28"/>
        </w:rPr>
        <w:t>渝府发</w:t>
      </w:r>
      <w:proofErr w:type="gramEnd"/>
      <w:r w:rsidRPr="0076057F">
        <w:rPr>
          <w:rFonts w:ascii="方正仿宋_GBK" w:eastAsia="方正仿宋_GBK" w:hAnsi="Times New Roman" w:cs="Times New Roman" w:hint="eastAsia"/>
          <w:color w:val="333333"/>
          <w:kern w:val="0"/>
          <w:sz w:val="28"/>
          <w:szCs w:val="28"/>
        </w:rPr>
        <w:t>〔2017〕41号）精神，实施就业优先战略和积极就业政策，进一步激发就业创业活力，</w:t>
      </w:r>
      <w:r w:rsidRPr="0076057F">
        <w:rPr>
          <w:rFonts w:ascii="方正仿宋_GBK" w:eastAsia="方正仿宋_GBK" w:hAnsi="Times New Roman" w:cs="Times New Roman" w:hint="eastAsia"/>
          <w:color w:val="333333"/>
          <w:kern w:val="0"/>
          <w:sz w:val="28"/>
          <w:szCs w:val="28"/>
        </w:rPr>
        <w:lastRenderedPageBreak/>
        <w:t>打造经济社会发展新引擎和新动力，实现更高质量和更充分的就业。现就进一步做好就业创业工作提出以下实施方案。</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黑体_GBK" w:eastAsia="方正黑体_GBK" w:hAnsi="Times New Roman" w:cs="Times New Roman" w:hint="eastAsia"/>
          <w:color w:val="333333"/>
          <w:kern w:val="0"/>
          <w:sz w:val="28"/>
          <w:szCs w:val="28"/>
        </w:rPr>
        <w:t>一、工作目标</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——推动充分就业。</w:t>
      </w:r>
      <w:r w:rsidRPr="0076057F">
        <w:rPr>
          <w:rFonts w:ascii="方正仿宋_GBK" w:eastAsia="方正仿宋_GBK" w:hAnsi="Times New Roman" w:cs="Times New Roman" w:hint="eastAsia"/>
          <w:color w:val="333333"/>
          <w:kern w:val="0"/>
          <w:sz w:val="28"/>
          <w:szCs w:val="28"/>
        </w:rPr>
        <w:t>到2020年，实现城镇新增就业10.8万人，安置就业困难群体1.05万人就业，城镇登记失业率控制在3.5%以内，调查失业率稳定在5%以内；充分就业社区（村）创建合格率达100%，建成市级充分就业社区（村）10个。</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——提升就业质量。</w:t>
      </w:r>
      <w:r w:rsidRPr="0076057F">
        <w:rPr>
          <w:rFonts w:ascii="方正仿宋_GBK" w:eastAsia="方正仿宋_GBK" w:hAnsi="Times New Roman" w:cs="Times New Roman" w:hint="eastAsia"/>
          <w:color w:val="333333"/>
          <w:kern w:val="0"/>
          <w:sz w:val="28"/>
          <w:szCs w:val="28"/>
        </w:rPr>
        <w:t>到2020年，组织开展职业技能培训4.5万人以上，提升劳动者综合就业技能；企业劳动合同签订率达到90%以上，社会保险参保率达95%以上。</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——打造创业平台。</w:t>
      </w:r>
      <w:r w:rsidRPr="0076057F">
        <w:rPr>
          <w:rFonts w:ascii="方正仿宋_GBK" w:eastAsia="方正仿宋_GBK" w:hAnsi="Times New Roman" w:cs="Times New Roman" w:hint="eastAsia"/>
          <w:color w:val="333333"/>
          <w:kern w:val="0"/>
          <w:sz w:val="28"/>
          <w:szCs w:val="28"/>
        </w:rPr>
        <w:t>到2020年，培育各</w:t>
      </w:r>
      <w:proofErr w:type="gramStart"/>
      <w:r w:rsidRPr="0076057F">
        <w:rPr>
          <w:rFonts w:ascii="方正仿宋_GBK" w:eastAsia="方正仿宋_GBK" w:hAnsi="Times New Roman" w:cs="Times New Roman" w:hint="eastAsia"/>
          <w:color w:val="333333"/>
          <w:kern w:val="0"/>
          <w:sz w:val="28"/>
          <w:szCs w:val="28"/>
        </w:rPr>
        <w:t>类创业</w:t>
      </w:r>
      <w:proofErr w:type="gramEnd"/>
      <w:r w:rsidRPr="0076057F">
        <w:rPr>
          <w:rFonts w:ascii="方正仿宋_GBK" w:eastAsia="方正仿宋_GBK" w:hAnsi="Times New Roman" w:cs="Times New Roman" w:hint="eastAsia"/>
          <w:color w:val="333333"/>
          <w:kern w:val="0"/>
          <w:sz w:val="28"/>
          <w:szCs w:val="28"/>
        </w:rPr>
        <w:t>孵化基地25家，其中，建成3家示范性创业孵化基地，面积达到10万㎡以上。</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——培育创业主体。</w:t>
      </w:r>
      <w:r w:rsidRPr="0076057F">
        <w:rPr>
          <w:rFonts w:ascii="方正仿宋_GBK" w:eastAsia="方正仿宋_GBK" w:hAnsi="Times New Roman" w:cs="Times New Roman" w:hint="eastAsia"/>
          <w:color w:val="333333"/>
          <w:kern w:val="0"/>
          <w:sz w:val="28"/>
          <w:szCs w:val="28"/>
        </w:rPr>
        <w:t>每年均新增市场主体1万户以上，到2020年，全区结存各类市场主体达7.6万户以上，带动就业40万人以上。</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黑体_GBK" w:eastAsia="方正黑体_GBK" w:hAnsi="Times New Roman" w:cs="Times New Roman" w:hint="eastAsia"/>
          <w:color w:val="333333"/>
          <w:kern w:val="0"/>
          <w:sz w:val="28"/>
          <w:szCs w:val="28"/>
        </w:rPr>
        <w:t>二、主要措施</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（一）深入实施就业优先战略和更加积极的就业政策</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1.促进产业发展与就业协同。</w:t>
      </w:r>
      <w:r w:rsidRPr="0076057F">
        <w:rPr>
          <w:rFonts w:ascii="方正仿宋_GBK" w:eastAsia="方正仿宋_GBK" w:hAnsi="Times New Roman" w:cs="Times New Roman" w:hint="eastAsia"/>
          <w:color w:val="333333"/>
          <w:kern w:val="0"/>
          <w:sz w:val="28"/>
          <w:szCs w:val="28"/>
        </w:rPr>
        <w:t>突出就业在经济社会发展中的优先位置，把稳定和扩大就业作为经济运行区间调控的下限，增强经济发展对就业的拉动能力。加大招商引资力度，大力发展机器人及智能装备、汽车及零配件、电子信息、特色轻工、新能源及材料、软件与服务外包等重点工业集群，增强经济发展对就业的拉动能力。统筹就业政策和宏观经济政策，在制定财税、金融、产业、投资等重大政策时，</w:t>
      </w:r>
      <w:r w:rsidRPr="0076057F">
        <w:rPr>
          <w:rFonts w:ascii="方正仿宋_GBK" w:eastAsia="方正仿宋_GBK" w:hAnsi="Times New Roman" w:cs="Times New Roman" w:hint="eastAsia"/>
          <w:color w:val="333333"/>
          <w:kern w:val="0"/>
          <w:sz w:val="28"/>
          <w:szCs w:val="28"/>
        </w:rPr>
        <w:lastRenderedPageBreak/>
        <w:t>综合评价对就业岗位、就业环境、失业风险的影响，促进经济增长与扩大就业联动、结构优化与就业转型协同。需要政府审批或者核准的生产经营性项目立项时，项目申请报告应当包括项目建成后就业岗位预测内容。（责任单位：区发展改革委、区科委、区经济信息委、</w:t>
      </w:r>
      <w:r w:rsidRPr="0076057F">
        <w:rPr>
          <w:rFonts w:ascii="方正仿宋_GBK" w:eastAsia="方正仿宋_GBK" w:hAnsi="Times New Roman" w:cs="Times New Roman" w:hint="eastAsia"/>
          <w:color w:val="333333"/>
          <w:spacing w:val="-20"/>
          <w:kern w:val="0"/>
          <w:sz w:val="28"/>
          <w:szCs w:val="28"/>
        </w:rPr>
        <w:t>各园区</w:t>
      </w:r>
      <w:r w:rsidRPr="0076057F">
        <w:rPr>
          <w:rFonts w:ascii="方正仿宋_GBK" w:eastAsia="方正仿宋_GBK" w:hAnsi="Times New Roman" w:cs="Times New Roman" w:hint="eastAsia"/>
          <w:color w:val="333333"/>
          <w:kern w:val="0"/>
          <w:sz w:val="28"/>
          <w:szCs w:val="28"/>
        </w:rPr>
        <w:t>）</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2.发挥小</w:t>
      </w:r>
      <w:proofErr w:type="gramStart"/>
      <w:r w:rsidRPr="0076057F">
        <w:rPr>
          <w:rFonts w:ascii="方正仿宋_GBK" w:eastAsia="方正仿宋_GBK" w:hAnsi="Times New Roman" w:cs="Times New Roman" w:hint="eastAsia"/>
          <w:b/>
          <w:bCs/>
          <w:color w:val="333333"/>
          <w:kern w:val="0"/>
          <w:sz w:val="28"/>
          <w:szCs w:val="28"/>
        </w:rPr>
        <w:t>微企业</w:t>
      </w:r>
      <w:proofErr w:type="gramEnd"/>
      <w:r w:rsidRPr="0076057F">
        <w:rPr>
          <w:rFonts w:ascii="方正仿宋_GBK" w:eastAsia="方正仿宋_GBK" w:hAnsi="Times New Roman" w:cs="Times New Roman" w:hint="eastAsia"/>
          <w:b/>
          <w:bCs/>
          <w:color w:val="333333"/>
          <w:kern w:val="0"/>
          <w:sz w:val="28"/>
          <w:szCs w:val="28"/>
        </w:rPr>
        <w:t>吸纳就业主渠道作用。</w:t>
      </w:r>
      <w:r w:rsidRPr="0076057F">
        <w:rPr>
          <w:rFonts w:ascii="方正仿宋_GBK" w:eastAsia="方正仿宋_GBK" w:hAnsi="Times New Roman" w:cs="Times New Roman" w:hint="eastAsia"/>
          <w:color w:val="333333"/>
          <w:kern w:val="0"/>
          <w:sz w:val="28"/>
          <w:szCs w:val="28"/>
        </w:rPr>
        <w:t>落实小</w:t>
      </w:r>
      <w:proofErr w:type="gramStart"/>
      <w:r w:rsidRPr="0076057F">
        <w:rPr>
          <w:rFonts w:ascii="方正仿宋_GBK" w:eastAsia="方正仿宋_GBK" w:hAnsi="Times New Roman" w:cs="Times New Roman" w:hint="eastAsia"/>
          <w:color w:val="333333"/>
          <w:kern w:val="0"/>
          <w:sz w:val="28"/>
          <w:szCs w:val="28"/>
        </w:rPr>
        <w:t>微企业</w:t>
      </w:r>
      <w:proofErr w:type="gramEnd"/>
      <w:r w:rsidRPr="0076057F">
        <w:rPr>
          <w:rFonts w:ascii="方正仿宋_GBK" w:eastAsia="方正仿宋_GBK" w:hAnsi="Times New Roman" w:cs="Times New Roman" w:hint="eastAsia"/>
          <w:color w:val="333333"/>
          <w:kern w:val="0"/>
          <w:sz w:val="28"/>
          <w:szCs w:val="28"/>
        </w:rPr>
        <w:t>降税减负、金融扶持以及社会保险降费率、降基数和</w:t>
      </w:r>
      <w:proofErr w:type="gramStart"/>
      <w:r w:rsidRPr="0076057F">
        <w:rPr>
          <w:rFonts w:ascii="方正仿宋_GBK" w:eastAsia="方正仿宋_GBK" w:hAnsi="Times New Roman" w:cs="Times New Roman" w:hint="eastAsia"/>
          <w:color w:val="333333"/>
          <w:kern w:val="0"/>
          <w:sz w:val="28"/>
          <w:szCs w:val="28"/>
        </w:rPr>
        <w:t>稳岗位</w:t>
      </w:r>
      <w:proofErr w:type="gramEnd"/>
      <w:r w:rsidRPr="0076057F">
        <w:rPr>
          <w:rFonts w:ascii="方正仿宋_GBK" w:eastAsia="方正仿宋_GBK" w:hAnsi="Times New Roman" w:cs="Times New Roman" w:hint="eastAsia"/>
          <w:color w:val="333333"/>
          <w:kern w:val="0"/>
          <w:sz w:val="28"/>
          <w:szCs w:val="28"/>
        </w:rPr>
        <w:t>补贴等扶持政策，发挥种子投资基金、天使基金作用，推进小</w:t>
      </w:r>
      <w:proofErr w:type="gramStart"/>
      <w:r w:rsidRPr="0076057F">
        <w:rPr>
          <w:rFonts w:ascii="方正仿宋_GBK" w:eastAsia="方正仿宋_GBK" w:hAnsi="Times New Roman" w:cs="Times New Roman" w:hint="eastAsia"/>
          <w:color w:val="333333"/>
          <w:kern w:val="0"/>
          <w:sz w:val="28"/>
          <w:szCs w:val="28"/>
        </w:rPr>
        <w:t>微企业</w:t>
      </w:r>
      <w:proofErr w:type="gramEnd"/>
      <w:r w:rsidRPr="0076057F">
        <w:rPr>
          <w:rFonts w:ascii="方正仿宋_GBK" w:eastAsia="方正仿宋_GBK" w:hAnsi="Times New Roman" w:cs="Times New Roman" w:hint="eastAsia"/>
          <w:color w:val="333333"/>
          <w:kern w:val="0"/>
          <w:sz w:val="28"/>
          <w:szCs w:val="28"/>
        </w:rPr>
        <w:t>提质发展。打造一批重点孵化平台，搭建公共服务示范平台。鼓励高校、科研院所及企业向小</w:t>
      </w:r>
      <w:proofErr w:type="gramStart"/>
      <w:r w:rsidRPr="0076057F">
        <w:rPr>
          <w:rFonts w:ascii="方正仿宋_GBK" w:eastAsia="方正仿宋_GBK" w:hAnsi="Times New Roman" w:cs="Times New Roman" w:hint="eastAsia"/>
          <w:color w:val="333333"/>
          <w:kern w:val="0"/>
          <w:sz w:val="28"/>
          <w:szCs w:val="28"/>
        </w:rPr>
        <w:t>微企业</w:t>
      </w:r>
      <w:proofErr w:type="gramEnd"/>
      <w:r w:rsidRPr="0076057F">
        <w:rPr>
          <w:rFonts w:ascii="方正仿宋_GBK" w:eastAsia="方正仿宋_GBK" w:hAnsi="Times New Roman" w:cs="Times New Roman" w:hint="eastAsia"/>
          <w:color w:val="333333"/>
          <w:kern w:val="0"/>
          <w:sz w:val="28"/>
          <w:szCs w:val="28"/>
        </w:rPr>
        <w:t>转移科技成果，支持小</w:t>
      </w:r>
      <w:proofErr w:type="gramStart"/>
      <w:r w:rsidRPr="0076057F">
        <w:rPr>
          <w:rFonts w:ascii="方正仿宋_GBK" w:eastAsia="方正仿宋_GBK" w:hAnsi="Times New Roman" w:cs="Times New Roman" w:hint="eastAsia"/>
          <w:color w:val="333333"/>
          <w:kern w:val="0"/>
          <w:sz w:val="28"/>
          <w:szCs w:val="28"/>
        </w:rPr>
        <w:t>微企业</w:t>
      </w:r>
      <w:proofErr w:type="gramEnd"/>
      <w:r w:rsidRPr="0076057F">
        <w:rPr>
          <w:rFonts w:ascii="方正仿宋_GBK" w:eastAsia="方正仿宋_GBK" w:hAnsi="Times New Roman" w:cs="Times New Roman" w:hint="eastAsia"/>
          <w:color w:val="333333"/>
          <w:kern w:val="0"/>
          <w:sz w:val="28"/>
          <w:szCs w:val="28"/>
        </w:rPr>
        <w:t>协同创新，鼓励大中型企业带动产业链上的小</w:t>
      </w:r>
      <w:proofErr w:type="gramStart"/>
      <w:r w:rsidRPr="0076057F">
        <w:rPr>
          <w:rFonts w:ascii="方正仿宋_GBK" w:eastAsia="方正仿宋_GBK" w:hAnsi="Times New Roman" w:cs="Times New Roman" w:hint="eastAsia"/>
          <w:color w:val="333333"/>
          <w:kern w:val="0"/>
          <w:sz w:val="28"/>
          <w:szCs w:val="28"/>
        </w:rPr>
        <w:t>微企业</w:t>
      </w:r>
      <w:proofErr w:type="gramEnd"/>
      <w:r w:rsidRPr="0076057F">
        <w:rPr>
          <w:rFonts w:ascii="方正仿宋_GBK" w:eastAsia="方正仿宋_GBK" w:hAnsi="Times New Roman" w:cs="Times New Roman" w:hint="eastAsia"/>
          <w:color w:val="333333"/>
          <w:kern w:val="0"/>
          <w:sz w:val="28"/>
          <w:szCs w:val="28"/>
        </w:rPr>
        <w:t>共同成长，促进大中小</w:t>
      </w:r>
      <w:proofErr w:type="gramStart"/>
      <w:r w:rsidRPr="0076057F">
        <w:rPr>
          <w:rFonts w:ascii="方正仿宋_GBK" w:eastAsia="方正仿宋_GBK" w:hAnsi="Times New Roman" w:cs="Times New Roman" w:hint="eastAsia"/>
          <w:color w:val="333333"/>
          <w:kern w:val="0"/>
          <w:sz w:val="28"/>
          <w:szCs w:val="28"/>
        </w:rPr>
        <w:t>微企业</w:t>
      </w:r>
      <w:proofErr w:type="gramEnd"/>
      <w:r w:rsidRPr="0076057F">
        <w:rPr>
          <w:rFonts w:ascii="方正仿宋_GBK" w:eastAsia="方正仿宋_GBK" w:hAnsi="Times New Roman" w:cs="Times New Roman" w:hint="eastAsia"/>
          <w:color w:val="333333"/>
          <w:kern w:val="0"/>
          <w:sz w:val="28"/>
          <w:szCs w:val="28"/>
        </w:rPr>
        <w:t>融通发展。鼓励失业人员、返乡农民工、高校毕业生、军队复员人员等四类人群创办小微企业。（责任单位：区经济信息委、区工商分局、区发展改革委、区科委、区人力社保局、区商务局、区国税局、区地税局、各园区）</w:t>
      </w:r>
    </w:p>
    <w:p w:rsidR="0076057F" w:rsidRPr="0076057F" w:rsidRDefault="0076057F" w:rsidP="0076057F">
      <w:pPr>
        <w:widowControl/>
        <w:shd w:val="clear" w:color="auto" w:fill="FFFFFF"/>
        <w:wordWrap w:val="0"/>
        <w:spacing w:line="276" w:lineRule="atLeast"/>
        <w:ind w:firstLine="554"/>
        <w:jc w:val="left"/>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3.支持激励新就业形态发展。</w:t>
      </w:r>
      <w:r w:rsidRPr="0076057F">
        <w:rPr>
          <w:rFonts w:ascii="方正仿宋_GBK" w:eastAsia="方正仿宋_GBK" w:hAnsi="Times New Roman" w:cs="Times New Roman" w:hint="eastAsia"/>
          <w:color w:val="333333"/>
          <w:kern w:val="0"/>
          <w:sz w:val="28"/>
          <w:szCs w:val="28"/>
        </w:rPr>
        <w:t>改进新兴业态准入管理，将鼓励创业创新发展的优惠政策面向新兴业</w:t>
      </w:r>
      <w:proofErr w:type="gramStart"/>
      <w:r w:rsidRPr="0076057F">
        <w:rPr>
          <w:rFonts w:ascii="方正仿宋_GBK" w:eastAsia="方正仿宋_GBK" w:hAnsi="Times New Roman" w:cs="Times New Roman" w:hint="eastAsia"/>
          <w:color w:val="333333"/>
          <w:kern w:val="0"/>
          <w:sz w:val="28"/>
          <w:szCs w:val="28"/>
        </w:rPr>
        <w:t>态企业</w:t>
      </w:r>
      <w:proofErr w:type="gramEnd"/>
      <w:r w:rsidRPr="0076057F">
        <w:rPr>
          <w:rFonts w:ascii="方正仿宋_GBK" w:eastAsia="方正仿宋_GBK" w:hAnsi="Times New Roman" w:cs="Times New Roman" w:hint="eastAsia"/>
          <w:color w:val="333333"/>
          <w:kern w:val="0"/>
          <w:sz w:val="28"/>
          <w:szCs w:val="28"/>
        </w:rPr>
        <w:t>开放，相关财政、信贷等优惠政策向符合条件的新兴业</w:t>
      </w:r>
      <w:proofErr w:type="gramStart"/>
      <w:r w:rsidRPr="0076057F">
        <w:rPr>
          <w:rFonts w:ascii="方正仿宋_GBK" w:eastAsia="方正仿宋_GBK" w:hAnsi="Times New Roman" w:cs="Times New Roman" w:hint="eastAsia"/>
          <w:color w:val="333333"/>
          <w:kern w:val="0"/>
          <w:sz w:val="28"/>
          <w:szCs w:val="28"/>
        </w:rPr>
        <w:t>态企业</w:t>
      </w:r>
      <w:proofErr w:type="gramEnd"/>
      <w:r w:rsidRPr="0076057F">
        <w:rPr>
          <w:rFonts w:ascii="方正仿宋_GBK" w:eastAsia="方正仿宋_GBK" w:hAnsi="Times New Roman" w:cs="Times New Roman" w:hint="eastAsia"/>
          <w:color w:val="333333"/>
          <w:kern w:val="0"/>
          <w:sz w:val="28"/>
          <w:szCs w:val="28"/>
        </w:rPr>
        <w:t>倾斜，推动平台经济、</w:t>
      </w:r>
      <w:proofErr w:type="gramStart"/>
      <w:r w:rsidRPr="0076057F">
        <w:rPr>
          <w:rFonts w:ascii="方正仿宋_GBK" w:eastAsia="方正仿宋_GBK" w:hAnsi="Times New Roman" w:cs="Times New Roman" w:hint="eastAsia"/>
          <w:color w:val="333333"/>
          <w:kern w:val="0"/>
          <w:sz w:val="28"/>
          <w:szCs w:val="28"/>
        </w:rPr>
        <w:t>众包经济</w:t>
      </w:r>
      <w:proofErr w:type="gramEnd"/>
      <w:r w:rsidRPr="0076057F">
        <w:rPr>
          <w:rFonts w:ascii="方正仿宋_GBK" w:eastAsia="方正仿宋_GBK" w:hAnsi="Times New Roman" w:cs="Times New Roman" w:hint="eastAsia"/>
          <w:color w:val="333333"/>
          <w:kern w:val="0"/>
          <w:sz w:val="28"/>
          <w:szCs w:val="28"/>
        </w:rPr>
        <w:t>、分享经济等创新发展。支持劳动者通过新兴业态多元就业，指导新兴业</w:t>
      </w:r>
      <w:proofErr w:type="gramStart"/>
      <w:r w:rsidRPr="0076057F">
        <w:rPr>
          <w:rFonts w:ascii="方正仿宋_GBK" w:eastAsia="方正仿宋_GBK" w:hAnsi="Times New Roman" w:cs="Times New Roman" w:hint="eastAsia"/>
          <w:color w:val="333333"/>
          <w:kern w:val="0"/>
          <w:sz w:val="28"/>
          <w:szCs w:val="28"/>
        </w:rPr>
        <w:t>态企业</w:t>
      </w:r>
      <w:proofErr w:type="gramEnd"/>
      <w:r w:rsidRPr="0076057F">
        <w:rPr>
          <w:rFonts w:ascii="方正仿宋_GBK" w:eastAsia="方正仿宋_GBK" w:hAnsi="Times New Roman" w:cs="Times New Roman" w:hint="eastAsia"/>
          <w:color w:val="333333"/>
          <w:kern w:val="0"/>
          <w:sz w:val="28"/>
          <w:szCs w:val="28"/>
        </w:rPr>
        <w:t>与从业者依法签订劳动合同和参加社会保险，其他符合条件的从业者可享受灵活就业、自主创业扶持政策。加快建设“互联网+社保”、“互联网+就业”，为新就业形态从业人员提</w:t>
      </w:r>
      <w:r w:rsidRPr="0076057F">
        <w:rPr>
          <w:rFonts w:ascii="方正仿宋_GBK" w:eastAsia="方正仿宋_GBK" w:hAnsi="Times New Roman" w:cs="Times New Roman" w:hint="eastAsia"/>
          <w:color w:val="333333"/>
          <w:kern w:val="0"/>
          <w:sz w:val="28"/>
          <w:szCs w:val="28"/>
        </w:rPr>
        <w:lastRenderedPageBreak/>
        <w:t>供就业服务、参保和转移</w:t>
      </w:r>
      <w:proofErr w:type="gramStart"/>
      <w:r w:rsidRPr="0076057F">
        <w:rPr>
          <w:rFonts w:ascii="方正仿宋_GBK" w:eastAsia="方正仿宋_GBK" w:hAnsi="Times New Roman" w:cs="Times New Roman" w:hint="eastAsia"/>
          <w:color w:val="333333"/>
          <w:kern w:val="0"/>
          <w:sz w:val="28"/>
          <w:szCs w:val="28"/>
        </w:rPr>
        <w:t>接结续</w:t>
      </w:r>
      <w:proofErr w:type="gramEnd"/>
      <w:r w:rsidRPr="0076057F">
        <w:rPr>
          <w:rFonts w:ascii="方正仿宋_GBK" w:eastAsia="方正仿宋_GBK" w:hAnsi="Times New Roman" w:cs="Times New Roman" w:hint="eastAsia"/>
          <w:color w:val="333333"/>
          <w:kern w:val="0"/>
          <w:sz w:val="28"/>
          <w:szCs w:val="28"/>
        </w:rPr>
        <w:t>便利。（责任单位：区人力社保局、区经济信息委、区财政局）</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（二）持续推进创业带动就业</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4.优化创业环境。</w:t>
      </w:r>
      <w:r w:rsidRPr="0076057F">
        <w:rPr>
          <w:rFonts w:ascii="方正仿宋_GBK" w:eastAsia="方正仿宋_GBK" w:hAnsi="Times New Roman" w:cs="Times New Roman" w:hint="eastAsia"/>
          <w:color w:val="333333"/>
          <w:kern w:val="0"/>
          <w:sz w:val="28"/>
          <w:szCs w:val="28"/>
        </w:rPr>
        <w:t>降低创新创业门槛，放宽登记条件，降低登记门槛,全面实施企业“五证合一、一照一码”、个体工商户“两证整合”，部署推动“多证合一”。实施注册资本认缴登记制和“先照后证”制度。推进简政放权、放管结合、优化服务改革，进一步减少审批事项，规范改进审批行为。进一步整合市场监管职能和执法力量，推进市场监管领域综合行政执法，解决重复检查、多头执法等问题。采取建议、辅导、提示、告诫、示范、公示以及其他非强制性行政管理方式，实施行政指导，规范创业者经营行为。打造创业活动品牌，持续举办“大众创业节”、“女性创业大赛”等活动，创办创业专栏或创业专题节目，鼓励本土作家创作创业创新文艺作品，营造大众参与创业的浓厚氛围。（责任单位：区行管办、区委宣传部、区工商分局、区人力社保局、团区委、区妇联）</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5.搭建创业载体。</w:t>
      </w:r>
      <w:r w:rsidRPr="0076057F">
        <w:rPr>
          <w:rFonts w:ascii="方正仿宋_GBK" w:eastAsia="方正仿宋_GBK" w:hAnsi="Times New Roman" w:cs="Times New Roman" w:hint="eastAsia"/>
          <w:color w:val="333333"/>
          <w:kern w:val="0"/>
          <w:sz w:val="28"/>
          <w:szCs w:val="28"/>
        </w:rPr>
        <w:t>鼓励区内各园区管委会、在永大中专院校和企业新建或完善</w:t>
      </w:r>
      <w:r w:rsidRPr="0076057F">
        <w:rPr>
          <w:rFonts w:ascii="方正仿宋_GBK" w:eastAsia="方正仿宋_GBK" w:hAnsi="Times New Roman" w:cs="Times New Roman" w:hint="eastAsia"/>
          <w:color w:val="333333"/>
          <w:kern w:val="0"/>
          <w:sz w:val="28"/>
          <w:szCs w:val="28"/>
          <w:lang w:eastAsia="zh-Hans"/>
        </w:rPr>
        <w:t>一批</w:t>
      </w:r>
      <w:r w:rsidRPr="0076057F">
        <w:rPr>
          <w:rFonts w:ascii="方正仿宋_GBK" w:eastAsia="方正仿宋_GBK" w:hAnsi="Times New Roman" w:cs="Times New Roman" w:hint="eastAsia"/>
          <w:color w:val="333333"/>
          <w:kern w:val="0"/>
          <w:sz w:val="28"/>
          <w:szCs w:val="28"/>
        </w:rPr>
        <w:t>创业孵化基地、</w:t>
      </w:r>
      <w:proofErr w:type="gramStart"/>
      <w:r w:rsidRPr="0076057F">
        <w:rPr>
          <w:rFonts w:ascii="方正仿宋_GBK" w:eastAsia="方正仿宋_GBK" w:hAnsi="Times New Roman" w:cs="Times New Roman" w:hint="eastAsia"/>
          <w:color w:val="333333"/>
          <w:kern w:val="0"/>
          <w:sz w:val="28"/>
          <w:szCs w:val="28"/>
        </w:rPr>
        <w:t>众创空间</w:t>
      </w:r>
      <w:proofErr w:type="gramEnd"/>
      <w:r w:rsidRPr="0076057F">
        <w:rPr>
          <w:rFonts w:ascii="方正仿宋_GBK" w:eastAsia="方正仿宋_GBK" w:hAnsi="Times New Roman" w:cs="Times New Roman" w:hint="eastAsia"/>
          <w:color w:val="333333"/>
          <w:kern w:val="0"/>
          <w:sz w:val="28"/>
          <w:szCs w:val="28"/>
        </w:rPr>
        <w:t>、大学生创业园、</w:t>
      </w:r>
      <w:proofErr w:type="gramStart"/>
      <w:r w:rsidRPr="0076057F">
        <w:rPr>
          <w:rFonts w:ascii="方正仿宋_GBK" w:eastAsia="方正仿宋_GBK" w:hAnsi="Times New Roman" w:cs="Times New Roman" w:hint="eastAsia"/>
          <w:color w:val="333333"/>
          <w:kern w:val="0"/>
          <w:sz w:val="28"/>
          <w:szCs w:val="28"/>
        </w:rPr>
        <w:t>微企创业</w:t>
      </w:r>
      <w:proofErr w:type="gramEnd"/>
      <w:r w:rsidRPr="0076057F">
        <w:rPr>
          <w:rFonts w:ascii="方正仿宋_GBK" w:eastAsia="方正仿宋_GBK" w:hAnsi="Times New Roman" w:cs="Times New Roman" w:hint="eastAsia"/>
          <w:color w:val="333333"/>
          <w:kern w:val="0"/>
          <w:sz w:val="28"/>
          <w:szCs w:val="28"/>
        </w:rPr>
        <w:t>园、返乡创业园</w:t>
      </w:r>
      <w:proofErr w:type="gramStart"/>
      <w:r w:rsidRPr="0076057F">
        <w:rPr>
          <w:rFonts w:ascii="方正仿宋_GBK" w:eastAsia="方正仿宋_GBK" w:hAnsi="Times New Roman" w:cs="Times New Roman" w:hint="eastAsia"/>
          <w:color w:val="333333"/>
          <w:kern w:val="0"/>
          <w:sz w:val="28"/>
          <w:szCs w:val="28"/>
        </w:rPr>
        <w:t>等创业</w:t>
      </w:r>
      <w:proofErr w:type="gramEnd"/>
      <w:r w:rsidRPr="0076057F">
        <w:rPr>
          <w:rFonts w:ascii="方正仿宋_GBK" w:eastAsia="方正仿宋_GBK" w:hAnsi="Times New Roman" w:cs="Times New Roman" w:hint="eastAsia"/>
          <w:color w:val="333333"/>
          <w:kern w:val="0"/>
          <w:sz w:val="28"/>
          <w:szCs w:val="28"/>
        </w:rPr>
        <w:t>载体，</w:t>
      </w:r>
      <w:r w:rsidRPr="0076057F">
        <w:rPr>
          <w:rFonts w:ascii="方正仿宋_GBK" w:eastAsia="方正仿宋_GBK" w:hAnsi="Times New Roman" w:cs="Times New Roman" w:hint="eastAsia"/>
          <w:color w:val="333333"/>
          <w:kern w:val="0"/>
          <w:sz w:val="28"/>
          <w:szCs w:val="28"/>
          <w:lang w:eastAsia="zh-Hans"/>
        </w:rPr>
        <w:t>打造一批市级</w:t>
      </w:r>
      <w:r w:rsidRPr="0076057F">
        <w:rPr>
          <w:rFonts w:ascii="方正仿宋_GBK" w:eastAsia="方正仿宋_GBK" w:hAnsi="Times New Roman" w:cs="Times New Roman" w:hint="eastAsia"/>
          <w:color w:val="333333"/>
          <w:kern w:val="0"/>
          <w:sz w:val="28"/>
          <w:szCs w:val="28"/>
        </w:rPr>
        <w:t>示范创业孵化基地。整合创业政策、创业融资、创业培训、创业孵化、创业导师等要素资源，开展公共创业实</w:t>
      </w:r>
      <w:proofErr w:type="gramStart"/>
      <w:r w:rsidRPr="0076057F">
        <w:rPr>
          <w:rFonts w:ascii="方正仿宋_GBK" w:eastAsia="方正仿宋_GBK" w:hAnsi="Times New Roman" w:cs="Times New Roman" w:hint="eastAsia"/>
          <w:color w:val="333333"/>
          <w:kern w:val="0"/>
          <w:sz w:val="28"/>
          <w:szCs w:val="28"/>
        </w:rPr>
        <w:t>训服务</w:t>
      </w:r>
      <w:proofErr w:type="gramEnd"/>
      <w:r w:rsidRPr="0076057F">
        <w:rPr>
          <w:rFonts w:ascii="方正仿宋_GBK" w:eastAsia="方正仿宋_GBK" w:hAnsi="Times New Roman" w:cs="Times New Roman" w:hint="eastAsia"/>
          <w:color w:val="333333"/>
          <w:kern w:val="0"/>
          <w:sz w:val="28"/>
          <w:szCs w:val="28"/>
        </w:rPr>
        <w:t>，</w:t>
      </w:r>
      <w:r w:rsidRPr="0076057F">
        <w:rPr>
          <w:rFonts w:ascii="方正仿宋_GBK" w:eastAsia="方正仿宋_GBK" w:hAnsi="Times New Roman" w:cs="Times New Roman" w:hint="eastAsia"/>
          <w:color w:val="333333"/>
          <w:kern w:val="0"/>
          <w:sz w:val="28"/>
          <w:szCs w:val="28"/>
          <w:lang w:eastAsia="zh-Hans"/>
        </w:rPr>
        <w:t>提升创业孵化服务质量。</w:t>
      </w:r>
      <w:r w:rsidRPr="0076057F">
        <w:rPr>
          <w:rFonts w:ascii="方正仿宋_GBK" w:eastAsia="方正仿宋_GBK" w:hAnsi="Times New Roman" w:cs="Times New Roman" w:hint="eastAsia"/>
          <w:color w:val="333333"/>
          <w:kern w:val="0"/>
          <w:sz w:val="28"/>
          <w:szCs w:val="28"/>
        </w:rPr>
        <w:t>建立健全创业孵化基地年度评估和动态管理机制，对认定为国家级、市级、区级创业载体分别给予50万元、20万元、5万元的一次性建设补助，对市级及</w:t>
      </w:r>
      <w:r w:rsidRPr="0076057F">
        <w:rPr>
          <w:rFonts w:ascii="方正仿宋_GBK" w:eastAsia="方正仿宋_GBK" w:hAnsi="Times New Roman" w:cs="Times New Roman" w:hint="eastAsia"/>
          <w:color w:val="333333"/>
          <w:kern w:val="0"/>
          <w:sz w:val="28"/>
          <w:szCs w:val="28"/>
        </w:rPr>
        <w:lastRenderedPageBreak/>
        <w:t>以上创业载体成功孵化企业运营1年以上的，给予创业载体2-5万元的一次性孵化补贴。（责任单位：区人力社保局、区发展改革委、区科委、区商务局、区工商分局、区财政局）</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6.培育创业主体。</w:t>
      </w:r>
      <w:r w:rsidRPr="0076057F">
        <w:rPr>
          <w:rFonts w:ascii="方正仿宋_GBK" w:eastAsia="方正仿宋_GBK" w:hAnsi="Times New Roman" w:cs="Times New Roman" w:hint="eastAsia"/>
          <w:color w:val="333333"/>
          <w:kern w:val="0"/>
          <w:sz w:val="28"/>
          <w:szCs w:val="28"/>
        </w:rPr>
        <w:t>对接市级海内外英才引进“鸿雁计划”，实施“永川区关于支持人才发展加快建设创新创业人才高地的若干办法”，引进和培育60名高层次创新、创业型人才和创新团队。落实“关于加快建设现代职业教育高地的意见”，建立健全弹性学制管理办法，</w:t>
      </w:r>
      <w:r w:rsidRPr="0076057F">
        <w:rPr>
          <w:rFonts w:ascii="方正仿宋_GBK" w:eastAsia="方正仿宋_GBK" w:hAnsi="Times New Roman" w:cs="Times New Roman" w:hint="eastAsia"/>
          <w:color w:val="333333"/>
          <w:spacing w:val="2"/>
          <w:kern w:val="0"/>
          <w:sz w:val="28"/>
          <w:szCs w:val="28"/>
        </w:rPr>
        <w:t>实施大学生创新创业引领计划，</w:t>
      </w:r>
      <w:r w:rsidRPr="0076057F">
        <w:rPr>
          <w:rFonts w:ascii="方正仿宋_GBK" w:eastAsia="方正仿宋_GBK" w:hAnsi="Times New Roman" w:cs="Times New Roman" w:hint="eastAsia"/>
          <w:color w:val="333333"/>
          <w:kern w:val="0"/>
          <w:sz w:val="28"/>
          <w:szCs w:val="28"/>
        </w:rPr>
        <w:t>支持大中专学生保留学籍休学创业，</w:t>
      </w:r>
      <w:r w:rsidRPr="0076057F">
        <w:rPr>
          <w:rFonts w:ascii="方正仿宋_GBK" w:eastAsia="方正仿宋_GBK" w:hAnsi="Times New Roman" w:cs="Times New Roman" w:hint="eastAsia"/>
          <w:color w:val="333333"/>
          <w:spacing w:val="2"/>
          <w:kern w:val="0"/>
          <w:sz w:val="28"/>
          <w:szCs w:val="28"/>
        </w:rPr>
        <w:t>实现毕业生留永川就业创业达到20%。</w:t>
      </w:r>
      <w:r w:rsidRPr="0076057F">
        <w:rPr>
          <w:rFonts w:ascii="方正仿宋_GBK" w:eastAsia="方正仿宋_GBK" w:hAnsi="Times New Roman" w:cs="Times New Roman" w:hint="eastAsia"/>
          <w:color w:val="333333"/>
          <w:kern w:val="0"/>
          <w:sz w:val="28"/>
          <w:szCs w:val="28"/>
        </w:rPr>
        <w:t>建成2个以上院士工作站、3个以上博士后科研工作站、5个以上专业研究院（所），培育2个国家级科技创新团队，争取市级“双千双师”交流计划50人以上，聚集一批高层次产学研创新人才。深入开展各</w:t>
      </w:r>
      <w:proofErr w:type="gramStart"/>
      <w:r w:rsidRPr="0076057F">
        <w:rPr>
          <w:rFonts w:ascii="方正仿宋_GBK" w:eastAsia="方正仿宋_GBK" w:hAnsi="Times New Roman" w:cs="Times New Roman" w:hint="eastAsia"/>
          <w:color w:val="333333"/>
          <w:kern w:val="0"/>
          <w:sz w:val="28"/>
          <w:szCs w:val="28"/>
        </w:rPr>
        <w:t>类创业</w:t>
      </w:r>
      <w:proofErr w:type="gramEnd"/>
      <w:r w:rsidRPr="0076057F">
        <w:rPr>
          <w:rFonts w:ascii="方正仿宋_GBK" w:eastAsia="方正仿宋_GBK" w:hAnsi="Times New Roman" w:cs="Times New Roman" w:hint="eastAsia"/>
          <w:color w:val="333333"/>
          <w:kern w:val="0"/>
          <w:sz w:val="28"/>
          <w:szCs w:val="28"/>
        </w:rPr>
        <w:t>培训，增强参与创业的综合能力，拓宽创业群体，实现年均培训4000人，参培后创业率超30%。（责任单位：区委组织部、区科委、区经济信息委、区人力社保局、区教委、区财政局）</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7.拓宽融资渠道。</w:t>
      </w:r>
      <w:r w:rsidRPr="0076057F">
        <w:rPr>
          <w:rFonts w:ascii="方正仿宋_GBK" w:eastAsia="方正仿宋_GBK" w:hAnsi="Times New Roman" w:cs="Times New Roman" w:hint="eastAsia"/>
          <w:color w:val="333333"/>
          <w:kern w:val="0"/>
          <w:sz w:val="28"/>
          <w:szCs w:val="28"/>
        </w:rPr>
        <w:t>落实创业担保贷款政策，将国家规定的个人贷款最高额度10万元提高到15万元，毕业5年内的大中专院校毕业生在永川创业的，可申请最高30万元的创业担保贷款。继续推行“创业担保贷款+商业性贷款”组合模式，贷款超出</w:t>
      </w:r>
      <w:proofErr w:type="gramStart"/>
      <w:r w:rsidRPr="0076057F">
        <w:rPr>
          <w:rFonts w:ascii="方正仿宋_GBK" w:eastAsia="方正仿宋_GBK" w:hAnsi="Times New Roman" w:cs="Times New Roman" w:hint="eastAsia"/>
          <w:color w:val="333333"/>
          <w:kern w:val="0"/>
          <w:sz w:val="28"/>
          <w:szCs w:val="28"/>
        </w:rPr>
        <w:t>重庆市级政策</w:t>
      </w:r>
      <w:proofErr w:type="gramEnd"/>
      <w:r w:rsidRPr="0076057F">
        <w:rPr>
          <w:rFonts w:ascii="方正仿宋_GBK" w:eastAsia="方正仿宋_GBK" w:hAnsi="Times New Roman" w:cs="Times New Roman" w:hint="eastAsia"/>
          <w:color w:val="333333"/>
          <w:kern w:val="0"/>
          <w:sz w:val="28"/>
          <w:szCs w:val="28"/>
        </w:rPr>
        <w:t>规定额度以外部分贴息，由本级财政承担。实施泛海扬帆大学生创业行动，给予通过重庆市项目评审的大学生创业项目2-5万元的无偿资助。推动未来企业家培养青锋计划、中小企业风险补偿贷款和残疾人贴息贷</w:t>
      </w:r>
      <w:r w:rsidRPr="0076057F">
        <w:rPr>
          <w:rFonts w:ascii="方正仿宋_GBK" w:eastAsia="方正仿宋_GBK" w:hAnsi="Times New Roman" w:cs="Times New Roman" w:hint="eastAsia"/>
          <w:color w:val="333333"/>
          <w:kern w:val="0"/>
          <w:sz w:val="28"/>
          <w:szCs w:val="28"/>
        </w:rPr>
        <w:lastRenderedPageBreak/>
        <w:t>款等政策性贷款项目的开展。在5000万元永川区创业种子投资引导基金的基础上，吸引社会资本投入，促进天使投资、创业投资、互联网金融等规范发展，灵活高效满足创业融资需求。（责任单位：区金融办、区人力社保局、区科委、团区委、区妇联、区残联、区财政局）</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8.支持返乡创业。</w:t>
      </w:r>
      <w:r w:rsidRPr="0076057F">
        <w:rPr>
          <w:rFonts w:ascii="方正仿宋_GBK" w:eastAsia="方正仿宋_GBK" w:hAnsi="Times New Roman" w:cs="Times New Roman" w:hint="eastAsia"/>
          <w:color w:val="333333"/>
          <w:kern w:val="0"/>
          <w:sz w:val="28"/>
          <w:szCs w:val="28"/>
        </w:rPr>
        <w:t>实施乡村振兴战略，全力打造</w:t>
      </w:r>
      <w:proofErr w:type="gramStart"/>
      <w:r w:rsidRPr="0076057F">
        <w:rPr>
          <w:rFonts w:ascii="方正仿宋_GBK" w:eastAsia="方正仿宋_GBK" w:hAnsi="Times New Roman" w:cs="Times New Roman" w:hint="eastAsia"/>
          <w:color w:val="333333"/>
          <w:kern w:val="0"/>
          <w:sz w:val="28"/>
          <w:szCs w:val="28"/>
        </w:rPr>
        <w:t>产城融合</w:t>
      </w:r>
      <w:proofErr w:type="gramEnd"/>
      <w:r w:rsidRPr="0076057F">
        <w:rPr>
          <w:rFonts w:ascii="方正仿宋_GBK" w:eastAsia="方正仿宋_GBK" w:hAnsi="Times New Roman" w:cs="Times New Roman" w:hint="eastAsia"/>
          <w:color w:val="333333"/>
          <w:kern w:val="0"/>
          <w:sz w:val="28"/>
          <w:szCs w:val="28"/>
        </w:rPr>
        <w:t>型示范区，推进农村产业融合与新型城镇化联动发展，推动结合新型城镇</w:t>
      </w:r>
      <w:proofErr w:type="gramStart"/>
      <w:r w:rsidRPr="0076057F">
        <w:rPr>
          <w:rFonts w:ascii="方正仿宋_GBK" w:eastAsia="方正仿宋_GBK" w:hAnsi="Times New Roman" w:cs="Times New Roman" w:hint="eastAsia"/>
          <w:color w:val="333333"/>
          <w:kern w:val="0"/>
          <w:sz w:val="28"/>
          <w:szCs w:val="28"/>
        </w:rPr>
        <w:t>化支持</w:t>
      </w:r>
      <w:proofErr w:type="gramEnd"/>
      <w:r w:rsidRPr="0076057F">
        <w:rPr>
          <w:rFonts w:ascii="方正仿宋_GBK" w:eastAsia="方正仿宋_GBK" w:hAnsi="Times New Roman" w:cs="Times New Roman" w:hint="eastAsia"/>
          <w:color w:val="333333"/>
          <w:kern w:val="0"/>
          <w:sz w:val="28"/>
          <w:szCs w:val="28"/>
        </w:rPr>
        <w:t>农民工等人员返乡创业试点工作，建成返乡创业园5家，打造美丽宜居村庄10个，新增农村产业融合发展模式企业10家。依托国家农业科技园和四大市级现代农业园区，做大做强茶叶、食用菌、名优水果等特色产业。围绕特色农业，引导返乡农民工等人员探索“农业+农产品加工”“农业+商贸流通”“农业+休闲（乡村）旅游”和“农业+农产品加工+休闲（乡村）旅游”等发展模式，吸纳农村劳动力就业。（责任单位：区农委、区科委、区城乡建委、区商务局、区旅游局、区财政局）</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（三）做好重点群体就业创业</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9.促进高校毕业生</w:t>
      </w:r>
      <w:proofErr w:type="gramStart"/>
      <w:r w:rsidRPr="0076057F">
        <w:rPr>
          <w:rFonts w:ascii="方正仿宋_GBK" w:eastAsia="方正仿宋_GBK" w:hAnsi="Times New Roman" w:cs="Times New Roman" w:hint="eastAsia"/>
          <w:b/>
          <w:bCs/>
          <w:color w:val="333333"/>
          <w:kern w:val="0"/>
          <w:sz w:val="28"/>
          <w:szCs w:val="28"/>
        </w:rPr>
        <w:t>留永就业</w:t>
      </w:r>
      <w:proofErr w:type="gramEnd"/>
      <w:r w:rsidRPr="0076057F">
        <w:rPr>
          <w:rFonts w:ascii="方正仿宋_GBK" w:eastAsia="方正仿宋_GBK" w:hAnsi="Times New Roman" w:cs="Times New Roman" w:hint="eastAsia"/>
          <w:b/>
          <w:bCs/>
          <w:color w:val="333333"/>
          <w:kern w:val="0"/>
          <w:sz w:val="28"/>
          <w:szCs w:val="28"/>
        </w:rPr>
        <w:t>创业。</w:t>
      </w:r>
      <w:r w:rsidRPr="0076057F">
        <w:rPr>
          <w:rFonts w:ascii="方正仿宋_GBK" w:eastAsia="方正仿宋_GBK" w:hAnsi="Times New Roman" w:cs="Times New Roman" w:hint="eastAsia"/>
          <w:color w:val="333333"/>
          <w:kern w:val="0"/>
          <w:sz w:val="28"/>
          <w:szCs w:val="28"/>
        </w:rPr>
        <w:t>实施高校毕业生就业创业促进计划和基层成长计划，确保应届高校毕业生就业率达95%，高校贫困毕业生实现就业或参加到就业准备活动中。推进能力提升、创业引领、精准服务、就业帮扶、权益保护“五大行动”，开展送政策、送岗位、送服务进校园活动，引导高校毕业生到工业园区、基层、中小</w:t>
      </w:r>
      <w:proofErr w:type="gramStart"/>
      <w:r w:rsidRPr="0076057F">
        <w:rPr>
          <w:rFonts w:ascii="方正仿宋_GBK" w:eastAsia="方正仿宋_GBK" w:hAnsi="Times New Roman" w:cs="Times New Roman" w:hint="eastAsia"/>
          <w:color w:val="333333"/>
          <w:kern w:val="0"/>
          <w:sz w:val="28"/>
          <w:szCs w:val="28"/>
        </w:rPr>
        <w:t>微企业</w:t>
      </w:r>
      <w:proofErr w:type="gramEnd"/>
      <w:r w:rsidRPr="0076057F">
        <w:rPr>
          <w:rFonts w:ascii="方正仿宋_GBK" w:eastAsia="方正仿宋_GBK" w:hAnsi="Times New Roman" w:cs="Times New Roman" w:hint="eastAsia"/>
          <w:color w:val="333333"/>
          <w:kern w:val="0"/>
          <w:sz w:val="28"/>
          <w:szCs w:val="28"/>
        </w:rPr>
        <w:t>就业。鼓励大学生到创业园区创业，由园区免费提供创业培训，经园区认定的优秀创业项目，免费提供1-2年的办公场所、办公设施、网</w:t>
      </w:r>
      <w:r w:rsidRPr="0076057F">
        <w:rPr>
          <w:rFonts w:ascii="方正仿宋_GBK" w:eastAsia="方正仿宋_GBK" w:hAnsi="Times New Roman" w:cs="Times New Roman" w:hint="eastAsia"/>
          <w:color w:val="333333"/>
          <w:kern w:val="0"/>
          <w:sz w:val="28"/>
          <w:szCs w:val="28"/>
        </w:rPr>
        <w:lastRenderedPageBreak/>
        <w:t>络通讯</w:t>
      </w:r>
      <w:proofErr w:type="gramStart"/>
      <w:r w:rsidRPr="0076057F">
        <w:rPr>
          <w:rFonts w:ascii="方正仿宋_GBK" w:eastAsia="方正仿宋_GBK" w:hAnsi="Times New Roman" w:cs="Times New Roman" w:hint="eastAsia"/>
          <w:color w:val="333333"/>
          <w:kern w:val="0"/>
          <w:sz w:val="28"/>
          <w:szCs w:val="28"/>
        </w:rPr>
        <w:t>等创业</w:t>
      </w:r>
      <w:proofErr w:type="gramEnd"/>
      <w:r w:rsidRPr="0076057F">
        <w:rPr>
          <w:rFonts w:ascii="方正仿宋_GBK" w:eastAsia="方正仿宋_GBK" w:hAnsi="Times New Roman" w:cs="Times New Roman" w:hint="eastAsia"/>
          <w:color w:val="333333"/>
          <w:kern w:val="0"/>
          <w:sz w:val="28"/>
          <w:szCs w:val="28"/>
        </w:rPr>
        <w:t>条件。加大政策扶持力度，给予组织学生在永川主导产业企业</w:t>
      </w:r>
      <w:proofErr w:type="gramStart"/>
      <w:r w:rsidRPr="0076057F">
        <w:rPr>
          <w:rFonts w:ascii="方正仿宋_GBK" w:eastAsia="方正仿宋_GBK" w:hAnsi="Times New Roman" w:cs="Times New Roman" w:hint="eastAsia"/>
          <w:color w:val="333333"/>
          <w:kern w:val="0"/>
          <w:sz w:val="28"/>
          <w:szCs w:val="28"/>
        </w:rPr>
        <w:t>实训且实</w:t>
      </w:r>
      <w:proofErr w:type="gramEnd"/>
      <w:r w:rsidRPr="0076057F">
        <w:rPr>
          <w:rFonts w:ascii="方正仿宋_GBK" w:eastAsia="方正仿宋_GBK" w:hAnsi="Times New Roman" w:cs="Times New Roman" w:hint="eastAsia"/>
          <w:color w:val="333333"/>
          <w:kern w:val="0"/>
          <w:sz w:val="28"/>
          <w:szCs w:val="28"/>
        </w:rPr>
        <w:t>训结束与企业</w:t>
      </w:r>
      <w:proofErr w:type="gramStart"/>
      <w:r w:rsidRPr="0076057F">
        <w:rPr>
          <w:rFonts w:ascii="方正仿宋_GBK" w:eastAsia="方正仿宋_GBK" w:hAnsi="Times New Roman" w:cs="Times New Roman" w:hint="eastAsia"/>
          <w:color w:val="333333"/>
          <w:kern w:val="0"/>
          <w:sz w:val="28"/>
          <w:szCs w:val="28"/>
        </w:rPr>
        <w:t>签定</w:t>
      </w:r>
      <w:proofErr w:type="gramEnd"/>
      <w:r w:rsidRPr="0076057F">
        <w:rPr>
          <w:rFonts w:ascii="方正仿宋_GBK" w:eastAsia="方正仿宋_GBK" w:hAnsi="Times New Roman" w:cs="Times New Roman" w:hint="eastAsia"/>
          <w:color w:val="333333"/>
          <w:kern w:val="0"/>
          <w:sz w:val="28"/>
          <w:szCs w:val="28"/>
        </w:rPr>
        <w:t>3年以上劳动合同且稳定就业6个月以上的院校1500元/人组织补贴；给予到永川重点产业企业实习满3个月以上6个月以内的院校学生800元/月补贴。另外，院校学生在</w:t>
      </w:r>
      <w:proofErr w:type="gramStart"/>
      <w:r w:rsidRPr="0076057F">
        <w:rPr>
          <w:rFonts w:ascii="方正仿宋_GBK" w:eastAsia="方正仿宋_GBK" w:hAnsi="Times New Roman" w:cs="Times New Roman" w:hint="eastAsia"/>
          <w:color w:val="333333"/>
          <w:kern w:val="0"/>
          <w:sz w:val="28"/>
          <w:szCs w:val="28"/>
        </w:rPr>
        <w:t>永企业</w:t>
      </w:r>
      <w:proofErr w:type="gramEnd"/>
      <w:r w:rsidRPr="0076057F">
        <w:rPr>
          <w:rFonts w:ascii="方正仿宋_GBK" w:eastAsia="方正仿宋_GBK" w:hAnsi="Times New Roman" w:cs="Times New Roman" w:hint="eastAsia"/>
          <w:color w:val="333333"/>
          <w:kern w:val="0"/>
          <w:sz w:val="28"/>
          <w:szCs w:val="28"/>
        </w:rPr>
        <w:t>工作一年以上，符合公租房条件的，享受公租房政策入住公租房，享受公租房50%的租金补贴；在</w:t>
      </w:r>
      <w:proofErr w:type="gramStart"/>
      <w:r w:rsidRPr="0076057F">
        <w:rPr>
          <w:rFonts w:ascii="方正仿宋_GBK" w:eastAsia="方正仿宋_GBK" w:hAnsi="Times New Roman" w:cs="Times New Roman" w:hint="eastAsia"/>
          <w:color w:val="333333"/>
          <w:kern w:val="0"/>
          <w:sz w:val="28"/>
          <w:szCs w:val="28"/>
        </w:rPr>
        <w:t>永工作</w:t>
      </w:r>
      <w:proofErr w:type="gramEnd"/>
      <w:r w:rsidRPr="0076057F">
        <w:rPr>
          <w:rFonts w:ascii="方正仿宋_GBK" w:eastAsia="方正仿宋_GBK" w:hAnsi="Times New Roman" w:cs="Times New Roman" w:hint="eastAsia"/>
          <w:color w:val="333333"/>
          <w:kern w:val="0"/>
          <w:sz w:val="28"/>
          <w:szCs w:val="28"/>
        </w:rPr>
        <w:t>二年以上，三年内购买首套住房的，享受200元/平方米购房补贴。（责任单位：区教委、区经济信息委、区人力社保局、区国土房管局、各高校）</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10.推进就业扶贫。</w:t>
      </w:r>
      <w:r w:rsidRPr="0076057F">
        <w:rPr>
          <w:rFonts w:ascii="方正仿宋_GBK" w:eastAsia="方正仿宋_GBK" w:hAnsi="Times New Roman" w:cs="Times New Roman" w:hint="eastAsia"/>
          <w:color w:val="333333"/>
          <w:kern w:val="0"/>
          <w:sz w:val="28"/>
          <w:szCs w:val="28"/>
        </w:rPr>
        <w:t>建立完善农村贫困劳动力信息平台，实行扶贫对象实名制动态管理，有针对性开展就业服务，按规定落实岗位补贴、培训补贴和交通食宿补贴等就业扶贫政策。鼓励返乡创业，吸纳农村贫困劳动力稳定就业。开发公益性岗位，优先安置贫困人员就业。实施“一户一人</w:t>
      </w:r>
      <w:proofErr w:type="gramStart"/>
      <w:r w:rsidRPr="0076057F">
        <w:rPr>
          <w:rFonts w:ascii="方正仿宋_GBK" w:eastAsia="方正仿宋_GBK" w:hAnsi="Times New Roman" w:cs="Times New Roman" w:hint="eastAsia"/>
          <w:color w:val="333333"/>
          <w:kern w:val="0"/>
          <w:sz w:val="28"/>
          <w:szCs w:val="28"/>
        </w:rPr>
        <w:t>一</w:t>
      </w:r>
      <w:proofErr w:type="gramEnd"/>
      <w:r w:rsidRPr="0076057F">
        <w:rPr>
          <w:rFonts w:ascii="方正仿宋_GBK" w:eastAsia="方正仿宋_GBK" w:hAnsi="Times New Roman" w:cs="Times New Roman" w:hint="eastAsia"/>
          <w:color w:val="333333"/>
          <w:kern w:val="0"/>
          <w:sz w:val="28"/>
          <w:szCs w:val="28"/>
        </w:rPr>
        <w:t>技能”培训计划，实现有意愿、有条件的农村贫困劳动力应</w:t>
      </w:r>
      <w:proofErr w:type="gramStart"/>
      <w:r w:rsidRPr="0076057F">
        <w:rPr>
          <w:rFonts w:ascii="方正仿宋_GBK" w:eastAsia="方正仿宋_GBK" w:hAnsi="Times New Roman" w:cs="Times New Roman" w:hint="eastAsia"/>
          <w:color w:val="333333"/>
          <w:kern w:val="0"/>
          <w:sz w:val="28"/>
          <w:szCs w:val="28"/>
        </w:rPr>
        <w:t>训尽训</w:t>
      </w:r>
      <w:proofErr w:type="gramEnd"/>
      <w:r w:rsidRPr="0076057F">
        <w:rPr>
          <w:rFonts w:ascii="方正仿宋_GBK" w:eastAsia="方正仿宋_GBK" w:hAnsi="Times New Roman" w:cs="Times New Roman" w:hint="eastAsia"/>
          <w:color w:val="333333"/>
          <w:kern w:val="0"/>
          <w:sz w:val="28"/>
          <w:szCs w:val="28"/>
        </w:rPr>
        <w:t>。实施一对一就业帮扶，推荐有就业意愿的贫困人员就业。（责任单位：区人力社保局、区扶贫办、区财政局）</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11.持续去产能职工安置。</w:t>
      </w:r>
      <w:r w:rsidRPr="0076057F">
        <w:rPr>
          <w:rFonts w:ascii="方正仿宋_GBK" w:eastAsia="方正仿宋_GBK" w:hAnsi="Times New Roman" w:cs="Times New Roman" w:hint="eastAsia"/>
          <w:color w:val="333333"/>
          <w:kern w:val="0"/>
          <w:sz w:val="28"/>
          <w:szCs w:val="28"/>
        </w:rPr>
        <w:t>将去产能职工基本信息、就业需求和就业状况等信息录入“去产能职工动态管理系统”，适时动态掌握去产能职转岗就业情况。落实就业扶持政策，实施“技能培训、岗位对接、就业援助、创业服务、跟踪回访”五大行动，帮助去产能职工再就业。定期举办去产能职工专场招聘会，推荐去产能职工就业。依托永川区就业创业智能平台，向用工企业适时发布去产能职工就业需求，适时匹配推荐就业。落实创业扶持政策，依托现有创业孵化基地、</w:t>
      </w:r>
      <w:proofErr w:type="gramStart"/>
      <w:r w:rsidRPr="0076057F">
        <w:rPr>
          <w:rFonts w:ascii="方正仿宋_GBK" w:eastAsia="方正仿宋_GBK" w:hAnsi="Times New Roman" w:cs="Times New Roman" w:hint="eastAsia"/>
          <w:color w:val="333333"/>
          <w:kern w:val="0"/>
          <w:sz w:val="28"/>
          <w:szCs w:val="28"/>
        </w:rPr>
        <w:t>众</w:t>
      </w:r>
      <w:r w:rsidRPr="0076057F">
        <w:rPr>
          <w:rFonts w:ascii="方正仿宋_GBK" w:eastAsia="方正仿宋_GBK" w:hAnsi="Times New Roman" w:cs="Times New Roman" w:hint="eastAsia"/>
          <w:color w:val="333333"/>
          <w:kern w:val="0"/>
          <w:sz w:val="28"/>
          <w:szCs w:val="28"/>
        </w:rPr>
        <w:lastRenderedPageBreak/>
        <w:t>创空间等创业</w:t>
      </w:r>
      <w:proofErr w:type="gramEnd"/>
      <w:r w:rsidRPr="0076057F">
        <w:rPr>
          <w:rFonts w:ascii="方正仿宋_GBK" w:eastAsia="方正仿宋_GBK" w:hAnsi="Times New Roman" w:cs="Times New Roman" w:hint="eastAsia"/>
          <w:color w:val="333333"/>
          <w:kern w:val="0"/>
          <w:sz w:val="28"/>
          <w:szCs w:val="28"/>
        </w:rPr>
        <w:t>平台，优先吸纳去产能职业和去产能企业主入驻创业。（责任单位：区人力社保局、区财政局、区经济信息委、</w:t>
      </w:r>
      <w:proofErr w:type="gramStart"/>
      <w:r w:rsidRPr="0076057F">
        <w:rPr>
          <w:rFonts w:ascii="方正仿宋_GBK" w:eastAsia="方正仿宋_GBK" w:hAnsi="Times New Roman" w:cs="Times New Roman" w:hint="eastAsia"/>
          <w:color w:val="333333"/>
          <w:kern w:val="0"/>
          <w:sz w:val="28"/>
          <w:szCs w:val="28"/>
        </w:rPr>
        <w:t>区煤管</w:t>
      </w:r>
      <w:proofErr w:type="gramEnd"/>
      <w:r w:rsidRPr="0076057F">
        <w:rPr>
          <w:rFonts w:ascii="方正仿宋_GBK" w:eastAsia="方正仿宋_GBK" w:hAnsi="Times New Roman" w:cs="Times New Roman" w:hint="eastAsia"/>
          <w:color w:val="333333"/>
          <w:kern w:val="0"/>
          <w:sz w:val="28"/>
          <w:szCs w:val="28"/>
        </w:rPr>
        <w:t>局、区总工会、相关镇街）</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12.实施就业援助。</w:t>
      </w:r>
      <w:r w:rsidRPr="0076057F">
        <w:rPr>
          <w:rFonts w:ascii="方正仿宋_GBK" w:eastAsia="方正仿宋_GBK" w:hAnsi="Times New Roman" w:cs="Times New Roman" w:hint="eastAsia"/>
          <w:color w:val="333333"/>
          <w:kern w:val="0"/>
          <w:sz w:val="28"/>
          <w:szCs w:val="28"/>
        </w:rPr>
        <w:t>建立就业困难群体“出现一人，扶助一人，稳定一人”的长效帮扶机制，促进充分就业。加大公益性岗位开发力度，新增或腾退的公益性岗位要优先安置登记失业的“4050”人员、</w:t>
      </w:r>
      <w:proofErr w:type="gramStart"/>
      <w:r w:rsidRPr="0076057F">
        <w:rPr>
          <w:rFonts w:ascii="方正仿宋_GBK" w:eastAsia="方正仿宋_GBK" w:hAnsi="Times New Roman" w:cs="Times New Roman" w:hint="eastAsia"/>
          <w:color w:val="333333"/>
          <w:kern w:val="0"/>
          <w:sz w:val="28"/>
          <w:szCs w:val="28"/>
        </w:rPr>
        <w:t>低保家庭</w:t>
      </w:r>
      <w:proofErr w:type="gramEnd"/>
      <w:r w:rsidRPr="0076057F">
        <w:rPr>
          <w:rFonts w:ascii="方正仿宋_GBK" w:eastAsia="方正仿宋_GBK" w:hAnsi="Times New Roman" w:cs="Times New Roman" w:hint="eastAsia"/>
          <w:color w:val="333333"/>
          <w:kern w:val="0"/>
          <w:sz w:val="28"/>
          <w:szCs w:val="28"/>
        </w:rPr>
        <w:t>人员、</w:t>
      </w:r>
      <w:proofErr w:type="gramStart"/>
      <w:r w:rsidRPr="0076057F">
        <w:rPr>
          <w:rFonts w:ascii="方正仿宋_GBK" w:eastAsia="方正仿宋_GBK" w:hAnsi="Times New Roman" w:cs="Times New Roman" w:hint="eastAsia"/>
          <w:color w:val="333333"/>
          <w:kern w:val="0"/>
          <w:sz w:val="28"/>
          <w:szCs w:val="28"/>
        </w:rPr>
        <w:t>零就业</w:t>
      </w:r>
      <w:proofErr w:type="gramEnd"/>
      <w:r w:rsidRPr="0076057F">
        <w:rPr>
          <w:rFonts w:ascii="方正仿宋_GBK" w:eastAsia="方正仿宋_GBK" w:hAnsi="Times New Roman" w:cs="Times New Roman" w:hint="eastAsia"/>
          <w:color w:val="333333"/>
          <w:kern w:val="0"/>
          <w:sz w:val="28"/>
          <w:szCs w:val="28"/>
        </w:rPr>
        <w:t>家庭人员、离校2年内的高校毕业生、农村建档立卡贫困户人员、残疾人、退役军人、刑满释放人员、戒毒康复人员、去产能企业职工等“十类人员”就业，安置人员按永川最低工资标准进行补贴。落实社保补贴，将登记失业的“4050”人员、</w:t>
      </w:r>
      <w:proofErr w:type="gramStart"/>
      <w:r w:rsidRPr="0076057F">
        <w:rPr>
          <w:rFonts w:ascii="方正仿宋_GBK" w:eastAsia="方正仿宋_GBK" w:hAnsi="Times New Roman" w:cs="Times New Roman" w:hint="eastAsia"/>
          <w:color w:val="333333"/>
          <w:kern w:val="0"/>
          <w:sz w:val="28"/>
          <w:szCs w:val="28"/>
        </w:rPr>
        <w:t>低保家庭</w:t>
      </w:r>
      <w:proofErr w:type="gramEnd"/>
      <w:r w:rsidRPr="0076057F">
        <w:rPr>
          <w:rFonts w:ascii="方正仿宋_GBK" w:eastAsia="方正仿宋_GBK" w:hAnsi="Times New Roman" w:cs="Times New Roman" w:hint="eastAsia"/>
          <w:color w:val="333333"/>
          <w:kern w:val="0"/>
          <w:sz w:val="28"/>
          <w:szCs w:val="28"/>
        </w:rPr>
        <w:t>人员、</w:t>
      </w:r>
      <w:proofErr w:type="gramStart"/>
      <w:r w:rsidRPr="0076057F">
        <w:rPr>
          <w:rFonts w:ascii="方正仿宋_GBK" w:eastAsia="方正仿宋_GBK" w:hAnsi="Times New Roman" w:cs="Times New Roman" w:hint="eastAsia"/>
          <w:color w:val="333333"/>
          <w:kern w:val="0"/>
          <w:sz w:val="28"/>
          <w:szCs w:val="28"/>
        </w:rPr>
        <w:t>零就业</w:t>
      </w:r>
      <w:proofErr w:type="gramEnd"/>
      <w:r w:rsidRPr="0076057F">
        <w:rPr>
          <w:rFonts w:ascii="方正仿宋_GBK" w:eastAsia="方正仿宋_GBK" w:hAnsi="Times New Roman" w:cs="Times New Roman" w:hint="eastAsia"/>
          <w:color w:val="333333"/>
          <w:kern w:val="0"/>
          <w:sz w:val="28"/>
          <w:szCs w:val="28"/>
        </w:rPr>
        <w:t>家庭人员、高校毕业生4类人员的社会保险补贴项目扩展到工伤保险和生育保险。适应资源型城市转型发展，实施替代产业培育行动计划，完善公共服务体系建设，开展跨地区劳务对接。落实岗位补贴政策，对用人单位在新增岗位吸纳永川户籍的城镇</w:t>
      </w:r>
      <w:proofErr w:type="gramStart"/>
      <w:r w:rsidRPr="0076057F">
        <w:rPr>
          <w:rFonts w:ascii="方正仿宋_GBK" w:eastAsia="方正仿宋_GBK" w:hAnsi="Times New Roman" w:cs="Times New Roman" w:hint="eastAsia"/>
          <w:color w:val="333333"/>
          <w:kern w:val="0"/>
          <w:sz w:val="28"/>
          <w:szCs w:val="28"/>
        </w:rPr>
        <w:t>零就业</w:t>
      </w:r>
      <w:proofErr w:type="gramEnd"/>
      <w:r w:rsidRPr="0076057F">
        <w:rPr>
          <w:rFonts w:ascii="方正仿宋_GBK" w:eastAsia="方正仿宋_GBK" w:hAnsi="Times New Roman" w:cs="Times New Roman" w:hint="eastAsia"/>
          <w:color w:val="333333"/>
          <w:kern w:val="0"/>
          <w:sz w:val="28"/>
          <w:szCs w:val="28"/>
        </w:rPr>
        <w:t>家庭失业人员、农村建卡贫困户家庭、</w:t>
      </w:r>
      <w:proofErr w:type="gramStart"/>
      <w:r w:rsidRPr="0076057F">
        <w:rPr>
          <w:rFonts w:ascii="方正仿宋_GBK" w:eastAsia="方正仿宋_GBK" w:hAnsi="Times New Roman" w:cs="Times New Roman" w:hint="eastAsia"/>
          <w:color w:val="333333"/>
          <w:kern w:val="0"/>
          <w:sz w:val="28"/>
          <w:szCs w:val="28"/>
        </w:rPr>
        <w:t>城乡低保家庭</w:t>
      </w:r>
      <w:proofErr w:type="gramEnd"/>
      <w:r w:rsidRPr="0076057F">
        <w:rPr>
          <w:rFonts w:ascii="方正仿宋_GBK" w:eastAsia="方正仿宋_GBK" w:hAnsi="Times New Roman" w:cs="Times New Roman" w:hint="eastAsia"/>
          <w:color w:val="333333"/>
          <w:kern w:val="0"/>
          <w:sz w:val="28"/>
          <w:szCs w:val="28"/>
        </w:rPr>
        <w:t>失业人员就业，</w:t>
      </w:r>
      <w:proofErr w:type="gramStart"/>
      <w:r w:rsidRPr="0076057F">
        <w:rPr>
          <w:rFonts w:ascii="方正仿宋_GBK" w:eastAsia="方正仿宋_GBK" w:hAnsi="Times New Roman" w:cs="Times New Roman" w:hint="eastAsia"/>
          <w:color w:val="333333"/>
          <w:kern w:val="0"/>
          <w:sz w:val="28"/>
          <w:szCs w:val="28"/>
        </w:rPr>
        <w:t>且签订</w:t>
      </w:r>
      <w:proofErr w:type="gramEnd"/>
      <w:r w:rsidRPr="0076057F">
        <w:rPr>
          <w:rFonts w:ascii="方正仿宋_GBK" w:eastAsia="方正仿宋_GBK" w:hAnsi="Times New Roman" w:cs="Times New Roman" w:hint="eastAsia"/>
          <w:color w:val="333333"/>
          <w:kern w:val="0"/>
          <w:sz w:val="28"/>
          <w:szCs w:val="28"/>
        </w:rPr>
        <w:t>1年以上劳动合同并缴纳社会保险费</w:t>
      </w:r>
      <w:bookmarkStart w:id="0" w:name="_GoBack"/>
      <w:bookmarkEnd w:id="0"/>
      <w:r w:rsidRPr="0076057F">
        <w:rPr>
          <w:rFonts w:ascii="方正仿宋_GBK" w:eastAsia="方正仿宋_GBK" w:hAnsi="Times New Roman" w:cs="Times New Roman" w:hint="eastAsia"/>
          <w:color w:val="333333"/>
          <w:kern w:val="0"/>
          <w:sz w:val="28"/>
          <w:szCs w:val="28"/>
        </w:rPr>
        <w:t>3个月以上的，给予用人单位每人1500元的一次性用工补贴。落实</w:t>
      </w:r>
      <w:proofErr w:type="gramStart"/>
      <w:r w:rsidRPr="0076057F">
        <w:rPr>
          <w:rFonts w:ascii="方正仿宋_GBK" w:eastAsia="方正仿宋_GBK" w:hAnsi="Times New Roman" w:cs="Times New Roman" w:hint="eastAsia"/>
          <w:color w:val="333333"/>
          <w:kern w:val="0"/>
          <w:sz w:val="28"/>
          <w:szCs w:val="28"/>
        </w:rPr>
        <w:t>低保促</w:t>
      </w:r>
      <w:proofErr w:type="gramEnd"/>
      <w:r w:rsidRPr="0076057F">
        <w:rPr>
          <w:rFonts w:ascii="方正仿宋_GBK" w:eastAsia="方正仿宋_GBK" w:hAnsi="Times New Roman" w:cs="Times New Roman" w:hint="eastAsia"/>
          <w:color w:val="333333"/>
          <w:kern w:val="0"/>
          <w:sz w:val="28"/>
          <w:szCs w:val="28"/>
        </w:rPr>
        <w:t>就业政策，促进有劳动力、有就业意愿</w:t>
      </w:r>
      <w:proofErr w:type="gramStart"/>
      <w:r w:rsidRPr="0076057F">
        <w:rPr>
          <w:rFonts w:ascii="方正仿宋_GBK" w:eastAsia="方正仿宋_GBK" w:hAnsi="Times New Roman" w:cs="Times New Roman" w:hint="eastAsia"/>
          <w:color w:val="333333"/>
          <w:kern w:val="0"/>
          <w:sz w:val="28"/>
          <w:szCs w:val="28"/>
        </w:rPr>
        <w:t>的低保家庭</w:t>
      </w:r>
      <w:proofErr w:type="gramEnd"/>
      <w:r w:rsidRPr="0076057F">
        <w:rPr>
          <w:rFonts w:ascii="方正仿宋_GBK" w:eastAsia="方正仿宋_GBK" w:hAnsi="Times New Roman" w:cs="Times New Roman" w:hint="eastAsia"/>
          <w:color w:val="333333"/>
          <w:kern w:val="0"/>
          <w:sz w:val="28"/>
          <w:szCs w:val="28"/>
        </w:rPr>
        <w:t>人员主动就业。</w:t>
      </w:r>
      <w:proofErr w:type="gramStart"/>
      <w:r w:rsidRPr="0076057F">
        <w:rPr>
          <w:rFonts w:ascii="方正仿宋_GBK" w:eastAsia="方正仿宋_GBK" w:hAnsi="Times New Roman" w:cs="Times New Roman" w:hint="eastAsia"/>
          <w:color w:val="333333"/>
          <w:kern w:val="0"/>
          <w:sz w:val="28"/>
          <w:szCs w:val="28"/>
        </w:rPr>
        <w:t>落实稳岗补贴</w:t>
      </w:r>
      <w:proofErr w:type="gramEnd"/>
      <w:r w:rsidRPr="0076057F">
        <w:rPr>
          <w:rFonts w:ascii="方正仿宋_GBK" w:eastAsia="方正仿宋_GBK" w:hAnsi="Times New Roman" w:cs="Times New Roman" w:hint="eastAsia"/>
          <w:color w:val="333333"/>
          <w:kern w:val="0"/>
          <w:sz w:val="28"/>
          <w:szCs w:val="28"/>
        </w:rPr>
        <w:t>政策，促进和稳定就业。（责任单位：区人力社保局、区财政局）</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（四）大规模开展职业技能培训</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13.搭建职业培训平台。</w:t>
      </w:r>
      <w:r w:rsidRPr="0076057F">
        <w:rPr>
          <w:rFonts w:ascii="方正仿宋_GBK" w:eastAsia="方正仿宋_GBK" w:hAnsi="Times New Roman" w:cs="Times New Roman" w:hint="eastAsia"/>
          <w:color w:val="333333"/>
          <w:kern w:val="0"/>
          <w:sz w:val="28"/>
          <w:szCs w:val="28"/>
        </w:rPr>
        <w:t>在已有国有大型企业红江机械和重庆市工业技校两个高技能人才培训基地的基础，继续加大公共实训基地和</w:t>
      </w:r>
      <w:r w:rsidRPr="0076057F">
        <w:rPr>
          <w:rFonts w:ascii="方正仿宋_GBK" w:eastAsia="方正仿宋_GBK" w:hAnsi="Times New Roman" w:cs="Times New Roman" w:hint="eastAsia"/>
          <w:color w:val="333333"/>
          <w:kern w:val="0"/>
          <w:sz w:val="28"/>
          <w:szCs w:val="28"/>
        </w:rPr>
        <w:lastRenderedPageBreak/>
        <w:t>高技能人才培训基地建设力度，培育匹配产业发展的高技能人才，对建成市级、国家级高技能人才培训基地的企业和院校分别给予100万元、500万元奖励。加大“大师工作室”、“首席专家工作”和“专家服务基地”建设力度，引领高技能人才发展，对评估认定为市级、国家级的大师工作室，分别给予10万元、15万元的补助资金。精选社会培训机构，培育中初级技能人才，满足产业发展技术工人需求，对培训机构开展职业培训，按照市级培训政策予以补贴。（责任单位：区人力社保局、区财政、区经济信息委、相关工业园区）</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14.推进职业教育改革。</w:t>
      </w:r>
      <w:r w:rsidRPr="0076057F">
        <w:rPr>
          <w:rFonts w:ascii="方正仿宋_GBK" w:eastAsia="方正仿宋_GBK" w:hAnsi="Times New Roman" w:cs="Times New Roman" w:hint="eastAsia"/>
          <w:color w:val="333333"/>
          <w:kern w:val="0"/>
          <w:sz w:val="28"/>
          <w:szCs w:val="28"/>
        </w:rPr>
        <w:t>实施加快建设现代职业教育高地的意见，构建纵向衔接、横向贯通、结构合理、产教整合的现代职业教育体系。深入推进高校创新创业教育改革，加快高校学科专业结构调整优化，深化课程体系、教学内容和教学方式改革。建设“资源信息、人才交流、专业实训、职业培训、学生见习和学生创业”六个平台，</w:t>
      </w:r>
      <w:r w:rsidRPr="0076057F">
        <w:rPr>
          <w:rFonts w:ascii="方正仿宋_GBK" w:eastAsia="方正仿宋_GBK" w:hAnsi="Times New Roman" w:cs="Times New Roman" w:hint="eastAsia"/>
          <w:color w:val="333333"/>
          <w:kern w:val="0"/>
          <w:sz w:val="28"/>
          <w:szCs w:val="28"/>
          <w:shd w:val="clear" w:color="auto" w:fill="FFFFFF"/>
        </w:rPr>
        <w:t>促进职业院校与企业、行业组织的深度合作。统筹高职院校和中等职业院校协调发展，推动职业院校全面实施毕业证书和职业资格证书“双证制”。开展岗位练兵、技术比武、技能竞赛、师徒帮教等活动，夯实职业技能竞赛体系。落实技能人才职业技能等级认定政策，开展技能人才多元化评价。（</w:t>
      </w:r>
      <w:r w:rsidRPr="0076057F">
        <w:rPr>
          <w:rFonts w:ascii="方正仿宋_GBK" w:eastAsia="方正仿宋_GBK" w:hAnsi="Times New Roman" w:cs="Times New Roman" w:hint="eastAsia"/>
          <w:color w:val="333333"/>
          <w:kern w:val="0"/>
          <w:sz w:val="28"/>
          <w:szCs w:val="28"/>
        </w:rPr>
        <w:t>责任单位：</w:t>
      </w:r>
      <w:r w:rsidRPr="0076057F">
        <w:rPr>
          <w:rFonts w:ascii="方正仿宋_GBK" w:eastAsia="方正仿宋_GBK" w:hAnsi="Times New Roman" w:cs="Times New Roman" w:hint="eastAsia"/>
          <w:color w:val="333333"/>
          <w:kern w:val="0"/>
          <w:sz w:val="28"/>
          <w:szCs w:val="28"/>
          <w:shd w:val="clear" w:color="auto" w:fill="FFFFFF"/>
        </w:rPr>
        <w:t>区人力社保局、区教委、区财政局）</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15.提升职业培训质量。</w:t>
      </w:r>
      <w:r w:rsidRPr="0076057F">
        <w:rPr>
          <w:rFonts w:ascii="方正仿宋_GBK" w:eastAsia="方正仿宋_GBK" w:hAnsi="Times New Roman" w:cs="Times New Roman" w:hint="eastAsia"/>
          <w:color w:val="333333"/>
          <w:kern w:val="0"/>
          <w:sz w:val="28"/>
          <w:szCs w:val="28"/>
        </w:rPr>
        <w:t>建立覆盖城乡贯穿职业发展各阶段的职业培训制度，实施企业新学徒制、技师培训项目，推进劳动者技能脱贫培训，企业在职人员岗位提升技能培训，退役士兵技能培训、新型农民工培训计划、家庭服务业从业人员专项培训等培训项目。深入开</w:t>
      </w:r>
      <w:r w:rsidRPr="0076057F">
        <w:rPr>
          <w:rFonts w:ascii="方正仿宋_GBK" w:eastAsia="方正仿宋_GBK" w:hAnsi="Times New Roman" w:cs="Times New Roman" w:hint="eastAsia"/>
          <w:color w:val="333333"/>
          <w:kern w:val="0"/>
          <w:sz w:val="28"/>
          <w:szCs w:val="28"/>
        </w:rPr>
        <w:lastRenderedPageBreak/>
        <w:t>展“校企合作”和“订单培养”，培育技能人才，对高端智能制造装备企业接纳区内院校在校学生实习培训两个月以上的，给予其每人每月1000元的补贴；对高端智能制造装备企业安排工人到永川区院校进行学习培训两个月以上，给予院校每人每月1000元的补贴；对高端智能制造装备企业在厂建立“生产与教学合一型”校外实习、实训基地，按实际投资额的20%给予企业补贴，最高补贴额不超过50万元。加大职业培训统筹管理力度，强化培训机构监管，发挥好各类培训资金作用，提升职业培训质量。（责任单位：区经济信息委、区人力社保局、区教委、区财政局、区科委、各高校）</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（五）提升公共就业创业服务水平</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16.夯实基层服务平台。</w:t>
      </w:r>
      <w:r w:rsidRPr="0076057F">
        <w:rPr>
          <w:rFonts w:ascii="方正仿宋_GBK" w:eastAsia="方正仿宋_GBK" w:hAnsi="Times New Roman" w:cs="Times New Roman" w:hint="eastAsia"/>
          <w:color w:val="333333"/>
          <w:kern w:val="0"/>
          <w:sz w:val="28"/>
          <w:szCs w:val="28"/>
        </w:rPr>
        <w:t>依托行政服务中心、镇街便民服务中心和永川区政务网，设立就业创业专属服务窗口，为就业创业主体提供政策咨询、项目发布、就业创业指导等服务。深入开展充分就业社区（村）创建工作，依托基层服务体系，建设一批标准化农民工综合服务中心，打造农民工就业、创业、培训、公共服务等一站式综合平台。按照人力资源市场法制化建设要求，完善市场运行机制，建立统一规范、竞争有序的人力资源市场体系，规范招人用人制度和中介服务。采用“双随机</w:t>
      </w:r>
      <w:proofErr w:type="gramStart"/>
      <w:r w:rsidRPr="0076057F">
        <w:rPr>
          <w:rFonts w:ascii="方正仿宋_GBK" w:eastAsia="方正仿宋_GBK" w:hAnsi="Times New Roman" w:cs="Times New Roman" w:hint="eastAsia"/>
          <w:color w:val="333333"/>
          <w:kern w:val="0"/>
          <w:sz w:val="28"/>
          <w:szCs w:val="28"/>
        </w:rPr>
        <w:t>一</w:t>
      </w:r>
      <w:proofErr w:type="gramEnd"/>
      <w:r w:rsidRPr="0076057F">
        <w:rPr>
          <w:rFonts w:ascii="方正仿宋_GBK" w:eastAsia="方正仿宋_GBK" w:hAnsi="Times New Roman" w:cs="Times New Roman" w:hint="eastAsia"/>
          <w:color w:val="333333"/>
          <w:kern w:val="0"/>
          <w:sz w:val="28"/>
          <w:szCs w:val="28"/>
        </w:rPr>
        <w:t>公开”方式，强化人力资源服务事前事中事后监管，维护人力资源市场秩序。（责任单位：区行管办、区委组织部、区人力社保局、各镇街）</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17.提升信息化服务水平。</w:t>
      </w:r>
      <w:r w:rsidRPr="0076057F">
        <w:rPr>
          <w:rFonts w:ascii="方正仿宋_GBK" w:eastAsia="方正仿宋_GBK" w:hAnsi="Times New Roman" w:cs="Times New Roman" w:hint="eastAsia"/>
          <w:color w:val="333333"/>
          <w:kern w:val="0"/>
          <w:sz w:val="28"/>
          <w:szCs w:val="28"/>
        </w:rPr>
        <w:t>建设“互联网+就业”，推行网上受理、网上办理、网上反馈，实现就业创业服务和管理全程信息化。拓展区</w:t>
      </w:r>
      <w:r w:rsidRPr="0076057F">
        <w:rPr>
          <w:rFonts w:ascii="方正仿宋_GBK" w:eastAsia="方正仿宋_GBK" w:hAnsi="Times New Roman" w:cs="Times New Roman" w:hint="eastAsia"/>
          <w:color w:val="333333"/>
          <w:kern w:val="0"/>
          <w:sz w:val="28"/>
          <w:szCs w:val="28"/>
        </w:rPr>
        <w:lastRenderedPageBreak/>
        <w:t>智能就业创业服务平台覆盖面，在覆盖镇街、高校和部分生活小区的基础上，向村社和所有民小区延伸，向手机用户拓展，实现区内就业创业服务立体全覆盖。升级人力资源台帐管理系统，适时动态管理和监控区内人力资源状况。管理就业、失业动态监测平台，定期分析区内就业、失业数据，分析就业形势。（责任单位：区人力社保局、各镇街）</w:t>
      </w:r>
    </w:p>
    <w:p w:rsidR="0076057F" w:rsidRPr="0076057F" w:rsidRDefault="0076057F" w:rsidP="0076057F">
      <w:pPr>
        <w:widowControl/>
        <w:shd w:val="clear" w:color="auto" w:fill="FFFFFF"/>
        <w:wordWrap w:val="0"/>
        <w:spacing w:line="276" w:lineRule="atLeast"/>
        <w:ind w:firstLine="554"/>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b/>
          <w:bCs/>
          <w:color w:val="333333"/>
          <w:kern w:val="0"/>
          <w:sz w:val="28"/>
          <w:szCs w:val="28"/>
        </w:rPr>
        <w:t>18.打造公共服务品牌。</w:t>
      </w:r>
      <w:r w:rsidRPr="0076057F">
        <w:rPr>
          <w:rFonts w:ascii="方正仿宋_GBK" w:eastAsia="方正仿宋_GBK" w:hAnsi="Times New Roman" w:cs="Times New Roman" w:hint="eastAsia"/>
          <w:color w:val="333333"/>
          <w:kern w:val="0"/>
          <w:sz w:val="28"/>
          <w:szCs w:val="28"/>
        </w:rPr>
        <w:t>打造“周有培训、月有沙龙、季有大赛、年有节气”的创业活动品牌，持续举办“大众创业节”和定期开展“创新创业明星”评选表彰活动，搭建创业者交流平台，弘扬创新创业精神，树立创新创业典型，培育企业家精神</w:t>
      </w:r>
      <w:proofErr w:type="gramStart"/>
      <w:r w:rsidRPr="0076057F">
        <w:rPr>
          <w:rFonts w:ascii="方正仿宋_GBK" w:eastAsia="方正仿宋_GBK" w:hAnsi="Times New Roman" w:cs="Times New Roman" w:hint="eastAsia"/>
          <w:color w:val="333333"/>
          <w:kern w:val="0"/>
          <w:sz w:val="28"/>
          <w:szCs w:val="28"/>
        </w:rPr>
        <w:t>和创客文化</w:t>
      </w:r>
      <w:proofErr w:type="gramEnd"/>
      <w:r w:rsidRPr="0076057F">
        <w:rPr>
          <w:rFonts w:ascii="方正仿宋_GBK" w:eastAsia="方正仿宋_GBK" w:hAnsi="Times New Roman" w:cs="Times New Roman" w:hint="eastAsia"/>
          <w:color w:val="333333"/>
          <w:kern w:val="0"/>
          <w:sz w:val="28"/>
          <w:szCs w:val="28"/>
        </w:rPr>
        <w:t>。弘扬“工匠精神”，举办职业技能大赛，授予表现突出的技能人才“永川区技术能手”称号并给予奖励。举办“春风行动”大型招聘会和镇街巡回现场招聘会，搭建劳动者和用人单位面对面双选平台，促进劳动者就近就地就业。到2020年，建成市级充分就业示范社区（村）10个。（责任单位：区委宣传部、区科委、区人力社保局、区商务局、区工商分局、各镇街）</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黑体_GBK" w:eastAsia="方正黑体_GBK" w:hAnsi="Times New Roman" w:cs="Times New Roman" w:hint="eastAsia"/>
          <w:color w:val="333333"/>
          <w:kern w:val="0"/>
          <w:sz w:val="28"/>
          <w:szCs w:val="28"/>
        </w:rPr>
        <w:t>三、工作要求</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（一）强化组织领导。</w:t>
      </w:r>
      <w:r w:rsidRPr="0076057F">
        <w:rPr>
          <w:rFonts w:ascii="方正仿宋_GBK" w:eastAsia="方正仿宋_GBK" w:hAnsi="Times New Roman" w:cs="Times New Roman" w:hint="eastAsia"/>
          <w:color w:val="333333"/>
          <w:kern w:val="0"/>
          <w:sz w:val="28"/>
          <w:szCs w:val="28"/>
        </w:rPr>
        <w:t>建立永川区就业创业工作联席会议制度，由分管区领导为召集人，定期召集相关部门、园区和高校等相关单位召开联席会议（联席会议成员单位职能职责附后），研究解决就业创业中面临的问题，加强统计和形势</w:t>
      </w:r>
      <w:proofErr w:type="gramStart"/>
      <w:r w:rsidRPr="0076057F">
        <w:rPr>
          <w:rFonts w:ascii="方正仿宋_GBK" w:eastAsia="方正仿宋_GBK" w:hAnsi="Times New Roman" w:cs="Times New Roman" w:hint="eastAsia"/>
          <w:color w:val="333333"/>
          <w:kern w:val="0"/>
          <w:sz w:val="28"/>
          <w:szCs w:val="28"/>
        </w:rPr>
        <w:t>研</w:t>
      </w:r>
      <w:proofErr w:type="gramEnd"/>
      <w:r w:rsidRPr="0076057F">
        <w:rPr>
          <w:rFonts w:ascii="方正仿宋_GBK" w:eastAsia="方正仿宋_GBK" w:hAnsi="Times New Roman" w:cs="Times New Roman" w:hint="eastAsia"/>
          <w:color w:val="333333"/>
          <w:kern w:val="0"/>
          <w:sz w:val="28"/>
          <w:szCs w:val="28"/>
        </w:rPr>
        <w:t>判，加大工作统筹推进力度，防范化解失业风险。由区人力社保局牵头抓总，加强日常工作的组织协</w:t>
      </w:r>
      <w:r w:rsidRPr="0076057F">
        <w:rPr>
          <w:rFonts w:ascii="方正仿宋_GBK" w:eastAsia="方正仿宋_GBK" w:hAnsi="Times New Roman" w:cs="Times New Roman" w:hint="eastAsia"/>
          <w:color w:val="333333"/>
          <w:kern w:val="0"/>
          <w:sz w:val="28"/>
          <w:szCs w:val="28"/>
        </w:rPr>
        <w:lastRenderedPageBreak/>
        <w:t>调和督促检查，形成分工负责、密切配合、部门联动、齐抓共管的长效机制，确保各项就业目标完成和就业局势稳定。</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（二）完善制度机制。</w:t>
      </w:r>
      <w:r w:rsidRPr="0076057F">
        <w:rPr>
          <w:rFonts w:ascii="方正仿宋_GBK" w:eastAsia="方正仿宋_GBK" w:hAnsi="Times New Roman" w:cs="Times New Roman" w:hint="eastAsia"/>
          <w:color w:val="333333"/>
          <w:kern w:val="0"/>
          <w:sz w:val="28"/>
          <w:szCs w:val="28"/>
        </w:rPr>
        <w:t>完善目标责任制，将城镇新增就业、失业率和创新创业工作纳入各镇街、区级部门、各园区管委会的年度考核内容；健全激励机制和容错纠错机制，对在就业创业工作中取得显著成绩的单位和个人，按国家有关规定予以表彰奖励；对大胆探索、担当尽责、不谋私利，但在依法依规履行职责过程中由于难以预见因素出现失误或错误的，可容错免责；对不履行或者不正确履行职责的，依纪依法严肃问责。</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楷体_GBK" w:eastAsia="方正楷体_GBK" w:hAnsi="Times New Roman" w:cs="Times New Roman" w:hint="eastAsia"/>
          <w:color w:val="333333"/>
          <w:kern w:val="0"/>
          <w:sz w:val="28"/>
          <w:szCs w:val="28"/>
        </w:rPr>
        <w:t>（三）加强舆论宣传。</w:t>
      </w:r>
      <w:r w:rsidRPr="0076057F">
        <w:rPr>
          <w:rFonts w:ascii="方正仿宋_GBK" w:eastAsia="方正仿宋_GBK" w:hAnsi="Times New Roman" w:cs="Times New Roman" w:hint="eastAsia"/>
          <w:color w:val="333333"/>
          <w:kern w:val="0"/>
          <w:sz w:val="28"/>
          <w:szCs w:val="28"/>
        </w:rPr>
        <w:t>发挥报刊、广播电视、网络等媒体的作用，大力宣传促进就业推进大众创业、万众创新工作的经验做法，宣传就业创业的典型事迹，引导全社会共同关心和支持就业创业工作，大力营造劳动光荣、技能宝贵、创造伟大的时代风尚。</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黑体_GBK" w:eastAsia="方正黑体_GBK" w:hAnsi="Times New Roman" w:cs="Times New Roman" w:hint="eastAsia"/>
          <w:color w:val="333333"/>
          <w:kern w:val="0"/>
          <w:sz w:val="28"/>
          <w:szCs w:val="28"/>
        </w:rPr>
        <w:t>四、其他事项</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本文件自发布之日实施，有效期至2020年12月31日。</w:t>
      </w:r>
    </w:p>
    <w:p w:rsidR="0076057F" w:rsidRPr="0076057F" w:rsidRDefault="0076057F" w:rsidP="0076057F">
      <w:pPr>
        <w:widowControl/>
        <w:shd w:val="clear" w:color="auto" w:fill="FFFFFF"/>
        <w:wordWrap w:val="0"/>
        <w:spacing w:line="276" w:lineRule="atLeast"/>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 </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附件：永川区就业创业工作联席会议成员单位职能职责</w:t>
      </w:r>
    </w:p>
    <w:p w:rsidR="0076057F" w:rsidRPr="0076057F" w:rsidRDefault="0076057F" w:rsidP="0076057F">
      <w:pPr>
        <w:widowControl/>
        <w:shd w:val="clear" w:color="auto" w:fill="FFFFFF"/>
        <w:wordWrap w:val="0"/>
        <w:spacing w:line="580" w:lineRule="atLeast"/>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 </w:t>
      </w:r>
    </w:p>
    <w:p w:rsidR="0076057F" w:rsidRPr="0076057F" w:rsidRDefault="0076057F" w:rsidP="0076057F">
      <w:pPr>
        <w:widowControl/>
        <w:shd w:val="clear" w:color="auto" w:fill="FFFFFF"/>
        <w:wordWrap w:val="0"/>
        <w:spacing w:line="720" w:lineRule="auto"/>
        <w:jc w:val="left"/>
        <w:rPr>
          <w:rFonts w:ascii="微软雅黑" w:eastAsia="微软雅黑" w:hAnsi="微软雅黑" w:cs="宋体"/>
          <w:color w:val="333333"/>
          <w:kern w:val="0"/>
          <w:sz w:val="24"/>
          <w:szCs w:val="24"/>
        </w:rPr>
      </w:pPr>
      <w:r w:rsidRPr="0076057F">
        <w:rPr>
          <w:rFonts w:ascii="方正仿宋_GBK" w:eastAsia="方正仿宋_GBK" w:hAnsi="微软雅黑" w:cs="宋体" w:hint="eastAsia"/>
          <w:color w:val="333333"/>
          <w:kern w:val="0"/>
          <w:sz w:val="28"/>
          <w:szCs w:val="28"/>
        </w:rPr>
        <w:br w:type="textWrapping" w:clear="all"/>
      </w:r>
    </w:p>
    <w:p w:rsidR="0076057F" w:rsidRPr="0076057F" w:rsidRDefault="0076057F" w:rsidP="0076057F">
      <w:pPr>
        <w:widowControl/>
        <w:shd w:val="clear" w:color="auto" w:fill="FFFFFF"/>
        <w:wordWrap w:val="0"/>
        <w:spacing w:line="276" w:lineRule="atLeast"/>
        <w:rPr>
          <w:rFonts w:ascii="Times New Roman" w:eastAsia="宋体" w:hAnsi="Times New Roman" w:cs="Times New Roman"/>
          <w:color w:val="333333"/>
          <w:kern w:val="0"/>
          <w:sz w:val="24"/>
          <w:szCs w:val="24"/>
        </w:rPr>
      </w:pPr>
      <w:r w:rsidRPr="0076057F">
        <w:rPr>
          <w:rFonts w:ascii="方正黑体_GBK" w:eastAsia="方正黑体_GBK" w:hAnsi="Times New Roman" w:cs="Times New Roman" w:hint="eastAsia"/>
          <w:color w:val="333333"/>
          <w:spacing w:val="-14"/>
          <w:kern w:val="0"/>
          <w:sz w:val="28"/>
          <w:szCs w:val="28"/>
        </w:rPr>
        <w:t>附件</w:t>
      </w:r>
    </w:p>
    <w:p w:rsidR="0076057F" w:rsidRPr="0076057F" w:rsidRDefault="0076057F" w:rsidP="0076057F">
      <w:pPr>
        <w:widowControl/>
        <w:shd w:val="clear" w:color="auto" w:fill="FFFFFF"/>
        <w:wordWrap w:val="0"/>
        <w:spacing w:line="580" w:lineRule="atLeast"/>
        <w:jc w:val="center"/>
        <w:rPr>
          <w:rFonts w:ascii="Times New Roman" w:eastAsia="宋体" w:hAnsi="Times New Roman" w:cs="Times New Roman"/>
          <w:color w:val="333333"/>
          <w:kern w:val="0"/>
          <w:sz w:val="24"/>
          <w:szCs w:val="24"/>
        </w:rPr>
      </w:pPr>
      <w:r w:rsidRPr="0076057F">
        <w:rPr>
          <w:rFonts w:ascii="方正小标宋_GBK" w:eastAsia="方正小标宋_GBK" w:hAnsi="Times New Roman" w:cs="Times New Roman" w:hint="eastAsia"/>
          <w:color w:val="333333"/>
          <w:kern w:val="0"/>
          <w:sz w:val="28"/>
          <w:szCs w:val="28"/>
        </w:rPr>
        <w:lastRenderedPageBreak/>
        <w:t>永川区就业创业工作联席会议成员单位</w:t>
      </w:r>
    </w:p>
    <w:p w:rsidR="0076057F" w:rsidRPr="0076057F" w:rsidRDefault="0076057F" w:rsidP="0076057F">
      <w:pPr>
        <w:widowControl/>
        <w:shd w:val="clear" w:color="auto" w:fill="FFFFFF"/>
        <w:wordWrap w:val="0"/>
        <w:spacing w:line="580" w:lineRule="atLeast"/>
        <w:jc w:val="center"/>
        <w:rPr>
          <w:rFonts w:ascii="Times New Roman" w:eastAsia="宋体" w:hAnsi="Times New Roman" w:cs="Times New Roman"/>
          <w:color w:val="333333"/>
          <w:kern w:val="0"/>
          <w:sz w:val="24"/>
          <w:szCs w:val="24"/>
        </w:rPr>
      </w:pPr>
      <w:r w:rsidRPr="0076057F">
        <w:rPr>
          <w:rFonts w:ascii="方正小标宋_GBK" w:eastAsia="方正小标宋_GBK" w:hAnsi="Times New Roman" w:cs="Times New Roman" w:hint="eastAsia"/>
          <w:color w:val="333333"/>
          <w:kern w:val="0"/>
          <w:sz w:val="28"/>
          <w:szCs w:val="28"/>
        </w:rPr>
        <w:t>职能职责</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 </w:t>
      </w:r>
    </w:p>
    <w:p w:rsidR="0076057F" w:rsidRPr="0076057F" w:rsidRDefault="0076057F" w:rsidP="0076057F">
      <w:pPr>
        <w:widowControl/>
        <w:shd w:val="clear" w:color="auto" w:fill="FFFFFF"/>
        <w:wordWrap w:val="0"/>
        <w:spacing w:line="276" w:lineRule="atLeast"/>
        <w:ind w:firstLine="552"/>
        <w:jc w:val="left"/>
        <w:rPr>
          <w:rFonts w:ascii="Times New Roman" w:eastAsia="微软雅黑"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区委组织部：负责组织研究人才工作规划和加强各类人才队伍建设的政策、规定并组织实施；牵头组织引进高层次人才工作；会同有关部门做好优秀专家、拔尖人才工作。</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委宣传部：负责组织新闻单位大力宣传促进就业创业的方针政策，引导城乡劳动者转变就业观念；大力宣传就业创业工作中的先进经验、先进典型、先进事迹，充分发挥新闻舆论监督作用，为全社会关心支持就业工作营造良好的舆论氛围。</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发展改革委：统筹经济发展与扩大就业良性互动，在研究制定国民经济和社会发展规划及年度计划中，将促进经济增长与扩大就业协调发展作为重要内容。在安排政府投资和重大建设项目时，把增加就业岗位和人力资源配置作为重要参考内容。配合区人力社保局做好对就业创业各项指标的调整、分析和预判。</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区经济信息委：负责研究制定全区工业经济政策和发展规划，在加强对工业企业的宏观管理和指导中，通过调整产业结构等措施，着力培育大企业大集团，打造就业实习实训基地、创业孵化基地，带动促进中小</w:t>
      </w:r>
      <w:proofErr w:type="gramStart"/>
      <w:r w:rsidRPr="0076057F">
        <w:rPr>
          <w:rFonts w:ascii="方正仿宋_GBK" w:eastAsia="方正仿宋_GBK" w:hAnsi="Times New Roman" w:cs="Times New Roman" w:hint="eastAsia"/>
          <w:color w:val="333333"/>
          <w:kern w:val="0"/>
          <w:sz w:val="28"/>
          <w:szCs w:val="28"/>
        </w:rPr>
        <w:t>微企业</w:t>
      </w:r>
      <w:proofErr w:type="gramEnd"/>
      <w:r w:rsidRPr="0076057F">
        <w:rPr>
          <w:rFonts w:ascii="方正仿宋_GBK" w:eastAsia="方正仿宋_GBK" w:hAnsi="Times New Roman" w:cs="Times New Roman" w:hint="eastAsia"/>
          <w:color w:val="333333"/>
          <w:kern w:val="0"/>
          <w:sz w:val="28"/>
          <w:szCs w:val="28"/>
        </w:rPr>
        <w:t>发展，增加就业岗位，扩大就业规模。</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区教委：负责牵头组织各学校广泛开展创业教育，创新创业类课程，完善创业教育课程体系。鼓励和支持有创业意愿的毕业班学生参加创业培训。负责对困难学生的就业帮扶。组织实施职教毕业生培养</w:t>
      </w:r>
      <w:r w:rsidRPr="0076057F">
        <w:rPr>
          <w:rFonts w:ascii="方正仿宋_GBK" w:eastAsia="方正仿宋_GBK" w:hAnsi="Times New Roman" w:cs="Times New Roman" w:hint="eastAsia"/>
          <w:color w:val="333333"/>
          <w:kern w:val="0"/>
          <w:sz w:val="28"/>
          <w:szCs w:val="28"/>
        </w:rPr>
        <w:lastRenderedPageBreak/>
        <w:t>质量跟踪调查评价工作，进一步推动深化教学教育改革，优化专业设置，努力实现人才培养、社会需求与就业的良性互动。配合实施各类基层就业项目，鼓励毕业生参军入伍，献身国防现代化建设。</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区科委：牵头全国双创示范基地建设工作，组织双创大赛，打造‘永创汇’双创品牌；</w:t>
      </w:r>
      <w:proofErr w:type="gramStart"/>
      <w:r w:rsidRPr="0076057F">
        <w:rPr>
          <w:rFonts w:ascii="方正仿宋_GBK" w:eastAsia="方正仿宋_GBK" w:hAnsi="Times New Roman" w:cs="Times New Roman" w:hint="eastAsia"/>
          <w:color w:val="333333"/>
          <w:kern w:val="0"/>
          <w:sz w:val="28"/>
          <w:szCs w:val="28"/>
        </w:rPr>
        <w:t>负责众创空间</w:t>
      </w:r>
      <w:proofErr w:type="gramEnd"/>
      <w:r w:rsidRPr="0076057F">
        <w:rPr>
          <w:rFonts w:ascii="方正仿宋_GBK" w:eastAsia="方正仿宋_GBK" w:hAnsi="Times New Roman" w:cs="Times New Roman" w:hint="eastAsia"/>
          <w:color w:val="333333"/>
          <w:kern w:val="0"/>
          <w:sz w:val="28"/>
          <w:szCs w:val="28"/>
        </w:rPr>
        <w:t>、科技企业孵化器的申报与管理；落实科技创新扶持政策，推进科技成果转化，引导科技人才创新创业。</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区财政局：负责在政策范围内落实支持扶持就业创业政策所需的资金投入。</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人力社保局：负责制定并实施促进就业鼓励创业政策；建立健全就业困难人员就业援助制度；营造公平就业环境，规范招人用人制度，会同有关部门完善公务员招录制度，综合管理事业单位公开招聘工作；消除城乡、行业、身份、性别等一切影响平等就业的制度障碍和就业歧视；牵头推进城乡均等的公共就业创业服务体系建设，加强和提升人力社保基层公共服务能力；完善就业失业监测统计制度，建立失业预警机制；组织开展各类职业技能培训和职业技能鉴定；加强劳动保障监察，规范人力资源市场秩序；组织开展创业专项服务和创业大赛、创业论坛等活动。</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区国土房管局：负责通过土地整治改善村庄环境，在盘活农村集体建设用地方面给予支持，为符合条件的返乡创业、引资创业人员提供公共租赁住房保障等优惠政策。</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lastRenderedPageBreak/>
        <w:t>区城乡建委：指导村镇基础设施、公共服务设施、住房建设和危房改造建设，改善村镇人居环境，推进历史文化、特色景观旅游名镇打造和美丽乡村建设，促进</w:t>
      </w:r>
      <w:proofErr w:type="gramStart"/>
      <w:r w:rsidRPr="0076057F">
        <w:rPr>
          <w:rFonts w:ascii="方正仿宋_GBK" w:eastAsia="方正仿宋_GBK" w:hAnsi="Times New Roman" w:cs="Times New Roman" w:hint="eastAsia"/>
          <w:color w:val="333333"/>
          <w:kern w:val="0"/>
          <w:sz w:val="28"/>
          <w:szCs w:val="28"/>
        </w:rPr>
        <w:t>产城融合</w:t>
      </w:r>
      <w:proofErr w:type="gramEnd"/>
      <w:r w:rsidRPr="0076057F">
        <w:rPr>
          <w:rFonts w:ascii="方正仿宋_GBK" w:eastAsia="方正仿宋_GBK" w:hAnsi="Times New Roman" w:cs="Times New Roman" w:hint="eastAsia"/>
          <w:color w:val="333333"/>
          <w:kern w:val="0"/>
          <w:sz w:val="28"/>
          <w:szCs w:val="28"/>
        </w:rPr>
        <w:t>，吸引返乡创业。</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区农委：负责组织</w:t>
      </w:r>
      <w:proofErr w:type="gramStart"/>
      <w:r w:rsidRPr="0076057F">
        <w:rPr>
          <w:rFonts w:ascii="方正仿宋_GBK" w:eastAsia="方正仿宋_GBK" w:hAnsi="Times New Roman" w:cs="Times New Roman" w:hint="eastAsia"/>
          <w:color w:val="333333"/>
          <w:kern w:val="0"/>
          <w:sz w:val="28"/>
          <w:szCs w:val="28"/>
        </w:rPr>
        <w:t>全区新型</w:t>
      </w:r>
      <w:proofErr w:type="gramEnd"/>
      <w:r w:rsidRPr="0076057F">
        <w:rPr>
          <w:rFonts w:ascii="方正仿宋_GBK" w:eastAsia="方正仿宋_GBK" w:hAnsi="Times New Roman" w:cs="Times New Roman" w:hint="eastAsia"/>
          <w:color w:val="333333"/>
          <w:kern w:val="0"/>
          <w:sz w:val="28"/>
          <w:szCs w:val="28"/>
        </w:rPr>
        <w:t>职业农民培育工作，农村一二三产业融合发展，农村新型经营体系建设，促进农民工返乡创业。</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区交委：负责配合区发展改革委将农民工创业园区和各类孵化基地农村公路项目，优先纳入农村公路‘以奖代补’立项，并积极做好业务指导服务工作，相关镇街作为业主负责园区基地道路的建设组织实施工作。</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区旅游局：负责统筹全区旅游经济发展，编制全区旅游发展总体规划和专项计划，指导全区劳动者围绕旅游资源开发创业就业。</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区供销社：负责牵头制定农村电商发展规划；指导社属企业按“实体店+互联网”的模式发展农村电商，组织开展相关技术培训。</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区新</w:t>
      </w:r>
      <w:proofErr w:type="gramStart"/>
      <w:r w:rsidRPr="0076057F">
        <w:rPr>
          <w:rFonts w:ascii="方正仿宋_GBK" w:eastAsia="方正仿宋_GBK" w:hAnsi="Times New Roman" w:cs="Times New Roman" w:hint="eastAsia"/>
          <w:color w:val="333333"/>
          <w:kern w:val="0"/>
          <w:sz w:val="28"/>
          <w:szCs w:val="28"/>
        </w:rPr>
        <w:t>城建管</w:t>
      </w:r>
      <w:proofErr w:type="gramEnd"/>
      <w:r w:rsidRPr="0076057F">
        <w:rPr>
          <w:rFonts w:ascii="方正仿宋_GBK" w:eastAsia="方正仿宋_GBK" w:hAnsi="Times New Roman" w:cs="Times New Roman" w:hint="eastAsia"/>
          <w:color w:val="333333"/>
          <w:kern w:val="0"/>
          <w:sz w:val="28"/>
          <w:szCs w:val="28"/>
        </w:rPr>
        <w:t>委：负责在制定产业政策和引入重大项目获政府投资项目时，充分考虑对就业创业工作的影响，促进以创业带动就业工作的开展。</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区金融办：负责牵头组织开展金融市场建设，发展多层次资本市场，加大创业初创期、早中期的支持力度，提高创业金融的可获得性。</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区行管办：负责做好创业项目审批协调，开辟创业绿色通道，优化服务流程，提供一站式服务。</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区扶贫办：牵头开展全区贫困对象信息采集、建档立卡、数据更新、信息发布和扶贫信息库的规划建设、运行维护，搭建扶贫信息服</w:t>
      </w:r>
      <w:r w:rsidRPr="0076057F">
        <w:rPr>
          <w:rFonts w:ascii="方正仿宋_GBK" w:eastAsia="方正仿宋_GBK" w:hAnsi="Times New Roman" w:cs="Times New Roman" w:hint="eastAsia"/>
          <w:color w:val="333333"/>
          <w:kern w:val="0"/>
          <w:sz w:val="28"/>
          <w:szCs w:val="28"/>
        </w:rPr>
        <w:lastRenderedPageBreak/>
        <w:t>务平台，对全省扶贫开发工作情况进行统计和动态管理，组织贫困户培训工作。</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凤凰湖工业园管委会、港</w:t>
      </w:r>
      <w:proofErr w:type="gramStart"/>
      <w:r w:rsidRPr="0076057F">
        <w:rPr>
          <w:rFonts w:ascii="方正仿宋_GBK" w:eastAsia="方正仿宋_GBK" w:hAnsi="Times New Roman" w:cs="Times New Roman" w:hint="eastAsia"/>
          <w:color w:val="333333"/>
          <w:kern w:val="0"/>
          <w:sz w:val="28"/>
          <w:szCs w:val="28"/>
        </w:rPr>
        <w:t>桥工业</w:t>
      </w:r>
      <w:proofErr w:type="gramEnd"/>
      <w:r w:rsidRPr="0076057F">
        <w:rPr>
          <w:rFonts w:ascii="方正仿宋_GBK" w:eastAsia="方正仿宋_GBK" w:hAnsi="Times New Roman" w:cs="Times New Roman" w:hint="eastAsia"/>
          <w:color w:val="333333"/>
          <w:kern w:val="0"/>
          <w:sz w:val="28"/>
          <w:szCs w:val="28"/>
        </w:rPr>
        <w:t>园管委会、三教工业园管委会：在招商引入重大项目时，要把增加就业岗位和人力资源配置作为重要参考内容；负责创业基地建设，搭建优良的创业平台，促进返乡创业和创业带动就业。</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区国税局、区地税局：负责落实各项税收优惠政策，加大对创业带动就业税收政策扶持力度。</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区工商分局：负责</w:t>
      </w:r>
      <w:proofErr w:type="gramStart"/>
      <w:r w:rsidRPr="0076057F">
        <w:rPr>
          <w:rFonts w:ascii="方正仿宋_GBK" w:eastAsia="方正仿宋_GBK" w:hAnsi="Times New Roman" w:cs="Times New Roman" w:hint="eastAsia"/>
          <w:color w:val="333333"/>
          <w:kern w:val="0"/>
          <w:sz w:val="28"/>
          <w:szCs w:val="28"/>
        </w:rPr>
        <w:t>落实商</w:t>
      </w:r>
      <w:proofErr w:type="gramEnd"/>
      <w:r w:rsidRPr="0076057F">
        <w:rPr>
          <w:rFonts w:ascii="方正仿宋_GBK" w:eastAsia="方正仿宋_GBK" w:hAnsi="Times New Roman" w:cs="Times New Roman" w:hint="eastAsia"/>
          <w:color w:val="333333"/>
          <w:kern w:val="0"/>
          <w:sz w:val="28"/>
          <w:szCs w:val="28"/>
        </w:rPr>
        <w:t>事制度改革和简化工商注册登记手续及程序，总结推广民营经济组织、个体私营经济组织的成功创业经验，落实</w:t>
      </w:r>
      <w:proofErr w:type="gramStart"/>
      <w:r w:rsidRPr="0076057F">
        <w:rPr>
          <w:rFonts w:ascii="方正仿宋_GBK" w:eastAsia="方正仿宋_GBK" w:hAnsi="Times New Roman" w:cs="Times New Roman" w:hint="eastAsia"/>
          <w:color w:val="333333"/>
          <w:kern w:val="0"/>
          <w:sz w:val="28"/>
          <w:szCs w:val="28"/>
        </w:rPr>
        <w:t>好鼓励</w:t>
      </w:r>
      <w:proofErr w:type="gramEnd"/>
      <w:r w:rsidRPr="0076057F">
        <w:rPr>
          <w:rFonts w:ascii="方正仿宋_GBK" w:eastAsia="方正仿宋_GBK" w:hAnsi="Times New Roman" w:cs="Times New Roman" w:hint="eastAsia"/>
          <w:color w:val="333333"/>
          <w:kern w:val="0"/>
          <w:sz w:val="28"/>
          <w:szCs w:val="28"/>
        </w:rPr>
        <w:t>微型企业发展的系列政策措施，推动就业创业的开展。</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商务局：负责推进商贸流通业、现代服务业发展；负责协调处理家庭服务业发展的重大问题，研究制定支持家庭服务业加快发展的政策措施；加强行业管理与监督，支持企业制定行业服务标准，促进企业做大做强，增加就业岗位。</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区妇联：负责开展妇女就业技能和创业知识培训，提高妇女创业就业能力，为妇女就业创业提供服务。</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区残联：负责残疾人就业创业工作，落实残疾人创业优惠政策，扶持残疾人创业典型，帮扶有条件的残疾人自主创业、自谋职业，为有创业愿望的残疾人推荐创业项目，开展创业培训，做好跟踪服务工作，让更多的残疾人通过创业实现就业，带动就业。</w:t>
      </w:r>
    </w:p>
    <w:p w:rsidR="0076057F" w:rsidRPr="0076057F" w:rsidRDefault="0076057F" w:rsidP="0076057F">
      <w:pPr>
        <w:widowControl/>
        <w:shd w:val="clear" w:color="auto" w:fill="FFFFFF"/>
        <w:wordWrap w:val="0"/>
        <w:spacing w:line="276" w:lineRule="atLeast"/>
        <w:ind w:firstLine="552"/>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lastRenderedPageBreak/>
        <w:t>镇政府、街道办事处：负责基层创业就业综合服务平台建设，配合各主管部门做好辖区就业创业工作。</w:t>
      </w:r>
    </w:p>
    <w:p w:rsidR="0076057F" w:rsidRPr="0076057F" w:rsidRDefault="0076057F" w:rsidP="0076057F">
      <w:pPr>
        <w:widowControl/>
        <w:shd w:val="clear" w:color="auto" w:fill="FFFFFF"/>
        <w:wordWrap w:val="0"/>
        <w:spacing w:line="276" w:lineRule="atLeast"/>
        <w:ind w:firstLine="552"/>
        <w:jc w:val="left"/>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各成员单位要在联席会的统一安排部署下，各司其职、分工协作、精心谋划、狠抓落实，全力做好全区就业创业工作。</w:t>
      </w:r>
    </w:p>
    <w:p w:rsidR="0076057F" w:rsidRPr="0076057F" w:rsidRDefault="0076057F" w:rsidP="00ED313A">
      <w:pPr>
        <w:widowControl/>
        <w:shd w:val="clear" w:color="auto" w:fill="FFFFFF"/>
        <w:wordWrap w:val="0"/>
        <w:spacing w:line="720" w:lineRule="auto"/>
        <w:rPr>
          <w:rFonts w:ascii="Times New Roman" w:eastAsia="宋体" w:hAnsi="Times New Roman" w:cs="Times New Roman"/>
          <w:color w:val="333333"/>
          <w:kern w:val="0"/>
          <w:sz w:val="24"/>
          <w:szCs w:val="24"/>
        </w:rPr>
      </w:pPr>
      <w:r w:rsidRPr="0076057F">
        <w:rPr>
          <w:rFonts w:ascii="Times New Roman" w:eastAsia="宋体" w:hAnsi="Times New Roman" w:cs="Times New Roman"/>
          <w:color w:val="333333"/>
          <w:kern w:val="0"/>
          <w:sz w:val="28"/>
          <w:szCs w:val="28"/>
        </w:rPr>
        <w:t> </w:t>
      </w:r>
    </w:p>
    <w:p w:rsidR="0076057F" w:rsidRPr="0076057F" w:rsidRDefault="0076057F" w:rsidP="0076057F">
      <w:pPr>
        <w:widowControl/>
        <w:shd w:val="clear" w:color="auto" w:fill="FFFFFF"/>
        <w:wordWrap w:val="0"/>
        <w:spacing w:line="252" w:lineRule="atLeast"/>
        <w:ind w:firstLine="276"/>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（永</w:t>
      </w:r>
      <w:proofErr w:type="gramStart"/>
      <w:r w:rsidRPr="0076057F">
        <w:rPr>
          <w:rFonts w:ascii="方正仿宋_GBK" w:eastAsia="方正仿宋_GBK" w:hAnsi="Times New Roman" w:cs="Times New Roman" w:hint="eastAsia"/>
          <w:color w:val="333333"/>
          <w:kern w:val="0"/>
          <w:sz w:val="28"/>
          <w:szCs w:val="28"/>
        </w:rPr>
        <w:t>规</w:t>
      </w:r>
      <w:proofErr w:type="gramEnd"/>
      <w:r w:rsidRPr="0076057F">
        <w:rPr>
          <w:rFonts w:ascii="方正仿宋_GBK" w:eastAsia="方正仿宋_GBK" w:hAnsi="Times New Roman" w:cs="Times New Roman" w:hint="eastAsia"/>
          <w:color w:val="333333"/>
          <w:kern w:val="0"/>
          <w:sz w:val="28"/>
          <w:szCs w:val="28"/>
        </w:rPr>
        <w:t>文〔</w:t>
      </w:r>
      <w:r w:rsidRPr="0076057F">
        <w:rPr>
          <w:rFonts w:ascii="Times New Roman" w:eastAsia="宋体" w:hAnsi="Times New Roman" w:cs="Times New Roman"/>
          <w:color w:val="333333"/>
          <w:kern w:val="0"/>
          <w:sz w:val="28"/>
          <w:szCs w:val="28"/>
        </w:rPr>
        <w:t>2018</w:t>
      </w:r>
      <w:r w:rsidRPr="0076057F">
        <w:rPr>
          <w:rFonts w:ascii="方正仿宋_GBK" w:eastAsia="方正仿宋_GBK" w:hAnsi="Times New Roman" w:cs="Times New Roman" w:hint="eastAsia"/>
          <w:color w:val="333333"/>
          <w:kern w:val="0"/>
          <w:sz w:val="28"/>
          <w:szCs w:val="28"/>
        </w:rPr>
        <w:t>〕</w:t>
      </w:r>
      <w:r w:rsidRPr="0076057F">
        <w:rPr>
          <w:rFonts w:ascii="Times New Roman" w:eastAsia="宋体" w:hAnsi="Times New Roman" w:cs="Times New Roman"/>
          <w:color w:val="333333"/>
          <w:kern w:val="0"/>
          <w:sz w:val="28"/>
          <w:szCs w:val="28"/>
        </w:rPr>
        <w:t>023-</w:t>
      </w:r>
      <w:r w:rsidRPr="0076057F">
        <w:rPr>
          <w:rFonts w:ascii="方正仿宋_GBK" w:eastAsia="方正仿宋_GBK" w:hAnsi="Times New Roman" w:cs="Times New Roman" w:hint="eastAsia"/>
          <w:color w:val="333333"/>
          <w:kern w:val="0"/>
          <w:sz w:val="28"/>
          <w:szCs w:val="28"/>
        </w:rPr>
        <w:t>区府办</w:t>
      </w:r>
      <w:r w:rsidRPr="0076057F">
        <w:rPr>
          <w:rFonts w:ascii="Times New Roman" w:eastAsia="宋体" w:hAnsi="Times New Roman" w:cs="Times New Roman"/>
          <w:color w:val="333333"/>
          <w:kern w:val="0"/>
          <w:sz w:val="28"/>
          <w:szCs w:val="28"/>
        </w:rPr>
        <w:t>016</w:t>
      </w:r>
      <w:r w:rsidRPr="0076057F">
        <w:rPr>
          <w:rFonts w:ascii="方正仿宋_GBK" w:eastAsia="方正仿宋_GBK" w:hAnsi="Times New Roman" w:cs="Times New Roman" w:hint="eastAsia"/>
          <w:color w:val="333333"/>
          <w:kern w:val="0"/>
          <w:sz w:val="28"/>
          <w:szCs w:val="28"/>
        </w:rPr>
        <w:t>）</w:t>
      </w:r>
    </w:p>
    <w:p w:rsidR="0076057F" w:rsidRPr="0076057F" w:rsidRDefault="0076057F" w:rsidP="0076057F">
      <w:pPr>
        <w:widowControl/>
        <w:shd w:val="clear" w:color="auto" w:fill="FFFFFF"/>
        <w:wordWrap w:val="0"/>
        <w:spacing w:line="264" w:lineRule="atLeast"/>
        <w:ind w:firstLine="276"/>
        <w:rPr>
          <w:rFonts w:ascii="Times New Roman" w:eastAsia="宋体" w:hAnsi="Times New Roman" w:cs="Times New Roman"/>
          <w:color w:val="333333"/>
          <w:kern w:val="0"/>
          <w:sz w:val="24"/>
          <w:szCs w:val="24"/>
        </w:rPr>
      </w:pPr>
      <w:r w:rsidRPr="0076057F">
        <w:rPr>
          <w:rFonts w:ascii="方正仿宋_GBK" w:eastAsia="方正仿宋_GBK" w:hAnsi="Times New Roman" w:cs="Times New Roman" w:hint="eastAsia"/>
          <w:color w:val="333333"/>
          <w:kern w:val="0"/>
          <w:sz w:val="28"/>
          <w:szCs w:val="28"/>
        </w:rPr>
        <w:t>抄送：</w:t>
      </w:r>
      <w:r w:rsidRPr="0076057F">
        <w:rPr>
          <w:rFonts w:ascii="方正仿宋_GBK" w:eastAsia="方正仿宋_GBK" w:hAnsi="Times New Roman" w:cs="Times New Roman" w:hint="eastAsia"/>
          <w:color w:val="000000"/>
          <w:kern w:val="0"/>
          <w:sz w:val="28"/>
          <w:szCs w:val="28"/>
        </w:rPr>
        <w:t>区委办，区人大办，区政协办。</w:t>
      </w:r>
    </w:p>
    <w:p w:rsidR="0076057F" w:rsidRPr="0076057F" w:rsidRDefault="0076057F" w:rsidP="0076057F">
      <w:pPr>
        <w:widowControl/>
        <w:shd w:val="clear" w:color="auto" w:fill="FFFFFF"/>
        <w:wordWrap w:val="0"/>
        <w:spacing w:line="264" w:lineRule="atLeast"/>
        <w:ind w:firstLine="276"/>
        <w:rPr>
          <w:rFonts w:ascii="Times New Roman" w:eastAsia="宋体" w:hAnsi="Times New Roman" w:cs="Times New Roman"/>
          <w:color w:val="333333"/>
          <w:kern w:val="0"/>
          <w:sz w:val="24"/>
          <w:szCs w:val="24"/>
        </w:rPr>
      </w:pPr>
      <w:r w:rsidRPr="0076057F">
        <w:rPr>
          <w:rFonts w:ascii="Times New Roman" w:eastAsia="宋体" w:hAnsi="Times New Roman" w:cs="Times New Roman"/>
          <w:noProof/>
          <w:color w:val="333333"/>
          <w:kern w:val="0"/>
          <w:sz w:val="24"/>
          <w:szCs w:val="24"/>
        </w:rPr>
        <mc:AlternateContent>
          <mc:Choice Requires="wps">
            <w:drawing>
              <wp:inline distT="0" distB="0" distL="0" distR="0">
                <wp:extent cx="819150" cy="390525"/>
                <wp:effectExtent l="0" t="0" r="0" b="0"/>
                <wp:docPr id="2" name="矩形 2" descr="C:\DOCUME~1\ADMINI~1\LOCALS~1\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1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FCC1F" id="矩形 2" o:spid="_x0000_s1026" style="width:64.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" filled="f" stroked="f">
                <o:lock v:ext="edit" aspectratio="t"/>
                <w10:anchorlock/>
              </v:rect>
            </w:pict>
          </mc:Fallback>
        </mc:AlternateContent>
      </w:r>
      <w:r w:rsidRPr="0076057F">
        <w:rPr>
          <w:rFonts w:ascii="Times New Roman" w:eastAsia="宋体" w:hAnsi="Times New Roman" w:cs="Times New Roman"/>
          <w:noProof/>
          <w:color w:val="333333"/>
          <w:kern w:val="0"/>
          <w:sz w:val="24"/>
          <w:szCs w:val="24"/>
        </w:rPr>
        <mc:AlternateContent>
          <mc:Choice Requires="wps">
            <w:drawing>
              <wp:inline distT="0" distB="0" distL="0" distR="0">
                <wp:extent cx="1028700" cy="400050"/>
                <wp:effectExtent l="0" t="0" r="0" b="0"/>
                <wp:docPr id="1" name="矩形 1" descr="C:\DOCUME~1\ADMINI~1\LOCALS~1\Temp\msohtml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81B0C" id="矩形 1" o:spid="_x0000_s1026" style="width:81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" filled="f" stroked="f">
                <o:lock v:ext="edit" aspectratio="t"/>
                <w10:anchorlock/>
              </v:rect>
            </w:pict>
          </mc:Fallback>
        </mc:AlternateContent>
      </w:r>
      <w:r w:rsidRPr="0076057F">
        <w:rPr>
          <w:rFonts w:ascii="方正仿宋_GBK" w:eastAsia="方正仿宋_GBK" w:hAnsi="Times New Roman" w:cs="Times New Roman" w:hint="eastAsia"/>
          <w:color w:val="333333"/>
          <w:kern w:val="0"/>
          <w:sz w:val="28"/>
          <w:szCs w:val="28"/>
        </w:rPr>
        <w:t>重庆市永川区人民政府办公室</w:t>
      </w:r>
      <w:r w:rsidRPr="0076057F">
        <w:rPr>
          <w:rFonts w:ascii="Times New Roman" w:eastAsia="宋体" w:hAnsi="Times New Roman" w:cs="Times New Roman"/>
          <w:color w:val="333333"/>
          <w:kern w:val="0"/>
          <w:sz w:val="28"/>
          <w:szCs w:val="28"/>
        </w:rPr>
        <w:t>               2018</w:t>
      </w:r>
      <w:r w:rsidRPr="0076057F">
        <w:rPr>
          <w:rFonts w:ascii="方正仿宋_GBK" w:eastAsia="方正仿宋_GBK" w:hAnsi="Times New Roman" w:cs="Times New Roman" w:hint="eastAsia"/>
          <w:color w:val="333333"/>
          <w:kern w:val="0"/>
          <w:sz w:val="28"/>
          <w:szCs w:val="28"/>
        </w:rPr>
        <w:t>年</w:t>
      </w:r>
      <w:r w:rsidRPr="0076057F">
        <w:rPr>
          <w:rFonts w:ascii="Times New Roman" w:eastAsia="宋体" w:hAnsi="Times New Roman" w:cs="Times New Roman"/>
          <w:color w:val="333333"/>
          <w:kern w:val="0"/>
          <w:sz w:val="28"/>
          <w:szCs w:val="28"/>
        </w:rPr>
        <w:t>5</w:t>
      </w:r>
      <w:r w:rsidRPr="0076057F">
        <w:rPr>
          <w:rFonts w:ascii="方正仿宋_GBK" w:eastAsia="方正仿宋_GBK" w:hAnsi="Times New Roman" w:cs="Times New Roman" w:hint="eastAsia"/>
          <w:color w:val="333333"/>
          <w:kern w:val="0"/>
          <w:sz w:val="28"/>
          <w:szCs w:val="28"/>
        </w:rPr>
        <w:t>月</w:t>
      </w:r>
      <w:r w:rsidRPr="0076057F">
        <w:rPr>
          <w:rFonts w:ascii="Times New Roman" w:eastAsia="宋体" w:hAnsi="Times New Roman" w:cs="Times New Roman"/>
          <w:color w:val="333333"/>
          <w:kern w:val="0"/>
          <w:sz w:val="28"/>
          <w:szCs w:val="28"/>
        </w:rPr>
        <w:t>16</w:t>
      </w:r>
      <w:r w:rsidRPr="0076057F">
        <w:rPr>
          <w:rFonts w:ascii="方正仿宋_GBK" w:eastAsia="方正仿宋_GBK" w:hAnsi="Times New Roman" w:cs="Times New Roman" w:hint="eastAsia"/>
          <w:color w:val="333333"/>
          <w:kern w:val="0"/>
          <w:sz w:val="28"/>
          <w:szCs w:val="28"/>
        </w:rPr>
        <w:t>日印发</w:t>
      </w:r>
    </w:p>
    <w:p w:rsidR="00121D28" w:rsidRDefault="00121D28"/>
    <w:sectPr w:rsidR="00121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7F"/>
    <w:rsid w:val="000A746C"/>
    <w:rsid w:val="00121D28"/>
    <w:rsid w:val="0076057F"/>
    <w:rsid w:val="00ED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825E1-ED8C-4BFD-AD41-17113021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605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057F"/>
    <w:rPr>
      <w:rFonts w:ascii="宋体" w:eastAsia="宋体" w:hAnsi="宋体" w:cs="宋体"/>
      <w:b/>
      <w:bCs/>
      <w:kern w:val="36"/>
      <w:sz w:val="48"/>
      <w:szCs w:val="48"/>
    </w:rPr>
  </w:style>
  <w:style w:type="paragraph" w:styleId="a3">
    <w:name w:val="Normal (Web)"/>
    <w:basedOn w:val="a"/>
    <w:uiPriority w:val="99"/>
    <w:semiHidden/>
    <w:unhideWhenUsed/>
    <w:rsid w:val="0076057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6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961268">
      <w:bodyDiv w:val="1"/>
      <w:marLeft w:val="0"/>
      <w:marRight w:val="0"/>
      <w:marTop w:val="0"/>
      <w:marBottom w:val="0"/>
      <w:divBdr>
        <w:top w:val="none" w:sz="0" w:space="0" w:color="auto"/>
        <w:left w:val="none" w:sz="0" w:space="0" w:color="auto"/>
        <w:bottom w:val="none" w:sz="0" w:space="0" w:color="auto"/>
        <w:right w:val="none" w:sz="0" w:space="0" w:color="auto"/>
      </w:divBdr>
      <w:divsChild>
        <w:div w:id="2052807096">
          <w:marLeft w:val="0"/>
          <w:marRight w:val="0"/>
          <w:marTop w:val="0"/>
          <w:marBottom w:val="0"/>
          <w:divBdr>
            <w:top w:val="single" w:sz="8" w:space="1" w:color="auto"/>
            <w:left w:val="none" w:sz="0" w:space="0" w:color="auto"/>
            <w:bottom w:val="none" w:sz="0" w:space="0" w:color="auto"/>
            <w:right w:val="none" w:sz="0" w:space="0" w:color="auto"/>
          </w:divBdr>
        </w:div>
        <w:div w:id="332729577">
          <w:marLeft w:val="0"/>
          <w:marRight w:val="0"/>
          <w:marTop w:val="0"/>
          <w:marBottom w:val="0"/>
          <w:divBdr>
            <w:top w:val="single" w:sz="8" w:space="2" w:color="auto"/>
            <w:left w:val="none" w:sz="0" w:space="0" w:color="auto"/>
            <w:bottom w:val="single" w:sz="8"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1404</Words>
  <Characters>8006</Characters>
  <Application>Microsoft Office Word</Application>
  <DocSecurity>0</DocSecurity>
  <Lines>66</Lines>
  <Paragraphs>18</Paragraphs>
  <ScaleCrop>false</ScaleCrop>
  <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3</cp:revision>
  <dcterms:created xsi:type="dcterms:W3CDTF">2018-05-21T00:26:00Z</dcterms:created>
  <dcterms:modified xsi:type="dcterms:W3CDTF">2018-10-26T02:23:00Z</dcterms:modified>
</cp:coreProperties>
</file>