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9D" w:rsidRPr="00F4029D" w:rsidRDefault="00F4029D" w:rsidP="00F4029D">
      <w:pPr>
        <w:widowControl/>
        <w:shd w:val="clear" w:color="auto" w:fill="FFFFFF"/>
        <w:spacing w:line="750" w:lineRule="atLeast"/>
        <w:jc w:val="center"/>
        <w:outlineLvl w:val="0"/>
        <w:rPr>
          <w:rFonts w:ascii="微软雅黑" w:eastAsia="微软雅黑" w:hAnsi="微软雅黑" w:cs="宋体"/>
          <w:b/>
          <w:bCs/>
          <w:color w:val="EC4204"/>
          <w:kern w:val="36"/>
          <w:sz w:val="30"/>
          <w:szCs w:val="30"/>
        </w:rPr>
      </w:pPr>
      <w:bookmarkStart w:id="0" w:name="_GoBack"/>
      <w:r w:rsidRPr="00F4029D">
        <w:rPr>
          <w:rFonts w:ascii="微软雅黑" w:eastAsia="微软雅黑" w:hAnsi="微软雅黑" w:cs="宋体" w:hint="eastAsia"/>
          <w:b/>
          <w:bCs/>
          <w:color w:val="EC4204"/>
          <w:kern w:val="36"/>
          <w:sz w:val="30"/>
          <w:szCs w:val="30"/>
        </w:rPr>
        <w:t>上饶市人民政府办公厅关于促进粮食产业经济发展的意见</w:t>
      </w:r>
    </w:p>
    <w:bookmarkEnd w:id="0"/>
    <w:p w:rsidR="00F4029D" w:rsidRPr="00F4029D" w:rsidRDefault="00F4029D" w:rsidP="00F4029D">
      <w:pPr>
        <w:widowControl/>
        <w:shd w:val="clear" w:color="auto" w:fill="FFFFFF"/>
        <w:spacing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w:t>
      </w:r>
    </w:p>
    <w:p w:rsidR="00F4029D" w:rsidRPr="00F4029D" w:rsidRDefault="00F4029D" w:rsidP="00F4029D">
      <w:pPr>
        <w:widowControl/>
        <w:shd w:val="clear" w:color="auto" w:fill="FFFFFF"/>
        <w:spacing w:before="150" w:line="450" w:lineRule="atLeast"/>
        <w:jc w:val="center"/>
        <w:rPr>
          <w:rFonts w:ascii="宋体" w:eastAsia="宋体" w:hAnsi="宋体" w:cs="宋体" w:hint="eastAsia"/>
          <w:color w:val="333333"/>
          <w:kern w:val="0"/>
          <w:sz w:val="24"/>
          <w:szCs w:val="24"/>
        </w:rPr>
      </w:pPr>
      <w:proofErr w:type="gramStart"/>
      <w:r w:rsidRPr="00F4029D">
        <w:rPr>
          <w:rFonts w:ascii="宋体" w:eastAsia="宋体" w:hAnsi="宋体" w:cs="宋体" w:hint="eastAsia"/>
          <w:color w:val="333333"/>
          <w:kern w:val="0"/>
          <w:sz w:val="24"/>
          <w:szCs w:val="24"/>
        </w:rPr>
        <w:t>饶府厅</w:t>
      </w:r>
      <w:proofErr w:type="gramEnd"/>
      <w:r w:rsidRPr="00F4029D">
        <w:rPr>
          <w:rFonts w:ascii="宋体" w:eastAsia="宋体" w:hAnsi="宋体" w:cs="宋体" w:hint="eastAsia"/>
          <w:color w:val="333333"/>
          <w:kern w:val="0"/>
          <w:sz w:val="24"/>
          <w:szCs w:val="24"/>
        </w:rPr>
        <w:t>发〔2017〕24号</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w:t>
      </w:r>
    </w:p>
    <w:p w:rsidR="00F4029D" w:rsidRPr="00F4029D" w:rsidRDefault="00F4029D" w:rsidP="00F4029D">
      <w:pPr>
        <w:widowControl/>
        <w:shd w:val="clear" w:color="auto" w:fill="FFFFFF"/>
        <w:spacing w:before="150" w:line="450" w:lineRule="atLeast"/>
        <w:jc w:val="center"/>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上饶市人民政府办公厅</w:t>
      </w:r>
    </w:p>
    <w:p w:rsidR="00F4029D" w:rsidRPr="00F4029D" w:rsidRDefault="00F4029D" w:rsidP="00F4029D">
      <w:pPr>
        <w:widowControl/>
        <w:shd w:val="clear" w:color="auto" w:fill="FFFFFF"/>
        <w:spacing w:before="150" w:line="450" w:lineRule="atLeast"/>
        <w:jc w:val="center"/>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关于促进粮食产业经济发展的意见</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各县（市、区）人民政府，上饶经济技术开发区、三清山风景名胜区管委会，市政府各部门：</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为进一步落实粮食安全省长责任制，充分发挥我市粮食资源优势和交通区域优势，培育新型粮食市场主体，促进粮食企业转换机制、增强活力，推进全市粮食产业发展，现提出以下意见。</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一、指导思想和目标任务</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（一）指导思想</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主动适应新常态下粮食产业发展面临的新形势、新任务，按照供给</w:t>
      </w:r>
      <w:proofErr w:type="gramStart"/>
      <w:r w:rsidRPr="00F4029D">
        <w:rPr>
          <w:rFonts w:ascii="宋体" w:eastAsia="宋体" w:hAnsi="宋体" w:cs="宋体" w:hint="eastAsia"/>
          <w:color w:val="333333"/>
          <w:kern w:val="0"/>
          <w:sz w:val="24"/>
          <w:szCs w:val="24"/>
        </w:rPr>
        <w:t>侧改革</w:t>
      </w:r>
      <w:proofErr w:type="gramEnd"/>
      <w:r w:rsidRPr="00F4029D">
        <w:rPr>
          <w:rFonts w:ascii="宋体" w:eastAsia="宋体" w:hAnsi="宋体" w:cs="宋体" w:hint="eastAsia"/>
          <w:color w:val="333333"/>
          <w:kern w:val="0"/>
          <w:sz w:val="24"/>
          <w:szCs w:val="24"/>
        </w:rPr>
        <w:t>要求，激发创新活力，引导全市粮食产业转型升级，提质增效，统筹推进粮食产业经济可持续发展。</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（二）目标任务</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依托籼稻主产优势，打造混合经济形态下的“产购储加销”一体化粮食全产业链，促进粮食生产，提高粮农收入，保障粮食安全，实现由粮食主产市向粮食产业经济强市的迈进。争取到2020年，全市粮食产业销售收入达到150亿元以上；培育在国内市场有较强影响力的大型粮食产业综合型龙头企业（集团）和若干区域性龙头骨干企业；进一步优化粮食产业结构，增强产业有效供给，满足人民群众多样化的消费需求。</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二、产业经济发展方向和发展重点</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（三）产业经济发展方向</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lastRenderedPageBreak/>
        <w:t xml:space="preserve">　　1．做大做</w:t>
      </w:r>
      <w:proofErr w:type="gramStart"/>
      <w:r w:rsidRPr="00F4029D">
        <w:rPr>
          <w:rFonts w:ascii="宋体" w:eastAsia="宋体" w:hAnsi="宋体" w:cs="宋体" w:hint="eastAsia"/>
          <w:color w:val="333333"/>
          <w:kern w:val="0"/>
          <w:sz w:val="24"/>
          <w:szCs w:val="24"/>
        </w:rPr>
        <w:t>强粮食</w:t>
      </w:r>
      <w:proofErr w:type="gramEnd"/>
      <w:r w:rsidRPr="00F4029D">
        <w:rPr>
          <w:rFonts w:ascii="宋体" w:eastAsia="宋体" w:hAnsi="宋体" w:cs="宋体" w:hint="eastAsia"/>
          <w:color w:val="333333"/>
          <w:kern w:val="0"/>
          <w:sz w:val="24"/>
          <w:szCs w:val="24"/>
        </w:rPr>
        <w:t>产业化龙头企业。提升龙头企业技术装备水平，提高产品品质，进一步做精做优主业。通过兼并、重组等方式，整合行业有效资源，扩大企业规模，向产、购、销、加等多方向延伸发展，形成综合型龙头企业集团。引导企业建立现代企业管理制度，科学管理、构建企业特有文化，使企业向上市公司发展。</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2．建立</w:t>
      </w:r>
      <w:proofErr w:type="gramStart"/>
      <w:r w:rsidRPr="00F4029D">
        <w:rPr>
          <w:rFonts w:ascii="宋体" w:eastAsia="宋体" w:hAnsi="宋体" w:cs="宋体" w:hint="eastAsia"/>
          <w:color w:val="333333"/>
          <w:kern w:val="0"/>
          <w:sz w:val="24"/>
          <w:szCs w:val="24"/>
        </w:rPr>
        <w:t>集群化</w:t>
      </w:r>
      <w:proofErr w:type="gramEnd"/>
      <w:r w:rsidRPr="00F4029D">
        <w:rPr>
          <w:rFonts w:ascii="宋体" w:eastAsia="宋体" w:hAnsi="宋体" w:cs="宋体" w:hint="eastAsia"/>
          <w:color w:val="333333"/>
          <w:kern w:val="0"/>
          <w:sz w:val="24"/>
          <w:szCs w:val="24"/>
        </w:rPr>
        <w:t>的产业链协作关系。以产业链、利益链为纽带，以龙头企业为中心，延伸完善产业链条，吸引上下游关联企业适度聚集，促进产业链分工进一步向专业化、精细化发展，并通过企业间的相互参资入股等，构建更为紧密、高效、低耗的产业链协作关系，形成一批适应市场发展的产业</w:t>
      </w:r>
      <w:proofErr w:type="gramStart"/>
      <w:r w:rsidRPr="00F4029D">
        <w:rPr>
          <w:rFonts w:ascii="宋体" w:eastAsia="宋体" w:hAnsi="宋体" w:cs="宋体" w:hint="eastAsia"/>
          <w:color w:val="333333"/>
          <w:kern w:val="0"/>
          <w:sz w:val="24"/>
          <w:szCs w:val="24"/>
        </w:rPr>
        <w:t>链利益</w:t>
      </w:r>
      <w:proofErr w:type="gramEnd"/>
      <w:r w:rsidRPr="00F4029D">
        <w:rPr>
          <w:rFonts w:ascii="宋体" w:eastAsia="宋体" w:hAnsi="宋体" w:cs="宋体" w:hint="eastAsia"/>
          <w:color w:val="333333"/>
          <w:kern w:val="0"/>
          <w:sz w:val="24"/>
          <w:szCs w:val="24"/>
        </w:rPr>
        <w:t>共同体。</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3．深挖粮食资源潜力。充分利用资源，开发资源，挖掘资源潜力，引导产业由单纯的粮食供给向食品、保健品、药品化工等多元化产品供给方向发展。通过发展以米制品为主的粮食深加工及副产品综合利用，延伸产业链、价值链，实现粮食资源的充分开发利用和粮食经济效益的最大化。</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4．提升粮油品牌价值。通过品牌创建与整合，淘汰一批市场影响力低下的弱势品牌，打造形成一批产品过硬、市场认知度高、影响力强的优质品牌。以万年贡大米品牌为主导，进一步做大做强</w:t>
      </w:r>
      <w:proofErr w:type="gramStart"/>
      <w:r w:rsidRPr="00F4029D">
        <w:rPr>
          <w:rFonts w:ascii="宋体" w:eastAsia="宋体" w:hAnsi="宋体" w:cs="宋体" w:hint="eastAsia"/>
          <w:color w:val="333333"/>
          <w:kern w:val="0"/>
          <w:sz w:val="24"/>
          <w:szCs w:val="24"/>
        </w:rPr>
        <w:t>鄱</w:t>
      </w:r>
      <w:proofErr w:type="gramEnd"/>
      <w:r w:rsidRPr="00F4029D">
        <w:rPr>
          <w:rFonts w:ascii="宋体" w:eastAsia="宋体" w:hAnsi="宋体" w:cs="宋体" w:hint="eastAsia"/>
          <w:color w:val="333333"/>
          <w:kern w:val="0"/>
          <w:sz w:val="24"/>
          <w:szCs w:val="24"/>
        </w:rPr>
        <w:t>余万环鄱阳湖的优质粮食品牌，争创一批国内、省内知名商标，使</w:t>
      </w:r>
      <w:proofErr w:type="gramStart"/>
      <w:r w:rsidRPr="00F4029D">
        <w:rPr>
          <w:rFonts w:ascii="宋体" w:eastAsia="宋体" w:hAnsi="宋体" w:cs="宋体" w:hint="eastAsia"/>
          <w:color w:val="333333"/>
          <w:kern w:val="0"/>
          <w:sz w:val="24"/>
          <w:szCs w:val="24"/>
        </w:rPr>
        <w:t>鄱余万由产粮</w:t>
      </w:r>
      <w:proofErr w:type="gramEnd"/>
      <w:r w:rsidRPr="00F4029D">
        <w:rPr>
          <w:rFonts w:ascii="宋体" w:eastAsia="宋体" w:hAnsi="宋体" w:cs="宋体" w:hint="eastAsia"/>
          <w:color w:val="333333"/>
          <w:kern w:val="0"/>
          <w:sz w:val="24"/>
          <w:szCs w:val="24"/>
        </w:rPr>
        <w:t>大县向粮食经济大县转变。</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（四）产业经济发展重点</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1．大米：重点做大做强鄱阳、余干、万年三县的粮食加工业。</w:t>
      </w:r>
      <w:proofErr w:type="gramStart"/>
      <w:r w:rsidRPr="00F4029D">
        <w:rPr>
          <w:rFonts w:ascii="宋体" w:eastAsia="宋体" w:hAnsi="宋体" w:cs="宋体" w:hint="eastAsia"/>
          <w:color w:val="333333"/>
          <w:kern w:val="0"/>
          <w:sz w:val="24"/>
          <w:szCs w:val="24"/>
        </w:rPr>
        <w:t>鄱</w:t>
      </w:r>
      <w:proofErr w:type="gramEnd"/>
      <w:r w:rsidRPr="00F4029D">
        <w:rPr>
          <w:rFonts w:ascii="宋体" w:eastAsia="宋体" w:hAnsi="宋体" w:cs="宋体" w:hint="eastAsia"/>
          <w:color w:val="333333"/>
          <w:kern w:val="0"/>
          <w:sz w:val="24"/>
          <w:szCs w:val="24"/>
        </w:rPr>
        <w:t>余</w:t>
      </w:r>
      <w:proofErr w:type="gramStart"/>
      <w:r w:rsidRPr="00F4029D">
        <w:rPr>
          <w:rFonts w:ascii="宋体" w:eastAsia="宋体" w:hAnsi="宋体" w:cs="宋体" w:hint="eastAsia"/>
          <w:color w:val="333333"/>
          <w:kern w:val="0"/>
          <w:sz w:val="24"/>
          <w:szCs w:val="24"/>
        </w:rPr>
        <w:t>万三</w:t>
      </w:r>
      <w:proofErr w:type="gramEnd"/>
      <w:r w:rsidRPr="00F4029D">
        <w:rPr>
          <w:rFonts w:ascii="宋体" w:eastAsia="宋体" w:hAnsi="宋体" w:cs="宋体" w:hint="eastAsia"/>
          <w:color w:val="333333"/>
          <w:kern w:val="0"/>
          <w:sz w:val="24"/>
          <w:szCs w:val="24"/>
        </w:rPr>
        <w:t>县是我市产粮大县、优质稻产量大县，要以龙头骨干企业为依托，大力发展优质稻加工，提升产量和质量，提高产品销售辐射能力。支持万年</w:t>
      </w:r>
      <w:proofErr w:type="gramStart"/>
      <w:r w:rsidRPr="00F4029D">
        <w:rPr>
          <w:rFonts w:ascii="宋体" w:eastAsia="宋体" w:hAnsi="宋体" w:cs="宋体" w:hint="eastAsia"/>
          <w:color w:val="333333"/>
          <w:kern w:val="0"/>
          <w:sz w:val="24"/>
          <w:szCs w:val="24"/>
        </w:rPr>
        <w:t>建设国米产业</w:t>
      </w:r>
      <w:proofErr w:type="gramEnd"/>
      <w:r w:rsidRPr="00F4029D">
        <w:rPr>
          <w:rFonts w:ascii="宋体" w:eastAsia="宋体" w:hAnsi="宋体" w:cs="宋体" w:hint="eastAsia"/>
          <w:color w:val="333333"/>
          <w:kern w:val="0"/>
          <w:sz w:val="24"/>
          <w:szCs w:val="24"/>
        </w:rPr>
        <w:t>园。支持德兴、婺源、广丰、玉山、弋阳发展壮大一家生产规模日产100吨以上的加工企业。扶持铅山、上饶县等地龙头骨干企业进一步提质升级改造，做大做强，发挥引领示范作用，带动周边大米加工业的发展。</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2．食用植物油：重点支持德兴、玉山、铅山、万年、上饶县山茶油及营养保健油等地域特色油种的生产、加工，提高山茶油品牌，做大</w:t>
      </w:r>
      <w:proofErr w:type="gramStart"/>
      <w:r w:rsidRPr="00F4029D">
        <w:rPr>
          <w:rFonts w:ascii="宋体" w:eastAsia="宋体" w:hAnsi="宋体" w:cs="宋体" w:hint="eastAsia"/>
          <w:color w:val="333333"/>
          <w:kern w:val="0"/>
          <w:sz w:val="24"/>
          <w:szCs w:val="24"/>
        </w:rPr>
        <w:t>做强山茶油</w:t>
      </w:r>
      <w:proofErr w:type="gramEnd"/>
      <w:r w:rsidRPr="00F4029D">
        <w:rPr>
          <w:rFonts w:ascii="宋体" w:eastAsia="宋体" w:hAnsi="宋体" w:cs="宋体" w:hint="eastAsia"/>
          <w:color w:val="333333"/>
          <w:kern w:val="0"/>
          <w:sz w:val="24"/>
          <w:szCs w:val="24"/>
        </w:rPr>
        <w:t>产业。</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3．粮食食品：重点依托早籼稻生产优势，大力发展以特色优质米粉为主的地方米制主食。支持鄱阳、余干、万年干米粉生产企业进一步做大做</w:t>
      </w:r>
      <w:proofErr w:type="gramStart"/>
      <w:r w:rsidRPr="00F4029D">
        <w:rPr>
          <w:rFonts w:ascii="宋体" w:eastAsia="宋体" w:hAnsi="宋体" w:cs="宋体" w:hint="eastAsia"/>
          <w:color w:val="333333"/>
          <w:kern w:val="0"/>
          <w:sz w:val="24"/>
          <w:szCs w:val="24"/>
        </w:rPr>
        <w:t>强做</w:t>
      </w:r>
      <w:proofErr w:type="gramEnd"/>
      <w:r w:rsidRPr="00F4029D">
        <w:rPr>
          <w:rFonts w:ascii="宋体" w:eastAsia="宋体" w:hAnsi="宋体" w:cs="宋体" w:hint="eastAsia"/>
          <w:color w:val="333333"/>
          <w:kern w:val="0"/>
          <w:sz w:val="24"/>
          <w:szCs w:val="24"/>
        </w:rPr>
        <w:t>优。支</w:t>
      </w:r>
      <w:r w:rsidRPr="00F4029D">
        <w:rPr>
          <w:rFonts w:ascii="宋体" w:eastAsia="宋体" w:hAnsi="宋体" w:cs="宋体" w:hint="eastAsia"/>
          <w:color w:val="333333"/>
          <w:kern w:val="0"/>
          <w:sz w:val="24"/>
          <w:szCs w:val="24"/>
        </w:rPr>
        <w:lastRenderedPageBreak/>
        <w:t>持广丰、玉山、铅山、上饶县做大做强1-2家湿米粉生产企业。重点支持弋阳年糕生产企业做大规模，扩大产品销售市场。</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4．粮食深加工综合利用：鼓励支持企业加大对稻谷加工的副产品（碎米、米糠、米胚、稻壳）的利用。</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三、产业经济发展主要措施</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（五）推进县域内国有粮食企业兼并重组。以“一县</w:t>
      </w:r>
      <w:proofErr w:type="gramStart"/>
      <w:r w:rsidRPr="00F4029D">
        <w:rPr>
          <w:rFonts w:ascii="宋体" w:eastAsia="宋体" w:hAnsi="宋体" w:cs="宋体" w:hint="eastAsia"/>
          <w:color w:val="333333"/>
          <w:kern w:val="0"/>
          <w:sz w:val="24"/>
          <w:szCs w:val="24"/>
        </w:rPr>
        <w:t>一</w:t>
      </w:r>
      <w:proofErr w:type="gramEnd"/>
      <w:r w:rsidRPr="00F4029D">
        <w:rPr>
          <w:rFonts w:ascii="宋体" w:eastAsia="宋体" w:hAnsi="宋体" w:cs="宋体" w:hint="eastAsia"/>
          <w:color w:val="333333"/>
          <w:kern w:val="0"/>
          <w:sz w:val="24"/>
          <w:szCs w:val="24"/>
        </w:rPr>
        <w:t>企、</w:t>
      </w:r>
      <w:proofErr w:type="gramStart"/>
      <w:r w:rsidRPr="00F4029D">
        <w:rPr>
          <w:rFonts w:ascii="宋体" w:eastAsia="宋体" w:hAnsi="宋体" w:cs="宋体" w:hint="eastAsia"/>
          <w:color w:val="333333"/>
          <w:kern w:val="0"/>
          <w:sz w:val="24"/>
          <w:szCs w:val="24"/>
        </w:rPr>
        <w:t>一</w:t>
      </w:r>
      <w:proofErr w:type="gramEnd"/>
      <w:r w:rsidRPr="00F4029D">
        <w:rPr>
          <w:rFonts w:ascii="宋体" w:eastAsia="宋体" w:hAnsi="宋体" w:cs="宋体" w:hint="eastAsia"/>
          <w:color w:val="333333"/>
          <w:kern w:val="0"/>
          <w:sz w:val="24"/>
          <w:szCs w:val="24"/>
        </w:rPr>
        <w:t>企多点”为模式，以粮食购销公司或中心粮库为主体，加快对乡镇粮站、粮库的兼并重组或公司制、股份制改造，促进资产、资源向优势企业集中，切实提高企业融集资金、掌握粮源和抵御市场风险的能力。以具备规模优势、资产优势和市场影响力的大中型粮食企业为依托，组建区域性国有或国有控股粮食集团，提高国有粮食企业的竞争力、影响力和控制力。</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六）发展混合所有制经济。积极吸收社会资本，以收购、兼并、参股、租赁、承包等多种形式，参与国有粮食企业产权制度改革和资产重组，发展股权多元化、经营产业化、管理规范化的经济实体。加快推进现代企业制度建设，健全法人治理结构，创新企业发展模式。强化企业内部管理，着力改变“买原粮、卖原粮”的传统经营方式，拓展经营空间，增强企业竞争力。</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七）支持粮食企业联合发展。各地要根据本地实际制订粮食产业中长期发展规划，充分发挥市场配置资源的基础性作用，打破行业、地域、所有制界限，围绕发展从田间到餐桌的粮食全产业链，实施企业战略性合作与重组，实现强</w:t>
      </w:r>
      <w:proofErr w:type="gramStart"/>
      <w:r w:rsidRPr="00F4029D">
        <w:rPr>
          <w:rFonts w:ascii="宋体" w:eastAsia="宋体" w:hAnsi="宋体" w:cs="宋体" w:hint="eastAsia"/>
          <w:color w:val="333333"/>
          <w:kern w:val="0"/>
          <w:sz w:val="24"/>
          <w:szCs w:val="24"/>
        </w:rPr>
        <w:t>强</w:t>
      </w:r>
      <w:proofErr w:type="gramEnd"/>
      <w:r w:rsidRPr="00F4029D">
        <w:rPr>
          <w:rFonts w:ascii="宋体" w:eastAsia="宋体" w:hAnsi="宋体" w:cs="宋体" w:hint="eastAsia"/>
          <w:color w:val="333333"/>
          <w:kern w:val="0"/>
          <w:sz w:val="24"/>
          <w:szCs w:val="24"/>
        </w:rPr>
        <w:t>联合、以强带弱</w:t>
      </w:r>
      <w:proofErr w:type="gramStart"/>
      <w:r w:rsidRPr="00F4029D">
        <w:rPr>
          <w:rFonts w:ascii="宋体" w:eastAsia="宋体" w:hAnsi="宋体" w:cs="宋体" w:hint="eastAsia"/>
          <w:color w:val="333333"/>
          <w:kern w:val="0"/>
          <w:sz w:val="24"/>
          <w:szCs w:val="24"/>
        </w:rPr>
        <w:t>或整小为</w:t>
      </w:r>
      <w:proofErr w:type="gramEnd"/>
      <w:r w:rsidRPr="00F4029D">
        <w:rPr>
          <w:rFonts w:ascii="宋体" w:eastAsia="宋体" w:hAnsi="宋体" w:cs="宋体" w:hint="eastAsia"/>
          <w:color w:val="333333"/>
          <w:kern w:val="0"/>
          <w:sz w:val="24"/>
          <w:szCs w:val="24"/>
        </w:rPr>
        <w:t>大、</w:t>
      </w:r>
      <w:proofErr w:type="gramStart"/>
      <w:r w:rsidRPr="00F4029D">
        <w:rPr>
          <w:rFonts w:ascii="宋体" w:eastAsia="宋体" w:hAnsi="宋体" w:cs="宋体" w:hint="eastAsia"/>
          <w:color w:val="333333"/>
          <w:kern w:val="0"/>
          <w:sz w:val="24"/>
          <w:szCs w:val="24"/>
        </w:rPr>
        <w:t>整弱为强</w:t>
      </w:r>
      <w:proofErr w:type="gramEnd"/>
      <w:r w:rsidRPr="00F4029D">
        <w:rPr>
          <w:rFonts w:ascii="宋体" w:eastAsia="宋体" w:hAnsi="宋体" w:cs="宋体" w:hint="eastAsia"/>
          <w:color w:val="333333"/>
          <w:kern w:val="0"/>
          <w:sz w:val="24"/>
          <w:szCs w:val="24"/>
        </w:rPr>
        <w:t>，向收购、仓储、物流、加工、销售等一体化发展，形成大型产业集团，做大做</w:t>
      </w:r>
      <w:proofErr w:type="gramStart"/>
      <w:r w:rsidRPr="00F4029D">
        <w:rPr>
          <w:rFonts w:ascii="宋体" w:eastAsia="宋体" w:hAnsi="宋体" w:cs="宋体" w:hint="eastAsia"/>
          <w:color w:val="333333"/>
          <w:kern w:val="0"/>
          <w:sz w:val="24"/>
          <w:szCs w:val="24"/>
        </w:rPr>
        <w:t>强做优粮食</w:t>
      </w:r>
      <w:proofErr w:type="gramEnd"/>
      <w:r w:rsidRPr="00F4029D">
        <w:rPr>
          <w:rFonts w:ascii="宋体" w:eastAsia="宋体" w:hAnsi="宋体" w:cs="宋体" w:hint="eastAsia"/>
          <w:color w:val="333333"/>
          <w:kern w:val="0"/>
          <w:sz w:val="24"/>
          <w:szCs w:val="24"/>
        </w:rPr>
        <w:t>龙头企业。</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八）发展粮食精深加工。以粮油精深加工和副产品综合利用为突破口，按照安全、优质、营养、健康等要求，加大优质米面制品、方便食品、保健食品、特色油种等系列化、多元化粮油产品开发力度，开发和生产粮食专用产品和定制产品，发展高附加值、高科技含量的深加工项目，实现粮油加工转化增值。重点支持鄱阳、余干、万年三县日处理稻谷200-400吨的加工企业；支持其他各县（市、区）发展做大一家日处理稻谷100吨的企业；重点扶持上饶县、德兴市茶籽油产业做大做强，提高山茶油品牌。</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lastRenderedPageBreak/>
        <w:t xml:space="preserve">　　（九）培育粮食产业新的增长点。深化粮食产销合作，重点扶持上饶市粮食网上交易中心平台建设，依托每年的上饶市早稻网上交易洽谈会，促进粮食产销对接，推广粮食产销区“代收代储”等多种形式的合作模式。重点</w:t>
      </w:r>
      <w:proofErr w:type="gramStart"/>
      <w:r w:rsidRPr="00F4029D">
        <w:rPr>
          <w:rFonts w:ascii="宋体" w:eastAsia="宋体" w:hAnsi="宋体" w:cs="宋体" w:hint="eastAsia"/>
          <w:color w:val="333333"/>
          <w:kern w:val="0"/>
          <w:sz w:val="24"/>
          <w:szCs w:val="24"/>
        </w:rPr>
        <w:t>支持信</w:t>
      </w:r>
      <w:proofErr w:type="gramEnd"/>
      <w:r w:rsidRPr="00F4029D">
        <w:rPr>
          <w:rFonts w:ascii="宋体" w:eastAsia="宋体" w:hAnsi="宋体" w:cs="宋体" w:hint="eastAsia"/>
          <w:color w:val="333333"/>
          <w:kern w:val="0"/>
          <w:sz w:val="24"/>
          <w:szCs w:val="24"/>
        </w:rPr>
        <w:t>江河（上广玉铅）、鄱阳湖（</w:t>
      </w:r>
      <w:proofErr w:type="gramStart"/>
      <w:r w:rsidRPr="00F4029D">
        <w:rPr>
          <w:rFonts w:ascii="宋体" w:eastAsia="宋体" w:hAnsi="宋体" w:cs="宋体" w:hint="eastAsia"/>
          <w:color w:val="333333"/>
          <w:kern w:val="0"/>
          <w:sz w:val="24"/>
          <w:szCs w:val="24"/>
        </w:rPr>
        <w:t>鄱</w:t>
      </w:r>
      <w:proofErr w:type="gramEnd"/>
      <w:r w:rsidRPr="00F4029D">
        <w:rPr>
          <w:rFonts w:ascii="宋体" w:eastAsia="宋体" w:hAnsi="宋体" w:cs="宋体" w:hint="eastAsia"/>
          <w:color w:val="333333"/>
          <w:kern w:val="0"/>
          <w:sz w:val="24"/>
          <w:szCs w:val="24"/>
        </w:rPr>
        <w:t>余万）区域建设两家综合性粮食物流产业园。发展绿色粮食产业，按照一二三产业融合发展的要求，推动粮食产业与旅游休闲、农耕体验、文化传承、健康养生深度融合。培育新型经营方式，加快“互联网+粮食”和“智慧饶粮”建设，信息技术与粮食生产、管理、服务的融合发展。加快传统主食品工业化步伐，培育主食产业龙头企业。鼓励粮油企业开展与科研院校合作，开发新产品，实施产品技术升级和技术创新。推广节粮减损新设施、新技术和新装备，提升粮食产业科技水平。</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十）实施粮食品牌战略。突出我市绿色优势，推进“名、特、优、新”发展战略。依托优质大米、山茶油等产品，培育一批有市场影响力、有上饶地方特色的知名品牌；以粮油加工龙头企业为重点，通过自主创新、名牌创建、特色产品认定等手段，培育一批拥有自主知识产权、核心技术和较强市场竞争力的全国性和区域性知名商标、名牌产品。重点</w:t>
      </w:r>
      <w:proofErr w:type="gramStart"/>
      <w:r w:rsidRPr="00F4029D">
        <w:rPr>
          <w:rFonts w:ascii="宋体" w:eastAsia="宋体" w:hAnsi="宋体" w:cs="宋体" w:hint="eastAsia"/>
          <w:color w:val="333333"/>
          <w:kern w:val="0"/>
          <w:sz w:val="24"/>
          <w:szCs w:val="24"/>
        </w:rPr>
        <w:t>扶持国</w:t>
      </w:r>
      <w:proofErr w:type="gramEnd"/>
      <w:r w:rsidRPr="00F4029D">
        <w:rPr>
          <w:rFonts w:ascii="宋体" w:eastAsia="宋体" w:hAnsi="宋体" w:cs="宋体" w:hint="eastAsia"/>
          <w:color w:val="333333"/>
          <w:kern w:val="0"/>
          <w:sz w:val="24"/>
          <w:szCs w:val="24"/>
        </w:rPr>
        <w:t>米万年贡品牌，做大做强贡米文化。</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十一）推进放心粮油供应体系建设。结合实施“放心粮油工程”和“主食产业化工程”，引导粮油生产经营企业和供应网点适应市场需求，整合资源，加大投入，强化管理，坚持以产品质量为核心，走品牌化发展道路，提升产品质量和服务水平，加快推进粮油供应网络建设。2018年前，在城乡普遍建立“放心粮油”供应网络。</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四、保障措施</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十二）加强组织领导。各县（市、区）人民政府要切实贯彻落实《江西省人民政府关于落实粮食安全省长责任制的意见》（赣府发〔2015〕34号）要求，提高对发展粮食产业的认识，把推动粮食产业经济提质升级作为化解粮食库存压力、解决农民卖粮难、保障国家粮食安全的一项重要工作来抓，明确分工，层层落实责任；以高度的责任心全面推进粮食产业经济提质升级增效。</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十三）加大财政扶持力度。按照“企业自愿、政府认定、签订合同”的方式，市粮食局会同有关部门认定一批规模较大、实力较强、产品市场占有率较高的大米加工企业作为市级粮食应急加工企业，发挥粮食加工龙头企业在稳定粮食</w:t>
      </w:r>
      <w:r w:rsidRPr="00F4029D">
        <w:rPr>
          <w:rFonts w:ascii="宋体" w:eastAsia="宋体" w:hAnsi="宋体" w:cs="宋体" w:hint="eastAsia"/>
          <w:color w:val="333333"/>
          <w:kern w:val="0"/>
          <w:sz w:val="24"/>
          <w:szCs w:val="24"/>
        </w:rPr>
        <w:lastRenderedPageBreak/>
        <w:t>市场中的骨干引领作用。支持“放心粮油”供应网络建设，提升供应网点形象识别系统，建立质量追溯系统，建设电商平台、仓储物流设施配套及网点扩建等，增强放心粮油供应网络的质量安全保障能力和便民服务能力。把市级粮食应急加工企业与应急供应网点结合起来，通过和市本级几个大型超市对接，让群众可以吃到“放心粮油”。市财政安排专项资金，给予</w:t>
      </w:r>
      <w:proofErr w:type="gramStart"/>
      <w:r w:rsidRPr="00F4029D">
        <w:rPr>
          <w:rFonts w:ascii="宋体" w:eastAsia="宋体" w:hAnsi="宋体" w:cs="宋体" w:hint="eastAsia"/>
          <w:color w:val="333333"/>
          <w:kern w:val="0"/>
          <w:sz w:val="24"/>
          <w:szCs w:val="24"/>
        </w:rPr>
        <w:t>适当奖补</w:t>
      </w:r>
      <w:proofErr w:type="gramEnd"/>
      <w:r w:rsidRPr="00F4029D">
        <w:rPr>
          <w:rFonts w:ascii="宋体" w:eastAsia="宋体" w:hAnsi="宋体" w:cs="宋体" w:hint="eastAsia"/>
          <w:color w:val="333333"/>
          <w:kern w:val="0"/>
          <w:sz w:val="24"/>
          <w:szCs w:val="24"/>
        </w:rPr>
        <w:t>。各县（市、区）要根据与应急供应需要相匹配的原则，在市级粮食应急加工企业之外，认定一定数量的大米加工企业和应急供应网点，并每年安排专项资金给予补助。</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（十四）加强金融信贷支持。要发挥政策性银行的作用，加大对粮食产业化经营的信贷支持力度，重点支持粮油精深</w:t>
      </w:r>
      <w:proofErr w:type="gramStart"/>
      <w:r w:rsidRPr="00F4029D">
        <w:rPr>
          <w:rFonts w:ascii="宋体" w:eastAsia="宋体" w:hAnsi="宋体" w:cs="宋体" w:hint="eastAsia"/>
          <w:color w:val="333333"/>
          <w:kern w:val="0"/>
          <w:sz w:val="24"/>
          <w:szCs w:val="24"/>
        </w:rPr>
        <w:t>加工业</w:t>
      </w:r>
      <w:proofErr w:type="gramEnd"/>
      <w:r w:rsidRPr="00F4029D">
        <w:rPr>
          <w:rFonts w:ascii="宋体" w:eastAsia="宋体" w:hAnsi="宋体" w:cs="宋体" w:hint="eastAsia"/>
          <w:color w:val="333333"/>
          <w:kern w:val="0"/>
          <w:sz w:val="24"/>
          <w:szCs w:val="24"/>
        </w:rPr>
        <w:t>的发展，</w:t>
      </w:r>
      <w:proofErr w:type="gramStart"/>
      <w:r w:rsidRPr="00F4029D">
        <w:rPr>
          <w:rFonts w:ascii="宋体" w:eastAsia="宋体" w:hAnsi="宋体" w:cs="宋体" w:hint="eastAsia"/>
          <w:color w:val="333333"/>
          <w:kern w:val="0"/>
          <w:sz w:val="24"/>
          <w:szCs w:val="24"/>
        </w:rPr>
        <w:t>构建全产业链经营</w:t>
      </w:r>
      <w:proofErr w:type="gramEnd"/>
      <w:r w:rsidRPr="00F4029D">
        <w:rPr>
          <w:rFonts w:ascii="宋体" w:eastAsia="宋体" w:hAnsi="宋体" w:cs="宋体" w:hint="eastAsia"/>
          <w:color w:val="333333"/>
          <w:kern w:val="0"/>
          <w:sz w:val="24"/>
          <w:szCs w:val="24"/>
        </w:rPr>
        <w:t>模式。推进银行业机构充分利用各种方式支持企业开展兼并重组，并在贷款规模、利率优惠、贷款期限等方面向兼并重组企业倾斜。帮助符合条件的企业通过上市、发行并购债等债券、新三板挂牌、资产证券化等方式开展直接融资，支持兼并重组企业债权转股权。</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十五）落实土地优惠政策。落实《江西省人民政府办公厅关于加快现代粮食流通产业发展的意见》（赣府厅发〔2013〕4号）要求，粮食流通产业发展项目建设优先安排存量建设用地，确需新增建设用地的，项目所在县（市、区）政府在市下达年度新增建设用地计划中优先保障；对属市级统筹推进且需使用新增建设用地计划的粮食流通产业项目，由市粮食局统一报请市政府统筹支持解决项目建设用地计划。国有粮食企业转型、退城进郊、兼并重组，原划拨土地由所在县级以上人民政府依法进行处置或收回后重新处置，处置后的土地出让金可用于国有企业妥善安置职工等方面。划拨土地需要转为有偿使用土地的，超市场增值部分作为国有资本金用于粮食基础设施建设。对国有粮食企业自筹资金建设粮食仓库或通过置换“退城进郊”建设粮食仓库的项目，给予免收相关</w:t>
      </w:r>
      <w:proofErr w:type="gramStart"/>
      <w:r w:rsidRPr="00F4029D">
        <w:rPr>
          <w:rFonts w:ascii="宋体" w:eastAsia="宋体" w:hAnsi="宋体" w:cs="宋体" w:hint="eastAsia"/>
          <w:color w:val="333333"/>
          <w:kern w:val="0"/>
          <w:sz w:val="24"/>
          <w:szCs w:val="24"/>
        </w:rPr>
        <w:t>规</w:t>
      </w:r>
      <w:proofErr w:type="gramEnd"/>
      <w:r w:rsidRPr="00F4029D">
        <w:rPr>
          <w:rFonts w:ascii="宋体" w:eastAsia="宋体" w:hAnsi="宋体" w:cs="宋体" w:hint="eastAsia"/>
          <w:color w:val="333333"/>
          <w:kern w:val="0"/>
          <w:sz w:val="24"/>
          <w:szCs w:val="24"/>
        </w:rPr>
        <w:t>费的政策支持。</w:t>
      </w:r>
    </w:p>
    <w:p w:rsidR="00F4029D" w:rsidRPr="00F4029D" w:rsidRDefault="00F4029D" w:rsidP="00F4029D">
      <w:pPr>
        <w:widowControl/>
        <w:shd w:val="clear" w:color="auto" w:fill="FFFFFF"/>
        <w:spacing w:before="150" w:line="450" w:lineRule="atLeas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 xml:space="preserve">　　</w:t>
      </w:r>
    </w:p>
    <w:p w:rsidR="00F4029D" w:rsidRPr="00F4029D" w:rsidRDefault="00F4029D" w:rsidP="00F4029D">
      <w:pPr>
        <w:widowControl/>
        <w:shd w:val="clear" w:color="auto" w:fill="FFFFFF"/>
        <w:spacing w:before="150" w:line="450" w:lineRule="atLeast"/>
        <w:jc w:val="righ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上饶市人民政府办公厅</w:t>
      </w:r>
    </w:p>
    <w:p w:rsidR="00F4029D" w:rsidRPr="00F4029D" w:rsidRDefault="00F4029D" w:rsidP="00F4029D">
      <w:pPr>
        <w:widowControl/>
        <w:shd w:val="clear" w:color="auto" w:fill="FFFFFF"/>
        <w:spacing w:before="150" w:line="450" w:lineRule="atLeast"/>
        <w:jc w:val="right"/>
        <w:rPr>
          <w:rFonts w:ascii="宋体" w:eastAsia="宋体" w:hAnsi="宋体" w:cs="宋体" w:hint="eastAsia"/>
          <w:color w:val="333333"/>
          <w:kern w:val="0"/>
          <w:sz w:val="24"/>
          <w:szCs w:val="24"/>
        </w:rPr>
      </w:pPr>
      <w:r w:rsidRPr="00F4029D">
        <w:rPr>
          <w:rFonts w:ascii="宋体" w:eastAsia="宋体" w:hAnsi="宋体" w:cs="宋体" w:hint="eastAsia"/>
          <w:color w:val="333333"/>
          <w:kern w:val="0"/>
          <w:sz w:val="24"/>
          <w:szCs w:val="24"/>
        </w:rPr>
        <w:t>2017年8月25日</w:t>
      </w:r>
    </w:p>
    <w:p w:rsidR="00594A9B" w:rsidRPr="00F4029D" w:rsidRDefault="00594A9B"/>
    <w:sectPr w:rsidR="00594A9B" w:rsidRPr="00F40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9D"/>
    <w:rsid w:val="00594A9B"/>
    <w:rsid w:val="00F4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14FB3-44E4-4A84-9A11-BC70D88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402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029D"/>
    <w:rPr>
      <w:rFonts w:ascii="宋体" w:eastAsia="宋体" w:hAnsi="宋体" w:cs="宋体"/>
      <w:b/>
      <w:bCs/>
      <w:kern w:val="36"/>
      <w:sz w:val="48"/>
      <w:szCs w:val="48"/>
    </w:rPr>
  </w:style>
  <w:style w:type="character" w:customStyle="1" w:styleId="apple-converted-space">
    <w:name w:val="apple-converted-space"/>
    <w:basedOn w:val="a0"/>
    <w:rsid w:val="00F4029D"/>
  </w:style>
  <w:style w:type="paragraph" w:styleId="a3">
    <w:name w:val="Normal (Web)"/>
    <w:basedOn w:val="a"/>
    <w:uiPriority w:val="99"/>
    <w:semiHidden/>
    <w:unhideWhenUsed/>
    <w:rsid w:val="00F402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400391">
      <w:bodyDiv w:val="1"/>
      <w:marLeft w:val="0"/>
      <w:marRight w:val="0"/>
      <w:marTop w:val="0"/>
      <w:marBottom w:val="0"/>
      <w:divBdr>
        <w:top w:val="none" w:sz="0" w:space="0" w:color="auto"/>
        <w:left w:val="none" w:sz="0" w:space="0" w:color="auto"/>
        <w:bottom w:val="none" w:sz="0" w:space="0" w:color="auto"/>
        <w:right w:val="none" w:sz="0" w:space="0" w:color="auto"/>
      </w:divBdr>
      <w:divsChild>
        <w:div w:id="1155990395">
          <w:marLeft w:val="0"/>
          <w:marRight w:val="0"/>
          <w:marTop w:val="120"/>
          <w:marBottom w:val="0"/>
          <w:divBdr>
            <w:top w:val="none" w:sz="0" w:space="0" w:color="auto"/>
            <w:left w:val="none" w:sz="0" w:space="0" w:color="auto"/>
            <w:bottom w:val="none" w:sz="0" w:space="0" w:color="auto"/>
            <w:right w:val="none" w:sz="0" w:space="0" w:color="auto"/>
          </w:divBdr>
        </w:div>
        <w:div w:id="25880403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2018-05-14T07:33:00Z</dcterms:created>
  <dcterms:modified xsi:type="dcterms:W3CDTF">2018-05-14T07:33:00Z</dcterms:modified>
</cp:coreProperties>
</file>